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 xml:space="preserve">ROMÂNIA              </w:t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  <w:t xml:space="preserve">                                               </w:t>
      </w:r>
      <w:r w:rsidR="007B0737" w:rsidRPr="00505ED4">
        <w:rPr>
          <w:sz w:val="24"/>
          <w:szCs w:val="24"/>
        </w:rPr>
        <w:t xml:space="preserve">   </w:t>
      </w:r>
      <w:r w:rsidR="00DE4886" w:rsidRPr="00505ED4">
        <w:rPr>
          <w:sz w:val="24"/>
          <w:szCs w:val="24"/>
        </w:rPr>
        <w:t xml:space="preserve"> </w:t>
      </w:r>
      <w:r w:rsidRPr="00505ED4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>JUDEŢUL TIMIŞ</w:t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  <w:t xml:space="preserve">            </w:t>
      </w:r>
      <w:r w:rsidR="00F2303F" w:rsidRPr="00505ED4">
        <w:rPr>
          <w:sz w:val="24"/>
          <w:szCs w:val="24"/>
        </w:rPr>
        <w:t xml:space="preserve">                         </w:t>
      </w:r>
    </w:p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>MUNICIPIUL TIMIŞOARA</w:t>
      </w:r>
    </w:p>
    <w:p w:rsidR="00EC557E" w:rsidRPr="00505ED4" w:rsidRDefault="00505ED4" w:rsidP="002F2B0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PRIMAR</w:t>
      </w:r>
    </w:p>
    <w:p w:rsidR="0096561F" w:rsidRPr="00AC4B87" w:rsidRDefault="00AC4B87" w:rsidP="002F2B09">
      <w:pPr>
        <w:pStyle w:val="NoSpacing"/>
        <w:jc w:val="both"/>
        <w:rPr>
          <w:sz w:val="24"/>
          <w:szCs w:val="24"/>
        </w:rPr>
      </w:pPr>
      <w:r w:rsidRPr="00AC4B87">
        <w:rPr>
          <w:noProof/>
          <w:sz w:val="24"/>
          <w:szCs w:val="24"/>
        </w:rPr>
        <w:t>SC2019- 5969/12.03.2019</w:t>
      </w:r>
    </w:p>
    <w:p w:rsidR="00651185" w:rsidRPr="00505ED4" w:rsidRDefault="00651185" w:rsidP="002F2B09">
      <w:pPr>
        <w:pStyle w:val="NoSpacing"/>
        <w:jc w:val="both"/>
        <w:rPr>
          <w:sz w:val="24"/>
          <w:szCs w:val="24"/>
        </w:rPr>
      </w:pPr>
    </w:p>
    <w:p w:rsidR="00E5200A" w:rsidRPr="004B1483" w:rsidRDefault="00F764AA" w:rsidP="002F2B09">
      <w:pPr>
        <w:pStyle w:val="NoSpacing"/>
        <w:jc w:val="center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>EXPUNERE DE MOTIVE</w:t>
      </w:r>
    </w:p>
    <w:p w:rsidR="0053451B" w:rsidRPr="004B1483" w:rsidRDefault="00F420A2" w:rsidP="002F2B09">
      <w:pPr>
        <w:pStyle w:val="NoSpacing"/>
        <w:jc w:val="center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>PRIVIND</w:t>
      </w:r>
      <w:r w:rsidR="0056354F" w:rsidRPr="004B1483">
        <w:rPr>
          <w:b/>
          <w:sz w:val="24"/>
          <w:szCs w:val="24"/>
        </w:rPr>
        <w:t xml:space="preserve"> </w:t>
      </w:r>
      <w:r w:rsidRPr="004B1483">
        <w:rPr>
          <w:b/>
          <w:sz w:val="24"/>
          <w:szCs w:val="24"/>
        </w:rPr>
        <w:t>OPORTUNITATEA PROIECTULUI DE HOTĂRÂRE</w:t>
      </w:r>
    </w:p>
    <w:p w:rsidR="00F420A2" w:rsidRPr="004B1483" w:rsidRDefault="00F420A2" w:rsidP="002F2B09">
      <w:pPr>
        <w:pStyle w:val="NoSpacing"/>
        <w:jc w:val="center"/>
        <w:rPr>
          <w:b/>
          <w:sz w:val="24"/>
          <w:szCs w:val="24"/>
        </w:rPr>
      </w:pPr>
    </w:p>
    <w:p w:rsidR="004B1483" w:rsidRPr="004B1483" w:rsidRDefault="00F420A2" w:rsidP="004B1483">
      <w:pPr>
        <w:pStyle w:val="Default"/>
        <w:spacing w:line="276" w:lineRule="auto"/>
        <w:ind w:firstLine="720"/>
        <w:jc w:val="center"/>
        <w:rPr>
          <w:b/>
          <w:color w:val="000000" w:themeColor="text1"/>
        </w:rPr>
      </w:pPr>
      <w:proofErr w:type="spellStart"/>
      <w:r w:rsidRPr="004B1483">
        <w:rPr>
          <w:b/>
        </w:rPr>
        <w:t>Proiect</w:t>
      </w:r>
      <w:proofErr w:type="spellEnd"/>
      <w:r w:rsidRPr="004B1483">
        <w:rPr>
          <w:b/>
        </w:rPr>
        <w:t xml:space="preserve"> de </w:t>
      </w:r>
      <w:proofErr w:type="spellStart"/>
      <w:r w:rsidRPr="004B1483">
        <w:rPr>
          <w:b/>
        </w:rPr>
        <w:t>hotărâre</w:t>
      </w:r>
      <w:proofErr w:type="spellEnd"/>
      <w:r w:rsidRPr="004B1483">
        <w:rPr>
          <w:b/>
        </w:rPr>
        <w:t xml:space="preserve"> </w:t>
      </w:r>
      <w:proofErr w:type="spellStart"/>
      <w:r w:rsidR="007C05A4" w:rsidRPr="004B1483">
        <w:rPr>
          <w:b/>
        </w:rPr>
        <w:t>privind</w:t>
      </w:r>
      <w:proofErr w:type="spellEnd"/>
      <w:r w:rsidR="007C05A4" w:rsidRPr="004B1483">
        <w:rPr>
          <w:b/>
        </w:rPr>
        <w:t xml:space="preserve"> </w:t>
      </w:r>
      <w:proofErr w:type="spellStart"/>
      <w:r w:rsidR="007C05A4" w:rsidRPr="004B1483">
        <w:rPr>
          <w:b/>
        </w:rPr>
        <w:t>a</w:t>
      </w:r>
      <w:r w:rsidR="00505ED4" w:rsidRPr="004B1483">
        <w:rPr>
          <w:b/>
        </w:rPr>
        <w:t>probarea</w:t>
      </w:r>
      <w:proofErr w:type="spellEnd"/>
      <w:r w:rsidR="00505ED4" w:rsidRPr="004B1483">
        <w:rPr>
          <w:b/>
        </w:rPr>
        <w:t xml:space="preserve">  </w:t>
      </w:r>
      <w:proofErr w:type="spellStart"/>
      <w:r w:rsidR="004B1483" w:rsidRPr="004B1483">
        <w:rPr>
          <w:b/>
        </w:rPr>
        <w:t>încheierii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Contractelor</w:t>
      </w:r>
      <w:proofErr w:type="spellEnd"/>
      <w:r w:rsidR="004B1483" w:rsidRPr="004B1483">
        <w:rPr>
          <w:b/>
        </w:rPr>
        <w:t xml:space="preserve"> de </w:t>
      </w:r>
      <w:proofErr w:type="spellStart"/>
      <w:r w:rsidR="004B1483" w:rsidRPr="004B1483">
        <w:rPr>
          <w:b/>
        </w:rPr>
        <w:t>administrare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în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regim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silvic</w:t>
      </w:r>
      <w:proofErr w:type="spellEnd"/>
      <w:r w:rsidR="004B1483" w:rsidRPr="004B1483">
        <w:rPr>
          <w:b/>
        </w:rPr>
        <w:t xml:space="preserve">, a </w:t>
      </w:r>
      <w:proofErr w:type="spellStart"/>
      <w:r w:rsidR="004B1483" w:rsidRPr="004B1483">
        <w:rPr>
          <w:b/>
        </w:rPr>
        <w:t>fondului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forestier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proprietate</w:t>
      </w:r>
      <w:proofErr w:type="spellEnd"/>
      <w:r w:rsidR="004B1483" w:rsidRPr="004B1483">
        <w:rPr>
          <w:b/>
        </w:rPr>
        <w:t xml:space="preserve"> a </w:t>
      </w:r>
      <w:proofErr w:type="spellStart"/>
      <w:r w:rsidR="004B1483" w:rsidRPr="004B1483">
        <w:rPr>
          <w:b/>
        </w:rPr>
        <w:t>Municipiului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Timişoara</w:t>
      </w:r>
      <w:proofErr w:type="spellEnd"/>
      <w:r w:rsidR="004B1483" w:rsidRPr="004B1483">
        <w:rPr>
          <w:b/>
        </w:rPr>
        <w:t xml:space="preserve">, </w:t>
      </w:r>
      <w:proofErr w:type="spellStart"/>
      <w:r w:rsidR="004B1483" w:rsidRPr="004B1483">
        <w:rPr>
          <w:b/>
        </w:rPr>
        <w:t>între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Municipiul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</w:rPr>
        <w:t>Timişoara</w:t>
      </w:r>
      <w:proofErr w:type="spellEnd"/>
      <w:r w:rsidR="004B1483" w:rsidRPr="004B1483">
        <w:rPr>
          <w:b/>
        </w:rPr>
        <w:t xml:space="preserve"> </w:t>
      </w:r>
      <w:proofErr w:type="spellStart"/>
      <w:r w:rsidR="004B1483" w:rsidRPr="004B1483">
        <w:rPr>
          <w:b/>
          <w:iCs/>
        </w:rPr>
        <w:t>şi</w:t>
      </w:r>
      <w:proofErr w:type="spellEnd"/>
      <w:r w:rsidR="004B1483" w:rsidRPr="004B1483">
        <w:rPr>
          <w:b/>
          <w:iCs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Regia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Naţională</w:t>
      </w:r>
      <w:proofErr w:type="spellEnd"/>
      <w:r w:rsidR="004B1483" w:rsidRPr="004B1483">
        <w:rPr>
          <w:b/>
          <w:color w:val="000000" w:themeColor="text1"/>
        </w:rPr>
        <w:t xml:space="preserve"> a </w:t>
      </w:r>
      <w:proofErr w:type="spellStart"/>
      <w:r w:rsidR="004B1483" w:rsidRPr="004B1483">
        <w:rPr>
          <w:b/>
          <w:color w:val="000000" w:themeColor="text1"/>
        </w:rPr>
        <w:t>Pădurilor</w:t>
      </w:r>
      <w:proofErr w:type="spellEnd"/>
      <w:r w:rsidR="004B1483" w:rsidRPr="004B1483">
        <w:rPr>
          <w:b/>
          <w:color w:val="000000" w:themeColor="text1"/>
        </w:rPr>
        <w:t xml:space="preserve"> –</w:t>
      </w:r>
      <w:proofErr w:type="spellStart"/>
      <w:r w:rsidR="004B1483" w:rsidRPr="004B1483">
        <w:rPr>
          <w:b/>
          <w:color w:val="000000" w:themeColor="text1"/>
        </w:rPr>
        <w:t>Romsilva</w:t>
      </w:r>
      <w:proofErr w:type="spellEnd"/>
      <w:r w:rsidR="004B1483" w:rsidRPr="004B1483">
        <w:rPr>
          <w:b/>
          <w:color w:val="000000" w:themeColor="text1"/>
        </w:rPr>
        <w:t xml:space="preserve">, </w:t>
      </w:r>
      <w:proofErr w:type="spellStart"/>
      <w:r w:rsidR="004B1483" w:rsidRPr="004B1483">
        <w:rPr>
          <w:b/>
          <w:color w:val="000000" w:themeColor="text1"/>
        </w:rPr>
        <w:t>Direcţia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Silvică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Timiş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prin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Ocolul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Silvic</w:t>
      </w:r>
      <w:proofErr w:type="spellEnd"/>
      <w:r w:rsidR="004B1483" w:rsidRPr="004B1483">
        <w:rPr>
          <w:b/>
          <w:color w:val="000000" w:themeColor="text1"/>
        </w:rPr>
        <w:t xml:space="preserve"> </w:t>
      </w:r>
      <w:proofErr w:type="spellStart"/>
      <w:r w:rsidR="004B1483" w:rsidRPr="004B1483">
        <w:rPr>
          <w:b/>
          <w:color w:val="000000" w:themeColor="text1"/>
        </w:rPr>
        <w:t>Timişoara</w:t>
      </w:r>
      <w:proofErr w:type="spellEnd"/>
      <w:r w:rsidR="004B1483" w:rsidRPr="004B1483">
        <w:rPr>
          <w:b/>
          <w:color w:val="000000" w:themeColor="text1"/>
        </w:rPr>
        <w:t xml:space="preserve">, </w:t>
      </w:r>
    </w:p>
    <w:p w:rsidR="007C05A4" w:rsidRPr="004B1483" w:rsidRDefault="004B1483" w:rsidP="004B1483">
      <w:pPr>
        <w:pStyle w:val="Default"/>
        <w:spacing w:line="276" w:lineRule="auto"/>
        <w:ind w:firstLine="720"/>
        <w:jc w:val="center"/>
        <w:rPr>
          <w:b/>
        </w:rPr>
      </w:pPr>
      <w:proofErr w:type="spellStart"/>
      <w:proofErr w:type="gramStart"/>
      <w:r w:rsidRPr="004B1483">
        <w:rPr>
          <w:b/>
          <w:color w:val="000000" w:themeColor="text1"/>
        </w:rPr>
        <w:t>respectiv</w:t>
      </w:r>
      <w:proofErr w:type="spellEnd"/>
      <w:r w:rsidRPr="004B1483">
        <w:rPr>
          <w:b/>
          <w:color w:val="000000" w:themeColor="text1"/>
        </w:rPr>
        <w:t xml:space="preserve"> </w:t>
      </w:r>
      <w:r w:rsidRPr="004B1483">
        <w:rPr>
          <w:b/>
          <w:iCs/>
        </w:rPr>
        <w:t xml:space="preserve"> </w:t>
      </w:r>
      <w:proofErr w:type="spellStart"/>
      <w:r w:rsidRPr="004B1483">
        <w:rPr>
          <w:b/>
          <w:color w:val="000000" w:themeColor="text1"/>
        </w:rPr>
        <w:t>Ocolului</w:t>
      </w:r>
      <w:proofErr w:type="spellEnd"/>
      <w:proofErr w:type="gramEnd"/>
      <w:r w:rsidRPr="004B1483">
        <w:rPr>
          <w:b/>
          <w:color w:val="000000" w:themeColor="text1"/>
        </w:rPr>
        <w:t xml:space="preserve"> </w:t>
      </w:r>
      <w:proofErr w:type="spellStart"/>
      <w:r w:rsidRPr="004B1483">
        <w:rPr>
          <w:b/>
          <w:color w:val="000000" w:themeColor="text1"/>
        </w:rPr>
        <w:t>Silvic</w:t>
      </w:r>
      <w:proofErr w:type="spellEnd"/>
      <w:r w:rsidRPr="004B1483">
        <w:rPr>
          <w:b/>
          <w:color w:val="000000" w:themeColor="text1"/>
        </w:rPr>
        <w:t xml:space="preserve"> Ana </w:t>
      </w:r>
      <w:proofErr w:type="spellStart"/>
      <w:r w:rsidRPr="004B1483">
        <w:rPr>
          <w:b/>
          <w:color w:val="000000" w:themeColor="text1"/>
        </w:rPr>
        <w:t>Lugojana</w:t>
      </w:r>
      <w:proofErr w:type="spellEnd"/>
    </w:p>
    <w:p w:rsidR="0096561F" w:rsidRPr="00505ED4" w:rsidRDefault="0096561F" w:rsidP="00BB6512">
      <w:pPr>
        <w:pStyle w:val="Default"/>
        <w:spacing w:line="276" w:lineRule="auto"/>
      </w:pPr>
    </w:p>
    <w:p w:rsidR="008770B3" w:rsidRPr="0045562F" w:rsidRDefault="008770B3" w:rsidP="008770B3">
      <w:pPr>
        <w:ind w:firstLine="720"/>
        <w:jc w:val="both"/>
        <w:rPr>
          <w:color w:val="000000" w:themeColor="text1"/>
          <w:sz w:val="24"/>
          <w:szCs w:val="24"/>
        </w:rPr>
      </w:pPr>
      <w:r w:rsidRPr="0045562F">
        <w:rPr>
          <w:color w:val="000000" w:themeColor="text1"/>
          <w:sz w:val="24"/>
          <w:szCs w:val="24"/>
        </w:rPr>
        <w:t xml:space="preserve">Municipiului Timişoara  deţine în </w:t>
      </w:r>
      <w:r w:rsidRPr="0045562F">
        <w:rPr>
          <w:bCs/>
          <w:iCs/>
          <w:color w:val="000000" w:themeColor="text1"/>
          <w:sz w:val="24"/>
          <w:szCs w:val="24"/>
          <w:lang w:val="it-IT"/>
        </w:rPr>
        <w:t>domeniu privat</w:t>
      </w:r>
      <w:r w:rsidRPr="0045562F">
        <w:rPr>
          <w:color w:val="000000" w:themeColor="text1"/>
          <w:sz w:val="24"/>
          <w:szCs w:val="24"/>
        </w:rPr>
        <w:t xml:space="preserve"> o suprafaţă de 730,1 ha pădure cu  valoarea de inventar de 7.301.020,00 lei.</w:t>
      </w:r>
    </w:p>
    <w:p w:rsidR="008770B3" w:rsidRDefault="008770B3" w:rsidP="008770B3">
      <w:pPr>
        <w:ind w:firstLine="720"/>
        <w:jc w:val="both"/>
        <w:rPr>
          <w:color w:val="000000" w:themeColor="text1"/>
          <w:sz w:val="24"/>
          <w:szCs w:val="24"/>
        </w:rPr>
      </w:pPr>
      <w:r w:rsidRPr="0045562F">
        <w:rPr>
          <w:color w:val="000000" w:themeColor="text1"/>
          <w:sz w:val="24"/>
          <w:szCs w:val="24"/>
        </w:rPr>
        <w:t>Pădurile</w:t>
      </w:r>
      <w:r w:rsidR="0045562F" w:rsidRPr="0045562F">
        <w:rPr>
          <w:color w:val="000000" w:themeColor="text1"/>
          <w:sz w:val="24"/>
          <w:szCs w:val="24"/>
        </w:rPr>
        <w:t xml:space="preserve"> Municipiului Timişoara  </w:t>
      </w:r>
      <w:r w:rsidRPr="0045562F">
        <w:rPr>
          <w:color w:val="000000" w:themeColor="text1"/>
          <w:sz w:val="24"/>
          <w:szCs w:val="24"/>
        </w:rPr>
        <w:t>au fost administrare pe o perioadă de 10 ani de Regia Naţională a Pădurilor –Romsilva Direcţia  Silvică  T</w:t>
      </w:r>
      <w:r w:rsidR="0045562F" w:rsidRPr="0045562F">
        <w:rPr>
          <w:color w:val="000000" w:themeColor="text1"/>
          <w:sz w:val="24"/>
          <w:szCs w:val="24"/>
        </w:rPr>
        <w:t>imisoara,</w:t>
      </w:r>
      <w:r w:rsidRPr="0045562F">
        <w:rPr>
          <w:color w:val="000000" w:themeColor="text1"/>
          <w:sz w:val="24"/>
          <w:szCs w:val="24"/>
        </w:rPr>
        <w:t xml:space="preserve"> Ocolul Silvic Timişoara, prin Contractul de administrare nr.1160/07.02.2008</w:t>
      </w:r>
      <w:r w:rsidR="0045562F" w:rsidRPr="0045562F">
        <w:rPr>
          <w:color w:val="000000" w:themeColor="text1"/>
          <w:sz w:val="24"/>
          <w:szCs w:val="24"/>
        </w:rPr>
        <w:t xml:space="preserve">, respectiv </w:t>
      </w:r>
      <w:r w:rsidRPr="0045562F">
        <w:rPr>
          <w:color w:val="000000" w:themeColor="text1"/>
          <w:sz w:val="24"/>
          <w:szCs w:val="24"/>
        </w:rPr>
        <w:t xml:space="preserve"> </w:t>
      </w:r>
      <w:r w:rsidR="0045562F" w:rsidRPr="0045562F">
        <w:rPr>
          <w:color w:val="000000" w:themeColor="text1"/>
          <w:sz w:val="24"/>
          <w:szCs w:val="24"/>
        </w:rPr>
        <w:t>Ocolul Silvic „ Ana – Lugojana , prin</w:t>
      </w:r>
      <w:r w:rsidRPr="0045562F">
        <w:rPr>
          <w:color w:val="000000" w:themeColor="text1"/>
          <w:sz w:val="24"/>
          <w:szCs w:val="24"/>
        </w:rPr>
        <w:t xml:space="preserve"> Contractul de administrare nr.10182/20.11.2009.</w:t>
      </w:r>
      <w:r w:rsidR="0045562F">
        <w:rPr>
          <w:color w:val="000000" w:themeColor="text1"/>
          <w:sz w:val="24"/>
          <w:szCs w:val="24"/>
        </w:rPr>
        <w:t xml:space="preserve"> În prezent ambele contracte sunt expirate.</w:t>
      </w:r>
    </w:p>
    <w:p w:rsidR="00BB6512" w:rsidRDefault="00BB6512" w:rsidP="00BB6512">
      <w:pPr>
        <w:ind w:firstLine="2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Conform Legii</w:t>
      </w:r>
      <w:r w:rsidRPr="00410E7D">
        <w:rPr>
          <w:color w:val="000000" w:themeColor="text1"/>
          <w:sz w:val="24"/>
          <w:szCs w:val="24"/>
        </w:rPr>
        <w:t xml:space="preserve"> nr. 46/2008</w:t>
      </w:r>
      <w:r>
        <w:rPr>
          <w:color w:val="000000" w:themeColor="text1"/>
          <w:sz w:val="24"/>
          <w:szCs w:val="24"/>
        </w:rPr>
        <w:t xml:space="preserve"> (</w:t>
      </w:r>
      <w:r w:rsidRPr="00410E7D">
        <w:rPr>
          <w:color w:val="000000" w:themeColor="text1"/>
          <w:sz w:val="24"/>
          <w:szCs w:val="24"/>
        </w:rPr>
        <w:t>CODUL SILVIC</w:t>
      </w:r>
      <w:r>
        <w:rPr>
          <w:color w:val="000000" w:themeColor="text1"/>
          <w:sz w:val="24"/>
          <w:szCs w:val="24"/>
        </w:rPr>
        <w:t>) cu modificările şi completările ulterioare:</w:t>
      </w:r>
    </w:p>
    <w:p w:rsidR="00BB6512" w:rsidRDefault="00BB6512" w:rsidP="00BB6512">
      <w:pPr>
        <w:ind w:firstLine="2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BB6512">
        <w:rPr>
          <w:color w:val="000000" w:themeColor="text1"/>
          <w:sz w:val="24"/>
          <w:szCs w:val="24"/>
        </w:rPr>
        <w:t>Titlul II Administrarea fondului forestier naţional, Articolul 10</w:t>
      </w:r>
      <w:r>
        <w:rPr>
          <w:color w:val="000000" w:themeColor="text1"/>
          <w:sz w:val="24"/>
          <w:szCs w:val="24"/>
        </w:rPr>
        <w:t xml:space="preserve">, </w:t>
      </w:r>
      <w:r w:rsidRPr="00BB6512">
        <w:rPr>
          <w:color w:val="000000" w:themeColor="text1"/>
          <w:sz w:val="24"/>
          <w:szCs w:val="24"/>
        </w:rPr>
        <w:t>aliniatul (1) Este obligatorie administrarea sau, după caz, asigurarea serviciilor silvice pentru întregul fond forestier naţional, indifferent de forma de proprietate, prin ocoale silvice.</w:t>
      </w:r>
    </w:p>
    <w:p w:rsidR="00BB6512" w:rsidRDefault="00BB6512" w:rsidP="00BB6512">
      <w:pPr>
        <w:autoSpaceDE w:val="0"/>
        <w:autoSpaceDN w:val="0"/>
        <w:adjustRightInd w:val="0"/>
        <w:ind w:firstLine="2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410E7D">
        <w:rPr>
          <w:color w:val="000000" w:themeColor="text1"/>
          <w:sz w:val="24"/>
          <w:szCs w:val="24"/>
        </w:rPr>
        <w:t>Capitolul VI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Paza şi protecţia pădurilor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Articolul 51</w:t>
      </w:r>
      <w:r>
        <w:rPr>
          <w:color w:val="000000" w:themeColor="text1"/>
          <w:sz w:val="24"/>
          <w:szCs w:val="24"/>
        </w:rPr>
        <w:t xml:space="preserve">,aliniatul </w:t>
      </w:r>
      <w:r w:rsidRPr="00410E7D">
        <w:rPr>
          <w:color w:val="000000" w:themeColor="text1"/>
          <w:sz w:val="24"/>
          <w:szCs w:val="24"/>
        </w:rPr>
        <w:t>(1) Proprietarii de păduri sunt obligaţi să asigure paza pădurii împotriva tăierilor ilegale de arbori, a furturilor, a distrugerilor,a degradărilor, a păşunatului şi a altor fapte păgubitoare pentru fondul forestier, în condiţiile legii.</w:t>
      </w:r>
    </w:p>
    <w:p w:rsidR="00BB6512" w:rsidRDefault="00BB6512" w:rsidP="00BB6512">
      <w:pPr>
        <w:autoSpaceDE w:val="0"/>
        <w:autoSpaceDN w:val="0"/>
        <w:adjustRightInd w:val="0"/>
        <w:ind w:firstLine="2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Conform </w:t>
      </w:r>
      <w:r w:rsidRPr="00410E7D">
        <w:rPr>
          <w:color w:val="000000" w:themeColor="text1"/>
          <w:sz w:val="24"/>
          <w:szCs w:val="24"/>
        </w:rPr>
        <w:t>HG 954 septembrie 2002, apare în M.O. nr.686 din 17-09-2002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pentru stabilirea modalităţilor concrete de gospodărire a padurilor şi de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repartizare a resurselor materiale şi a surselor financiare cuvenite persoanelor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fizice şi juridice pentru pădurile pe care le au în proprietate şi pe care le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administrează prin structuri silvice de stat, pe baza contractuala, precum şi a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obligatiilor acestora</w:t>
      </w:r>
      <w:r>
        <w:rPr>
          <w:color w:val="000000" w:themeColor="text1"/>
          <w:sz w:val="24"/>
          <w:szCs w:val="24"/>
        </w:rPr>
        <w:t xml:space="preserve">, </w:t>
      </w:r>
      <w:r w:rsidRPr="00410E7D">
        <w:rPr>
          <w:color w:val="000000" w:themeColor="text1"/>
          <w:sz w:val="24"/>
          <w:szCs w:val="24"/>
        </w:rPr>
        <w:t>Articolul 3 aliniatul (4)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Contractele de administrare se incheie pe o durată minima egala cu numărul de ani</w:t>
      </w:r>
      <w:r>
        <w:rPr>
          <w:color w:val="000000" w:themeColor="text1"/>
          <w:sz w:val="24"/>
          <w:szCs w:val="24"/>
        </w:rPr>
        <w:t xml:space="preserve"> </w:t>
      </w:r>
      <w:r w:rsidRPr="00410E7D">
        <w:rPr>
          <w:color w:val="000000" w:themeColor="text1"/>
          <w:sz w:val="24"/>
          <w:szCs w:val="24"/>
        </w:rPr>
        <w:t>rămaşi din perioada de valabilitate a amenajamentului silvic.</w:t>
      </w:r>
      <w:r>
        <w:rPr>
          <w:color w:val="000000" w:themeColor="text1"/>
          <w:sz w:val="24"/>
          <w:szCs w:val="24"/>
        </w:rPr>
        <w:t xml:space="preserve"> </w:t>
      </w:r>
    </w:p>
    <w:p w:rsidR="008770B3" w:rsidRPr="00410E7D" w:rsidRDefault="00BB6512" w:rsidP="00BB6512">
      <w:pPr>
        <w:autoSpaceDE w:val="0"/>
        <w:autoSpaceDN w:val="0"/>
        <w:adjustRightInd w:val="0"/>
        <w:ind w:firstLine="2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Conform</w:t>
      </w:r>
      <w:r w:rsidRPr="00AE5D47">
        <w:rPr>
          <w:b/>
          <w:color w:val="000000" w:themeColor="text1"/>
          <w:sz w:val="24"/>
          <w:szCs w:val="24"/>
        </w:rPr>
        <w:t xml:space="preserve"> </w:t>
      </w:r>
      <w:r w:rsidRPr="00BB6512">
        <w:rPr>
          <w:color w:val="000000" w:themeColor="text1"/>
          <w:sz w:val="24"/>
          <w:szCs w:val="24"/>
        </w:rPr>
        <w:t>Legii nr. 46/2008 (CODUL SILVIC) cu modificările şi completările ulterioare</w:t>
      </w:r>
      <w:r>
        <w:rPr>
          <w:color w:val="000000" w:themeColor="text1"/>
          <w:sz w:val="24"/>
          <w:szCs w:val="24"/>
        </w:rPr>
        <w:t xml:space="preserve">, </w:t>
      </w:r>
      <w:r w:rsidRPr="00410E7D">
        <w:rPr>
          <w:color w:val="000000" w:themeColor="text1"/>
          <w:sz w:val="24"/>
          <w:szCs w:val="24"/>
        </w:rPr>
        <w:t>Articolul 20 alin (5) Perioada de valabilitate a amenajamentului silvic este de 10 ani</w:t>
      </w:r>
      <w:r>
        <w:rPr>
          <w:color w:val="000000" w:themeColor="text1"/>
          <w:sz w:val="24"/>
          <w:szCs w:val="24"/>
        </w:rPr>
        <w:t>.</w:t>
      </w:r>
    </w:p>
    <w:p w:rsidR="006E2FE1" w:rsidRPr="00993C99" w:rsidRDefault="006E2FE1" w:rsidP="006A51DC">
      <w:pPr>
        <w:ind w:firstLine="720"/>
        <w:jc w:val="both"/>
        <w:rPr>
          <w:bCs/>
          <w:sz w:val="24"/>
          <w:szCs w:val="24"/>
          <w:lang w:val="en-US"/>
        </w:rPr>
      </w:pPr>
      <w:proofErr w:type="spellStart"/>
      <w:r w:rsidRPr="00993C99">
        <w:rPr>
          <w:bCs/>
          <w:sz w:val="24"/>
          <w:szCs w:val="24"/>
          <w:lang w:val="en-US"/>
        </w:rPr>
        <w:t>Proiectul</w:t>
      </w:r>
      <w:proofErr w:type="spellEnd"/>
      <w:r w:rsidRPr="00993C99">
        <w:rPr>
          <w:bCs/>
          <w:sz w:val="24"/>
          <w:szCs w:val="24"/>
          <w:lang w:val="en-US"/>
        </w:rPr>
        <w:t xml:space="preserve"> de </w:t>
      </w:r>
      <w:proofErr w:type="spellStart"/>
      <w:r w:rsidRPr="00993C99">
        <w:rPr>
          <w:bCs/>
          <w:sz w:val="24"/>
          <w:szCs w:val="24"/>
          <w:lang w:val="en-US"/>
        </w:rPr>
        <w:t>hotărâre</w:t>
      </w:r>
      <w:proofErr w:type="spellEnd"/>
      <w:r w:rsidRPr="00993C99">
        <w:rPr>
          <w:bCs/>
          <w:sz w:val="24"/>
          <w:szCs w:val="24"/>
          <w:lang w:val="en-US"/>
        </w:rPr>
        <w:t xml:space="preserve"> </w:t>
      </w:r>
      <w:r w:rsidR="00684EF3" w:rsidRPr="00993C99">
        <w:rPr>
          <w:bCs/>
          <w:sz w:val="24"/>
          <w:szCs w:val="24"/>
          <w:lang w:val="en-US"/>
        </w:rPr>
        <w:t xml:space="preserve"> </w:t>
      </w:r>
      <w:proofErr w:type="spellStart"/>
      <w:r w:rsidR="00684EF3" w:rsidRPr="00993C99">
        <w:rPr>
          <w:bCs/>
          <w:sz w:val="24"/>
          <w:szCs w:val="24"/>
          <w:lang w:val="en-US"/>
        </w:rPr>
        <w:t>propune</w:t>
      </w:r>
      <w:proofErr w:type="spellEnd"/>
      <w:r w:rsidR="00684EF3" w:rsidRPr="00993C99">
        <w:rPr>
          <w:bCs/>
          <w:sz w:val="24"/>
          <w:szCs w:val="24"/>
          <w:lang w:val="en-US"/>
        </w:rPr>
        <w:t xml:space="preserve"> </w:t>
      </w:r>
      <w:proofErr w:type="spellStart"/>
      <w:r w:rsidR="00684EF3" w:rsidRPr="00993C99">
        <w:rPr>
          <w:bCs/>
          <w:sz w:val="24"/>
          <w:szCs w:val="24"/>
          <w:lang w:val="en-US"/>
        </w:rPr>
        <w:t>aprobarea</w:t>
      </w:r>
      <w:proofErr w:type="spellEnd"/>
      <w:r w:rsidR="00505ED4" w:rsidRPr="00993C99">
        <w:rPr>
          <w:iCs/>
          <w:color w:val="000000"/>
          <w:sz w:val="24"/>
          <w:szCs w:val="24"/>
        </w:rPr>
        <w:t xml:space="preserve"> </w:t>
      </w:r>
      <w:r w:rsidR="00993C99" w:rsidRPr="00993C99">
        <w:rPr>
          <w:sz w:val="24"/>
          <w:szCs w:val="24"/>
        </w:rPr>
        <w:t>Contractelor de administrare a pădurilor Municipiului Timişoara</w:t>
      </w:r>
      <w:r w:rsidR="0084228C" w:rsidRPr="00993C99">
        <w:rPr>
          <w:iCs/>
          <w:color w:val="000000"/>
          <w:sz w:val="24"/>
          <w:szCs w:val="24"/>
        </w:rPr>
        <w:t>,</w:t>
      </w:r>
      <w:r w:rsidR="00993C99">
        <w:rPr>
          <w:iCs/>
          <w:color w:val="000000"/>
          <w:sz w:val="24"/>
          <w:szCs w:val="24"/>
        </w:rPr>
        <w:t xml:space="preserve"> </w:t>
      </w:r>
      <w:r w:rsidR="00993C99" w:rsidRPr="00993C99">
        <w:rPr>
          <w:iCs/>
          <w:color w:val="000000"/>
          <w:sz w:val="24"/>
          <w:szCs w:val="24"/>
        </w:rPr>
        <w:t xml:space="preserve">cu </w:t>
      </w:r>
      <w:r w:rsidR="00993C99" w:rsidRPr="00993C99">
        <w:rPr>
          <w:color w:val="000000" w:themeColor="text1"/>
          <w:sz w:val="24"/>
          <w:szCs w:val="24"/>
        </w:rPr>
        <w:t>Regia Naţională a Pădurilor –Romsilva</w:t>
      </w:r>
      <w:r w:rsidR="00993C99">
        <w:rPr>
          <w:color w:val="000000" w:themeColor="text1"/>
          <w:sz w:val="24"/>
          <w:szCs w:val="24"/>
        </w:rPr>
        <w:t>, Direcţia Silvică Timiş</w:t>
      </w:r>
      <w:r w:rsidR="00993C99" w:rsidRPr="00993C99">
        <w:rPr>
          <w:color w:val="000000" w:themeColor="text1"/>
          <w:sz w:val="24"/>
          <w:szCs w:val="24"/>
        </w:rPr>
        <w:t xml:space="preserve"> prin Ocolul Silvic Timişoara, respectiv </w:t>
      </w:r>
      <w:r w:rsidR="0084228C" w:rsidRPr="00993C99">
        <w:rPr>
          <w:iCs/>
          <w:color w:val="000000"/>
          <w:sz w:val="24"/>
          <w:szCs w:val="24"/>
        </w:rPr>
        <w:t xml:space="preserve"> </w:t>
      </w:r>
      <w:r w:rsidR="00993C99" w:rsidRPr="00993C99">
        <w:rPr>
          <w:color w:val="000000" w:themeColor="text1"/>
          <w:sz w:val="24"/>
          <w:szCs w:val="24"/>
        </w:rPr>
        <w:t>Ocolului Silvic Ana Lugojana, contracte</w:t>
      </w:r>
      <w:r w:rsidR="00993C99" w:rsidRPr="00993C99">
        <w:rPr>
          <w:iCs/>
          <w:color w:val="000000"/>
          <w:sz w:val="24"/>
          <w:szCs w:val="24"/>
        </w:rPr>
        <w:t xml:space="preserve"> în</w:t>
      </w:r>
      <w:r w:rsidR="0096561F" w:rsidRPr="00993C99">
        <w:rPr>
          <w:iCs/>
          <w:color w:val="000000"/>
          <w:sz w:val="24"/>
          <w:szCs w:val="24"/>
        </w:rPr>
        <w:t>tocmit</w:t>
      </w:r>
      <w:r w:rsidR="00993C99" w:rsidRPr="00993C99">
        <w:rPr>
          <w:iCs/>
          <w:color w:val="000000"/>
          <w:sz w:val="24"/>
          <w:szCs w:val="24"/>
        </w:rPr>
        <w:t>e</w:t>
      </w:r>
      <w:r w:rsidR="0096561F" w:rsidRPr="00993C99">
        <w:rPr>
          <w:iCs/>
          <w:color w:val="000000"/>
          <w:sz w:val="24"/>
          <w:szCs w:val="24"/>
        </w:rPr>
        <w:t xml:space="preserve"> în conformitate cu legislaţia în vigoare.</w:t>
      </w:r>
    </w:p>
    <w:p w:rsidR="00481932" w:rsidRPr="00505ED4" w:rsidRDefault="008D6E75" w:rsidP="00947CAD">
      <w:pPr>
        <w:pStyle w:val="Default"/>
        <w:spacing w:line="276" w:lineRule="auto"/>
        <w:ind w:firstLine="720"/>
        <w:jc w:val="both"/>
        <w:rPr>
          <w:iCs/>
        </w:rPr>
      </w:pPr>
      <w:proofErr w:type="spellStart"/>
      <w:r w:rsidRPr="00505ED4">
        <w:rPr>
          <w:rFonts w:eastAsia="Times New Roman"/>
          <w:bCs/>
          <w:color w:val="auto"/>
        </w:rPr>
        <w:t>Urmare</w:t>
      </w:r>
      <w:proofErr w:type="spellEnd"/>
      <w:r w:rsidRPr="00505ED4">
        <w:rPr>
          <w:rFonts w:eastAsia="Times New Roman"/>
          <w:bCs/>
          <w:color w:val="auto"/>
        </w:rPr>
        <w:t xml:space="preserve"> a </w:t>
      </w:r>
      <w:proofErr w:type="spellStart"/>
      <w:r w:rsidRPr="00505ED4">
        <w:rPr>
          <w:rFonts w:eastAsia="Times New Roman"/>
          <w:bCs/>
          <w:color w:val="auto"/>
        </w:rPr>
        <w:t>celor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rPr>
          <w:rFonts w:eastAsia="Times New Roman"/>
          <w:bCs/>
          <w:color w:val="auto"/>
        </w:rPr>
        <w:t>expuse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rPr>
          <w:rFonts w:eastAsia="Times New Roman"/>
          <w:bCs/>
          <w:color w:val="auto"/>
        </w:rPr>
        <w:t>mai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rPr>
          <w:rFonts w:eastAsia="Times New Roman"/>
          <w:bCs/>
          <w:color w:val="auto"/>
        </w:rPr>
        <w:t>sus</w:t>
      </w:r>
      <w:proofErr w:type="spellEnd"/>
      <w:r w:rsidRPr="00505ED4">
        <w:rPr>
          <w:rFonts w:eastAsia="Times New Roman"/>
          <w:bCs/>
          <w:color w:val="auto"/>
        </w:rPr>
        <w:t xml:space="preserve">, </w:t>
      </w:r>
      <w:proofErr w:type="spellStart"/>
      <w:r w:rsidRPr="00505ED4">
        <w:rPr>
          <w:rFonts w:eastAsia="Times New Roman"/>
          <w:bCs/>
          <w:color w:val="auto"/>
        </w:rPr>
        <w:t>considerăm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rPr>
          <w:rFonts w:eastAsia="Times New Roman"/>
          <w:bCs/>
          <w:color w:val="auto"/>
        </w:rPr>
        <w:t>necesară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rPr>
          <w:rFonts w:eastAsia="Times New Roman"/>
          <w:bCs/>
          <w:color w:val="auto"/>
        </w:rPr>
        <w:t>şi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rPr>
          <w:rFonts w:eastAsia="Times New Roman"/>
          <w:bCs/>
          <w:color w:val="auto"/>
        </w:rPr>
        <w:t>oportună</w:t>
      </w:r>
      <w:proofErr w:type="spellEnd"/>
      <w:r w:rsidRPr="00505ED4">
        <w:rPr>
          <w:rFonts w:eastAsia="Times New Roman"/>
          <w:bCs/>
          <w:color w:val="auto"/>
        </w:rPr>
        <w:t xml:space="preserve"> </w:t>
      </w:r>
      <w:proofErr w:type="spellStart"/>
      <w:r w:rsidRPr="00505ED4">
        <w:t>aprobarea</w:t>
      </w:r>
      <w:proofErr w:type="spellEnd"/>
      <w:r w:rsidR="008A6C4B" w:rsidRPr="00505ED4">
        <w:t xml:space="preserve"> </w:t>
      </w:r>
      <w:proofErr w:type="spellStart"/>
      <w:r w:rsidR="004378E0" w:rsidRPr="00505ED4">
        <w:t>Proiectului</w:t>
      </w:r>
      <w:proofErr w:type="spellEnd"/>
      <w:r w:rsidR="004378E0" w:rsidRPr="00505ED4">
        <w:t xml:space="preserve"> de </w:t>
      </w:r>
      <w:proofErr w:type="spellStart"/>
      <w:r w:rsidR="004378E0" w:rsidRPr="00505ED4">
        <w:t>hotărâre</w:t>
      </w:r>
      <w:proofErr w:type="spellEnd"/>
      <w:r w:rsidR="004378E0" w:rsidRPr="00505ED4">
        <w:t xml:space="preserve"> </w:t>
      </w:r>
      <w:proofErr w:type="spellStart"/>
      <w:r w:rsidR="004378E0" w:rsidRPr="00505ED4">
        <w:t>privind</w:t>
      </w:r>
      <w:proofErr w:type="spellEnd"/>
      <w:r w:rsidR="00A20785" w:rsidRPr="00505ED4">
        <w:t xml:space="preserve"> </w:t>
      </w:r>
      <w:proofErr w:type="spellStart"/>
      <w:r w:rsidR="00A20785" w:rsidRPr="00505ED4">
        <w:t>aprobarea</w:t>
      </w:r>
      <w:proofErr w:type="spellEnd"/>
      <w:r w:rsidR="002F60E2" w:rsidRPr="00505ED4">
        <w:rPr>
          <w:iCs/>
        </w:rPr>
        <w:t xml:space="preserve"> </w:t>
      </w:r>
      <w:proofErr w:type="spellStart"/>
      <w:r w:rsidR="00993C99" w:rsidRPr="00993C99">
        <w:t>Contractelor</w:t>
      </w:r>
      <w:proofErr w:type="spellEnd"/>
      <w:r w:rsidR="00993C99" w:rsidRPr="00993C99">
        <w:t xml:space="preserve"> de </w:t>
      </w:r>
      <w:proofErr w:type="spellStart"/>
      <w:r w:rsidR="00993C99" w:rsidRPr="00993C99">
        <w:t>administrare</w:t>
      </w:r>
      <w:proofErr w:type="spellEnd"/>
      <w:r w:rsidR="00993C99" w:rsidRPr="00993C99">
        <w:t xml:space="preserve"> a p</w:t>
      </w:r>
      <w:r w:rsidR="00993C99" w:rsidRPr="00993C99">
        <w:rPr>
          <w:lang w:val="ro-RO"/>
        </w:rPr>
        <w:t>ădurilor</w:t>
      </w:r>
      <w:r w:rsidR="00993C99" w:rsidRPr="00993C99">
        <w:t xml:space="preserve"> </w:t>
      </w:r>
      <w:proofErr w:type="spellStart"/>
      <w:r w:rsidR="00993C99" w:rsidRPr="00993C99">
        <w:t>Municipiului</w:t>
      </w:r>
      <w:proofErr w:type="spellEnd"/>
      <w:r w:rsidR="00993C99" w:rsidRPr="00993C99">
        <w:t xml:space="preserve"> </w:t>
      </w:r>
      <w:proofErr w:type="spellStart"/>
      <w:r w:rsidR="00993C99" w:rsidRPr="00993C99">
        <w:t>Timişoara</w:t>
      </w:r>
      <w:proofErr w:type="spellEnd"/>
      <w:r w:rsidR="00993C99">
        <w:rPr>
          <w:iCs/>
        </w:rPr>
        <w:t xml:space="preserve"> </w:t>
      </w:r>
      <w:r w:rsidR="00993C99" w:rsidRPr="00993C99">
        <w:rPr>
          <w:iCs/>
        </w:rPr>
        <w:t xml:space="preserve">cu </w:t>
      </w:r>
      <w:proofErr w:type="spellStart"/>
      <w:r w:rsidR="008770B3" w:rsidRPr="00993C99">
        <w:rPr>
          <w:iCs/>
        </w:rPr>
        <w:t>cu</w:t>
      </w:r>
      <w:proofErr w:type="spellEnd"/>
      <w:r w:rsidR="008770B3" w:rsidRPr="00993C99">
        <w:rPr>
          <w:iCs/>
        </w:rPr>
        <w:t xml:space="preserve"> </w:t>
      </w:r>
      <w:r w:rsidR="008770B3" w:rsidRPr="00993C99">
        <w:rPr>
          <w:color w:val="000000" w:themeColor="text1"/>
          <w:lang w:val="ro-RO"/>
        </w:rPr>
        <w:t>Regia Naţională a Pădurilor –Romsilva</w:t>
      </w:r>
      <w:r w:rsidR="008770B3">
        <w:rPr>
          <w:color w:val="000000" w:themeColor="text1"/>
        </w:rPr>
        <w:t xml:space="preserve">, </w:t>
      </w:r>
      <w:proofErr w:type="spellStart"/>
      <w:r w:rsidR="00993C99">
        <w:rPr>
          <w:color w:val="000000" w:themeColor="text1"/>
        </w:rPr>
        <w:t>Direcţia</w:t>
      </w:r>
      <w:proofErr w:type="spellEnd"/>
      <w:r w:rsidR="00993C99">
        <w:rPr>
          <w:color w:val="000000" w:themeColor="text1"/>
        </w:rPr>
        <w:t xml:space="preserve"> </w:t>
      </w:r>
      <w:proofErr w:type="spellStart"/>
      <w:r w:rsidR="00993C99">
        <w:rPr>
          <w:color w:val="000000" w:themeColor="text1"/>
        </w:rPr>
        <w:t>Silvică</w:t>
      </w:r>
      <w:proofErr w:type="spellEnd"/>
      <w:r w:rsidR="00993C99">
        <w:rPr>
          <w:color w:val="000000" w:themeColor="text1"/>
        </w:rPr>
        <w:t xml:space="preserve"> </w:t>
      </w:r>
      <w:proofErr w:type="spellStart"/>
      <w:r w:rsidR="00993C99">
        <w:rPr>
          <w:color w:val="000000" w:themeColor="text1"/>
        </w:rPr>
        <w:t>Timiş</w:t>
      </w:r>
      <w:proofErr w:type="spellEnd"/>
      <w:r w:rsidR="008770B3" w:rsidRPr="008770B3">
        <w:rPr>
          <w:color w:val="000000" w:themeColor="text1"/>
          <w:lang w:val="ro-RO"/>
        </w:rPr>
        <w:t xml:space="preserve"> </w:t>
      </w:r>
      <w:r w:rsidR="008770B3" w:rsidRPr="00993C99">
        <w:rPr>
          <w:color w:val="000000" w:themeColor="text1"/>
          <w:lang w:val="ro-RO"/>
        </w:rPr>
        <w:t>prin Ocolul Silvic Timişoara</w:t>
      </w:r>
      <w:r w:rsidR="008770B3" w:rsidRPr="00993C99">
        <w:rPr>
          <w:color w:val="000000" w:themeColor="text1"/>
        </w:rPr>
        <w:t xml:space="preserve">, </w:t>
      </w:r>
      <w:proofErr w:type="spellStart"/>
      <w:r w:rsidR="008770B3" w:rsidRPr="00993C99">
        <w:rPr>
          <w:color w:val="000000" w:themeColor="text1"/>
        </w:rPr>
        <w:t>respectiv</w:t>
      </w:r>
      <w:proofErr w:type="spellEnd"/>
      <w:r w:rsidR="008770B3" w:rsidRPr="00993C99">
        <w:rPr>
          <w:color w:val="000000" w:themeColor="text1"/>
        </w:rPr>
        <w:t xml:space="preserve"> </w:t>
      </w:r>
      <w:r w:rsidR="008770B3" w:rsidRPr="00993C99">
        <w:rPr>
          <w:iCs/>
        </w:rPr>
        <w:t xml:space="preserve"> </w:t>
      </w:r>
      <w:r w:rsidR="008770B3" w:rsidRPr="00993C99">
        <w:rPr>
          <w:color w:val="000000" w:themeColor="text1"/>
          <w:lang w:val="ro-RO"/>
        </w:rPr>
        <w:t>Ocolului Silvic Ana Lugojana</w:t>
      </w:r>
      <w:r w:rsidR="008770B3">
        <w:rPr>
          <w:color w:val="000000" w:themeColor="text1"/>
          <w:lang w:val="ro-RO"/>
        </w:rPr>
        <w:t>.</w:t>
      </w:r>
    </w:p>
    <w:p w:rsidR="0096561F" w:rsidRPr="00505ED4" w:rsidRDefault="0096561F" w:rsidP="00505ED4">
      <w:pPr>
        <w:pStyle w:val="Default"/>
        <w:spacing w:line="276" w:lineRule="auto"/>
        <w:jc w:val="both"/>
        <w:rPr>
          <w:iCs/>
        </w:rPr>
      </w:pPr>
    </w:p>
    <w:p w:rsidR="0096561F" w:rsidRPr="00505ED4" w:rsidRDefault="0096561F" w:rsidP="00BB6512">
      <w:pPr>
        <w:pStyle w:val="Default"/>
        <w:spacing w:line="276" w:lineRule="auto"/>
        <w:jc w:val="both"/>
      </w:pPr>
    </w:p>
    <w:p w:rsidR="00947CAD" w:rsidRPr="004B1483" w:rsidRDefault="00E5200A" w:rsidP="00947CAD">
      <w:pPr>
        <w:pStyle w:val="NoSpacing"/>
        <w:jc w:val="both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 xml:space="preserve">                </w:t>
      </w:r>
      <w:r w:rsidR="00827510" w:rsidRPr="004B1483">
        <w:rPr>
          <w:b/>
          <w:sz w:val="24"/>
          <w:szCs w:val="24"/>
        </w:rPr>
        <w:t xml:space="preserve"> </w:t>
      </w:r>
      <w:r w:rsidR="005E438B" w:rsidRPr="004B1483">
        <w:rPr>
          <w:b/>
          <w:sz w:val="24"/>
          <w:szCs w:val="24"/>
        </w:rPr>
        <w:t xml:space="preserve"> </w:t>
      </w:r>
      <w:r w:rsidR="00827510" w:rsidRPr="004B1483">
        <w:rPr>
          <w:b/>
          <w:sz w:val="24"/>
          <w:szCs w:val="24"/>
        </w:rPr>
        <w:t>PR</w:t>
      </w:r>
      <w:r w:rsidR="008C0C39" w:rsidRPr="004B1483">
        <w:rPr>
          <w:b/>
          <w:sz w:val="24"/>
          <w:szCs w:val="24"/>
        </w:rPr>
        <w:t>IMAR</w:t>
      </w:r>
      <w:r w:rsidR="00827510" w:rsidRPr="004B1483">
        <w:rPr>
          <w:b/>
          <w:sz w:val="24"/>
          <w:szCs w:val="24"/>
        </w:rPr>
        <w:t xml:space="preserve">              </w:t>
      </w:r>
      <w:r w:rsidR="00947CAD" w:rsidRPr="004B1483">
        <w:rPr>
          <w:b/>
          <w:sz w:val="24"/>
          <w:szCs w:val="24"/>
        </w:rPr>
        <w:t xml:space="preserve">                                 </w:t>
      </w:r>
      <w:r w:rsidR="004B1483">
        <w:rPr>
          <w:b/>
          <w:sz w:val="24"/>
          <w:szCs w:val="24"/>
        </w:rPr>
        <w:t xml:space="preserve">                         </w:t>
      </w:r>
      <w:r w:rsidR="000B3B1F" w:rsidRPr="004B1483">
        <w:rPr>
          <w:b/>
          <w:sz w:val="24"/>
          <w:szCs w:val="24"/>
        </w:rPr>
        <w:t>DIRECTOR</w:t>
      </w:r>
      <w:r w:rsidR="00827510" w:rsidRPr="004B1483">
        <w:rPr>
          <w:b/>
          <w:sz w:val="24"/>
          <w:szCs w:val="24"/>
        </w:rPr>
        <w:t xml:space="preserve"> </w:t>
      </w:r>
      <w:r w:rsidR="000B3B1F" w:rsidRPr="004B1483">
        <w:rPr>
          <w:b/>
          <w:sz w:val="24"/>
          <w:szCs w:val="24"/>
        </w:rPr>
        <w:t>DIRECŢIA</w:t>
      </w:r>
      <w:r w:rsidR="00827510" w:rsidRPr="004B1483">
        <w:rPr>
          <w:b/>
          <w:sz w:val="24"/>
          <w:szCs w:val="24"/>
        </w:rPr>
        <w:t xml:space="preserve">                                                </w:t>
      </w:r>
    </w:p>
    <w:p w:rsidR="008853E2" w:rsidRPr="004B1483" w:rsidRDefault="00947CAD" w:rsidP="00947CAD">
      <w:pPr>
        <w:pStyle w:val="NoSpacing"/>
        <w:jc w:val="both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 xml:space="preserve">         </w:t>
      </w:r>
      <w:r w:rsidR="00827510" w:rsidRPr="004B1483">
        <w:rPr>
          <w:b/>
          <w:sz w:val="24"/>
          <w:szCs w:val="24"/>
        </w:rPr>
        <w:t xml:space="preserve"> NICOLAE ROBU     </w:t>
      </w:r>
      <w:r w:rsidRPr="004B1483">
        <w:rPr>
          <w:b/>
          <w:sz w:val="24"/>
          <w:szCs w:val="24"/>
        </w:rPr>
        <w:t xml:space="preserve">                               </w:t>
      </w:r>
      <w:r w:rsidR="004B1483">
        <w:rPr>
          <w:b/>
          <w:sz w:val="24"/>
          <w:szCs w:val="24"/>
        </w:rPr>
        <w:t xml:space="preserve"> </w:t>
      </w:r>
      <w:r w:rsidR="000B3B1F" w:rsidRPr="004B1483">
        <w:rPr>
          <w:b/>
          <w:sz w:val="24"/>
          <w:szCs w:val="24"/>
        </w:rPr>
        <w:t xml:space="preserve"> CLĂDIRI TERENURI ŞI DOTĂRI DIVERSE I EST</w:t>
      </w:r>
      <w:r w:rsidR="00827510" w:rsidRPr="004B1483">
        <w:rPr>
          <w:b/>
          <w:sz w:val="24"/>
          <w:szCs w:val="24"/>
        </w:rPr>
        <w:t xml:space="preserve">                          </w:t>
      </w:r>
      <w:r w:rsidR="002F2B09" w:rsidRPr="004B1483">
        <w:rPr>
          <w:b/>
          <w:sz w:val="24"/>
          <w:szCs w:val="24"/>
        </w:rPr>
        <w:t xml:space="preserve">                              </w:t>
      </w:r>
    </w:p>
    <w:p w:rsidR="0096561F" w:rsidRPr="00BB6512" w:rsidRDefault="00947CAD" w:rsidP="00947CAD">
      <w:pPr>
        <w:pStyle w:val="NoSpacing"/>
        <w:rPr>
          <w:sz w:val="24"/>
          <w:szCs w:val="24"/>
        </w:rPr>
      </w:pPr>
      <w:r w:rsidRPr="004B1483">
        <w:rPr>
          <w:b/>
          <w:sz w:val="24"/>
          <w:szCs w:val="24"/>
        </w:rPr>
        <w:t xml:space="preserve">                                                                                    </w:t>
      </w:r>
      <w:r w:rsidR="000B3B1F" w:rsidRPr="004B1483">
        <w:rPr>
          <w:b/>
          <w:sz w:val="24"/>
          <w:szCs w:val="24"/>
        </w:rPr>
        <w:t xml:space="preserve">                          FLORIN RĂVĂŞILĂ</w:t>
      </w:r>
      <w:r w:rsidRPr="00505ED4">
        <w:rPr>
          <w:sz w:val="24"/>
          <w:szCs w:val="24"/>
        </w:rPr>
        <w:t xml:space="preserve">                       </w:t>
      </w:r>
    </w:p>
    <w:p w:rsidR="00505ED4" w:rsidRDefault="00505ED4" w:rsidP="00947CAD">
      <w:pPr>
        <w:pStyle w:val="NoSpacing"/>
        <w:rPr>
          <w:sz w:val="16"/>
          <w:szCs w:val="16"/>
        </w:rPr>
      </w:pPr>
    </w:p>
    <w:p w:rsidR="00505ED4" w:rsidRDefault="00505ED4" w:rsidP="00947CAD">
      <w:pPr>
        <w:pStyle w:val="NoSpacing"/>
        <w:rPr>
          <w:sz w:val="16"/>
          <w:szCs w:val="16"/>
        </w:rPr>
      </w:pPr>
    </w:p>
    <w:p w:rsidR="00876474" w:rsidRPr="00947CAD" w:rsidRDefault="00947CAD" w:rsidP="00505ED4">
      <w:pPr>
        <w:pStyle w:val="NoSpacing"/>
        <w:ind w:left="7200" w:firstLine="720"/>
        <w:rPr>
          <w:sz w:val="23"/>
          <w:szCs w:val="23"/>
        </w:rPr>
      </w:pPr>
      <w:r>
        <w:rPr>
          <w:sz w:val="16"/>
          <w:szCs w:val="16"/>
        </w:rPr>
        <w:t>Cod FO53-03</w:t>
      </w:r>
      <w:r w:rsidR="008C0C39" w:rsidRPr="00D52070">
        <w:rPr>
          <w:sz w:val="16"/>
          <w:szCs w:val="16"/>
        </w:rPr>
        <w:t>, Ver.</w:t>
      </w:r>
      <w:r>
        <w:rPr>
          <w:sz w:val="16"/>
          <w:szCs w:val="16"/>
        </w:rPr>
        <w:t>2</w:t>
      </w:r>
    </w:p>
    <w:sectPr w:rsidR="00876474" w:rsidRPr="00947CAD" w:rsidSect="00343090">
      <w:footerReference w:type="default" r:id="rId8"/>
      <w:pgSz w:w="12240" w:h="15840"/>
      <w:pgMar w:top="397" w:right="79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68" w:rsidRDefault="00754A68" w:rsidP="009B238C">
      <w:r>
        <w:separator/>
      </w:r>
    </w:p>
  </w:endnote>
  <w:endnote w:type="continuationSeparator" w:id="0">
    <w:p w:rsidR="00754A68" w:rsidRDefault="00754A68" w:rsidP="009B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78538C">
    <w:pPr>
      <w:pStyle w:val="Footer"/>
      <w:jc w:val="center"/>
    </w:pPr>
  </w:p>
  <w:p w:rsidR="0078538C" w:rsidRDefault="00785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68" w:rsidRDefault="00754A68" w:rsidP="009B238C">
      <w:r>
        <w:separator/>
      </w:r>
    </w:p>
  </w:footnote>
  <w:footnote w:type="continuationSeparator" w:id="0">
    <w:p w:rsidR="00754A68" w:rsidRDefault="00754A68" w:rsidP="009B2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164"/>
    <w:multiLevelType w:val="hybridMultilevel"/>
    <w:tmpl w:val="BF7A5250"/>
    <w:lvl w:ilvl="0" w:tplc="5F328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7C84"/>
    <w:multiLevelType w:val="hybridMultilevel"/>
    <w:tmpl w:val="F5707C1A"/>
    <w:lvl w:ilvl="0" w:tplc="8C7E41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E44D8"/>
    <w:multiLevelType w:val="hybridMultilevel"/>
    <w:tmpl w:val="046CDEAE"/>
    <w:lvl w:ilvl="0" w:tplc="9A124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F1ED1"/>
    <w:multiLevelType w:val="hybridMultilevel"/>
    <w:tmpl w:val="D35030D0"/>
    <w:lvl w:ilvl="0" w:tplc="F9421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928DA"/>
    <w:multiLevelType w:val="hybridMultilevel"/>
    <w:tmpl w:val="6D2A5D28"/>
    <w:lvl w:ilvl="0" w:tplc="B2480B5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00A"/>
    <w:rsid w:val="00003F29"/>
    <w:rsid w:val="00006633"/>
    <w:rsid w:val="0001625B"/>
    <w:rsid w:val="00023452"/>
    <w:rsid w:val="00026512"/>
    <w:rsid w:val="0003291D"/>
    <w:rsid w:val="000407F1"/>
    <w:rsid w:val="00060F01"/>
    <w:rsid w:val="00064763"/>
    <w:rsid w:val="00066519"/>
    <w:rsid w:val="00087322"/>
    <w:rsid w:val="000924F3"/>
    <w:rsid w:val="00092AF1"/>
    <w:rsid w:val="000B0F42"/>
    <w:rsid w:val="000B1757"/>
    <w:rsid w:val="000B201A"/>
    <w:rsid w:val="000B3B1F"/>
    <w:rsid w:val="000B6550"/>
    <w:rsid w:val="000B78C9"/>
    <w:rsid w:val="000C0BEB"/>
    <w:rsid w:val="000E0626"/>
    <w:rsid w:val="000F1BC0"/>
    <w:rsid w:val="000F2A02"/>
    <w:rsid w:val="000F5A8F"/>
    <w:rsid w:val="000F73A3"/>
    <w:rsid w:val="00101E20"/>
    <w:rsid w:val="001053DC"/>
    <w:rsid w:val="001115B6"/>
    <w:rsid w:val="00112B22"/>
    <w:rsid w:val="0011357B"/>
    <w:rsid w:val="00127C72"/>
    <w:rsid w:val="0014144E"/>
    <w:rsid w:val="0014312B"/>
    <w:rsid w:val="00146AB5"/>
    <w:rsid w:val="001521F5"/>
    <w:rsid w:val="0015279E"/>
    <w:rsid w:val="00161E13"/>
    <w:rsid w:val="0016456E"/>
    <w:rsid w:val="00166C4A"/>
    <w:rsid w:val="00174DE9"/>
    <w:rsid w:val="00181CB6"/>
    <w:rsid w:val="001838A3"/>
    <w:rsid w:val="00186499"/>
    <w:rsid w:val="00196936"/>
    <w:rsid w:val="001A1611"/>
    <w:rsid w:val="001A210D"/>
    <w:rsid w:val="001A49C2"/>
    <w:rsid w:val="001A5A8D"/>
    <w:rsid w:val="001A6A21"/>
    <w:rsid w:val="001A794D"/>
    <w:rsid w:val="001B2A0C"/>
    <w:rsid w:val="001B441E"/>
    <w:rsid w:val="001C39D8"/>
    <w:rsid w:val="001C7C39"/>
    <w:rsid w:val="001D4F3E"/>
    <w:rsid w:val="001D50E2"/>
    <w:rsid w:val="001E0D75"/>
    <w:rsid w:val="001E6D42"/>
    <w:rsid w:val="001F263E"/>
    <w:rsid w:val="001F5B14"/>
    <w:rsid w:val="002070AA"/>
    <w:rsid w:val="0020719E"/>
    <w:rsid w:val="0021020B"/>
    <w:rsid w:val="002158CB"/>
    <w:rsid w:val="00236496"/>
    <w:rsid w:val="00236D88"/>
    <w:rsid w:val="00242786"/>
    <w:rsid w:val="002511CF"/>
    <w:rsid w:val="00254C2D"/>
    <w:rsid w:val="00260D0C"/>
    <w:rsid w:val="00287C49"/>
    <w:rsid w:val="00290B2D"/>
    <w:rsid w:val="00294242"/>
    <w:rsid w:val="002956C6"/>
    <w:rsid w:val="002962A7"/>
    <w:rsid w:val="002B619F"/>
    <w:rsid w:val="002C09D5"/>
    <w:rsid w:val="002C2915"/>
    <w:rsid w:val="002D4968"/>
    <w:rsid w:val="002D49D2"/>
    <w:rsid w:val="002D581C"/>
    <w:rsid w:val="002D63AB"/>
    <w:rsid w:val="002D7853"/>
    <w:rsid w:val="002E1465"/>
    <w:rsid w:val="002F0522"/>
    <w:rsid w:val="002F2B09"/>
    <w:rsid w:val="002F3075"/>
    <w:rsid w:val="002F3462"/>
    <w:rsid w:val="002F60E2"/>
    <w:rsid w:val="00301728"/>
    <w:rsid w:val="00307FF8"/>
    <w:rsid w:val="00310E9D"/>
    <w:rsid w:val="00312800"/>
    <w:rsid w:val="00325EEC"/>
    <w:rsid w:val="003304BB"/>
    <w:rsid w:val="00332066"/>
    <w:rsid w:val="00332A46"/>
    <w:rsid w:val="0033440F"/>
    <w:rsid w:val="00343090"/>
    <w:rsid w:val="003540A2"/>
    <w:rsid w:val="00355A34"/>
    <w:rsid w:val="003622A1"/>
    <w:rsid w:val="00363993"/>
    <w:rsid w:val="00363D39"/>
    <w:rsid w:val="00363ED2"/>
    <w:rsid w:val="00365D52"/>
    <w:rsid w:val="0036638F"/>
    <w:rsid w:val="00366630"/>
    <w:rsid w:val="003719B0"/>
    <w:rsid w:val="00373C84"/>
    <w:rsid w:val="003811AA"/>
    <w:rsid w:val="003A7AC1"/>
    <w:rsid w:val="003C10C1"/>
    <w:rsid w:val="003C27D5"/>
    <w:rsid w:val="003C3B59"/>
    <w:rsid w:val="003C3F7F"/>
    <w:rsid w:val="003D0899"/>
    <w:rsid w:val="003E2585"/>
    <w:rsid w:val="003E2D63"/>
    <w:rsid w:val="003E797A"/>
    <w:rsid w:val="003F1B7A"/>
    <w:rsid w:val="003F2B96"/>
    <w:rsid w:val="00405576"/>
    <w:rsid w:val="00406C06"/>
    <w:rsid w:val="004200F4"/>
    <w:rsid w:val="00421F88"/>
    <w:rsid w:val="004378E0"/>
    <w:rsid w:val="00443499"/>
    <w:rsid w:val="00443FE7"/>
    <w:rsid w:val="0044639B"/>
    <w:rsid w:val="0045562F"/>
    <w:rsid w:val="004610F8"/>
    <w:rsid w:val="0046210C"/>
    <w:rsid w:val="00463C07"/>
    <w:rsid w:val="0046434E"/>
    <w:rsid w:val="00470A28"/>
    <w:rsid w:val="004719E2"/>
    <w:rsid w:val="004804B3"/>
    <w:rsid w:val="00481932"/>
    <w:rsid w:val="004866BB"/>
    <w:rsid w:val="00486710"/>
    <w:rsid w:val="004B1483"/>
    <w:rsid w:val="004B6046"/>
    <w:rsid w:val="004B7717"/>
    <w:rsid w:val="004D03E3"/>
    <w:rsid w:val="004E0BBE"/>
    <w:rsid w:val="004E0E9D"/>
    <w:rsid w:val="00505ED4"/>
    <w:rsid w:val="00517118"/>
    <w:rsid w:val="005244AD"/>
    <w:rsid w:val="0053042E"/>
    <w:rsid w:val="005344D3"/>
    <w:rsid w:val="0053451B"/>
    <w:rsid w:val="00543EBF"/>
    <w:rsid w:val="0055132E"/>
    <w:rsid w:val="00555ED1"/>
    <w:rsid w:val="00561A03"/>
    <w:rsid w:val="0056354F"/>
    <w:rsid w:val="00563FE6"/>
    <w:rsid w:val="00585881"/>
    <w:rsid w:val="0059331D"/>
    <w:rsid w:val="005B546F"/>
    <w:rsid w:val="005B76EC"/>
    <w:rsid w:val="005C0613"/>
    <w:rsid w:val="005C0706"/>
    <w:rsid w:val="005C1E85"/>
    <w:rsid w:val="005C235C"/>
    <w:rsid w:val="005C5FEB"/>
    <w:rsid w:val="005E438B"/>
    <w:rsid w:val="005F11F7"/>
    <w:rsid w:val="005F346C"/>
    <w:rsid w:val="00602126"/>
    <w:rsid w:val="00602ED3"/>
    <w:rsid w:val="00611956"/>
    <w:rsid w:val="0062383D"/>
    <w:rsid w:val="006247EA"/>
    <w:rsid w:val="006356B8"/>
    <w:rsid w:val="006368C4"/>
    <w:rsid w:val="00651185"/>
    <w:rsid w:val="0065537F"/>
    <w:rsid w:val="00657DE3"/>
    <w:rsid w:val="00662799"/>
    <w:rsid w:val="00663E4E"/>
    <w:rsid w:val="006640EA"/>
    <w:rsid w:val="00682AAE"/>
    <w:rsid w:val="00684EF3"/>
    <w:rsid w:val="00687E0C"/>
    <w:rsid w:val="00691D85"/>
    <w:rsid w:val="006945DC"/>
    <w:rsid w:val="00696282"/>
    <w:rsid w:val="006A200F"/>
    <w:rsid w:val="006A51DC"/>
    <w:rsid w:val="006C5443"/>
    <w:rsid w:val="006D0603"/>
    <w:rsid w:val="006D4F11"/>
    <w:rsid w:val="006D6F65"/>
    <w:rsid w:val="006E0E6D"/>
    <w:rsid w:val="006E167D"/>
    <w:rsid w:val="006E2FE1"/>
    <w:rsid w:val="0070342E"/>
    <w:rsid w:val="0071414F"/>
    <w:rsid w:val="00716237"/>
    <w:rsid w:val="00723888"/>
    <w:rsid w:val="007313DA"/>
    <w:rsid w:val="0073201C"/>
    <w:rsid w:val="007337AF"/>
    <w:rsid w:val="007400DE"/>
    <w:rsid w:val="0074160F"/>
    <w:rsid w:val="0074477D"/>
    <w:rsid w:val="00754A68"/>
    <w:rsid w:val="0075655C"/>
    <w:rsid w:val="00767835"/>
    <w:rsid w:val="00773C0B"/>
    <w:rsid w:val="0078538C"/>
    <w:rsid w:val="00792BFA"/>
    <w:rsid w:val="00797446"/>
    <w:rsid w:val="007A110D"/>
    <w:rsid w:val="007B0737"/>
    <w:rsid w:val="007C05A4"/>
    <w:rsid w:val="007D155F"/>
    <w:rsid w:val="007E162B"/>
    <w:rsid w:val="007F0997"/>
    <w:rsid w:val="007F663E"/>
    <w:rsid w:val="0080231E"/>
    <w:rsid w:val="00812FA8"/>
    <w:rsid w:val="00813C79"/>
    <w:rsid w:val="00816B07"/>
    <w:rsid w:val="00822C32"/>
    <w:rsid w:val="00826EF2"/>
    <w:rsid w:val="008271FD"/>
    <w:rsid w:val="00827510"/>
    <w:rsid w:val="00832525"/>
    <w:rsid w:val="0084101B"/>
    <w:rsid w:val="0084228C"/>
    <w:rsid w:val="008432E4"/>
    <w:rsid w:val="008562D9"/>
    <w:rsid w:val="008601B1"/>
    <w:rsid w:val="00862F86"/>
    <w:rsid w:val="008710D0"/>
    <w:rsid w:val="008744B6"/>
    <w:rsid w:val="00876474"/>
    <w:rsid w:val="008770B3"/>
    <w:rsid w:val="008853E2"/>
    <w:rsid w:val="008863F3"/>
    <w:rsid w:val="008A6C4B"/>
    <w:rsid w:val="008A6EF6"/>
    <w:rsid w:val="008B0EE1"/>
    <w:rsid w:val="008B4E64"/>
    <w:rsid w:val="008B69C8"/>
    <w:rsid w:val="008C0C39"/>
    <w:rsid w:val="008D3B7F"/>
    <w:rsid w:val="008D6E75"/>
    <w:rsid w:val="008D7235"/>
    <w:rsid w:val="008D7635"/>
    <w:rsid w:val="008F3EE0"/>
    <w:rsid w:val="009028F9"/>
    <w:rsid w:val="00907ABA"/>
    <w:rsid w:val="00907DD5"/>
    <w:rsid w:val="00913795"/>
    <w:rsid w:val="00920A99"/>
    <w:rsid w:val="009400F6"/>
    <w:rsid w:val="00947CAD"/>
    <w:rsid w:val="009562BA"/>
    <w:rsid w:val="00956F32"/>
    <w:rsid w:val="0096561F"/>
    <w:rsid w:val="009662C7"/>
    <w:rsid w:val="00966539"/>
    <w:rsid w:val="00970075"/>
    <w:rsid w:val="00980200"/>
    <w:rsid w:val="00981F0E"/>
    <w:rsid w:val="00985AC1"/>
    <w:rsid w:val="00993C99"/>
    <w:rsid w:val="0099767F"/>
    <w:rsid w:val="009A7047"/>
    <w:rsid w:val="009B238C"/>
    <w:rsid w:val="009C6047"/>
    <w:rsid w:val="009D0F61"/>
    <w:rsid w:val="009E6B33"/>
    <w:rsid w:val="009E6F28"/>
    <w:rsid w:val="009F13EE"/>
    <w:rsid w:val="009F2C47"/>
    <w:rsid w:val="009F39B6"/>
    <w:rsid w:val="009F7980"/>
    <w:rsid w:val="00A063FE"/>
    <w:rsid w:val="00A20785"/>
    <w:rsid w:val="00A40ED8"/>
    <w:rsid w:val="00A4150C"/>
    <w:rsid w:val="00A417F9"/>
    <w:rsid w:val="00A43160"/>
    <w:rsid w:val="00A47D8A"/>
    <w:rsid w:val="00A50966"/>
    <w:rsid w:val="00A53D6B"/>
    <w:rsid w:val="00A64CA7"/>
    <w:rsid w:val="00A65305"/>
    <w:rsid w:val="00A65E08"/>
    <w:rsid w:val="00A7676E"/>
    <w:rsid w:val="00A86289"/>
    <w:rsid w:val="00A92F59"/>
    <w:rsid w:val="00AA0212"/>
    <w:rsid w:val="00AA0B6C"/>
    <w:rsid w:val="00AB4F17"/>
    <w:rsid w:val="00AC4B87"/>
    <w:rsid w:val="00AC7B6C"/>
    <w:rsid w:val="00AD2D3A"/>
    <w:rsid w:val="00AD4AB0"/>
    <w:rsid w:val="00AE3588"/>
    <w:rsid w:val="00AF2489"/>
    <w:rsid w:val="00B02735"/>
    <w:rsid w:val="00B040DF"/>
    <w:rsid w:val="00B12550"/>
    <w:rsid w:val="00B1306F"/>
    <w:rsid w:val="00B146D2"/>
    <w:rsid w:val="00B164D8"/>
    <w:rsid w:val="00B17BFB"/>
    <w:rsid w:val="00B32F48"/>
    <w:rsid w:val="00B3445A"/>
    <w:rsid w:val="00B37753"/>
    <w:rsid w:val="00B4333D"/>
    <w:rsid w:val="00B46A50"/>
    <w:rsid w:val="00B479D4"/>
    <w:rsid w:val="00B55E8B"/>
    <w:rsid w:val="00B57558"/>
    <w:rsid w:val="00B82755"/>
    <w:rsid w:val="00B85B51"/>
    <w:rsid w:val="00B8643B"/>
    <w:rsid w:val="00B86BDE"/>
    <w:rsid w:val="00BB185C"/>
    <w:rsid w:val="00BB6512"/>
    <w:rsid w:val="00BD0906"/>
    <w:rsid w:val="00BD69B4"/>
    <w:rsid w:val="00BE055C"/>
    <w:rsid w:val="00BE3C0A"/>
    <w:rsid w:val="00BE3C74"/>
    <w:rsid w:val="00BE6B09"/>
    <w:rsid w:val="00BF0874"/>
    <w:rsid w:val="00C04B6D"/>
    <w:rsid w:val="00C12457"/>
    <w:rsid w:val="00C15C37"/>
    <w:rsid w:val="00C16694"/>
    <w:rsid w:val="00C320E6"/>
    <w:rsid w:val="00C4540B"/>
    <w:rsid w:val="00C707AF"/>
    <w:rsid w:val="00C85D14"/>
    <w:rsid w:val="00CC4EF6"/>
    <w:rsid w:val="00CD431F"/>
    <w:rsid w:val="00CD4AB3"/>
    <w:rsid w:val="00CD5FFE"/>
    <w:rsid w:val="00CD72C0"/>
    <w:rsid w:val="00CD7AC4"/>
    <w:rsid w:val="00CE6E52"/>
    <w:rsid w:val="00CF5D39"/>
    <w:rsid w:val="00D0131A"/>
    <w:rsid w:val="00D056B0"/>
    <w:rsid w:val="00D176EF"/>
    <w:rsid w:val="00D20895"/>
    <w:rsid w:val="00D23661"/>
    <w:rsid w:val="00D239D2"/>
    <w:rsid w:val="00D314DB"/>
    <w:rsid w:val="00D33805"/>
    <w:rsid w:val="00D34A1C"/>
    <w:rsid w:val="00D3653B"/>
    <w:rsid w:val="00D50645"/>
    <w:rsid w:val="00D52070"/>
    <w:rsid w:val="00D5798A"/>
    <w:rsid w:val="00D603BE"/>
    <w:rsid w:val="00D62452"/>
    <w:rsid w:val="00D81D06"/>
    <w:rsid w:val="00D847A9"/>
    <w:rsid w:val="00D86701"/>
    <w:rsid w:val="00D90D55"/>
    <w:rsid w:val="00D93AC1"/>
    <w:rsid w:val="00D94017"/>
    <w:rsid w:val="00D9514C"/>
    <w:rsid w:val="00D95B41"/>
    <w:rsid w:val="00D97F23"/>
    <w:rsid w:val="00DB4F77"/>
    <w:rsid w:val="00DC55BC"/>
    <w:rsid w:val="00DD1218"/>
    <w:rsid w:val="00DE08E4"/>
    <w:rsid w:val="00DE2D72"/>
    <w:rsid w:val="00DE3797"/>
    <w:rsid w:val="00DE4886"/>
    <w:rsid w:val="00DE559E"/>
    <w:rsid w:val="00E007F1"/>
    <w:rsid w:val="00E05BEE"/>
    <w:rsid w:val="00E10B05"/>
    <w:rsid w:val="00E34E92"/>
    <w:rsid w:val="00E5099A"/>
    <w:rsid w:val="00E5200A"/>
    <w:rsid w:val="00E56384"/>
    <w:rsid w:val="00E56D44"/>
    <w:rsid w:val="00E62171"/>
    <w:rsid w:val="00E70F26"/>
    <w:rsid w:val="00E831EA"/>
    <w:rsid w:val="00E84FB9"/>
    <w:rsid w:val="00EB08A1"/>
    <w:rsid w:val="00EB22C6"/>
    <w:rsid w:val="00EC23C4"/>
    <w:rsid w:val="00EC557E"/>
    <w:rsid w:val="00ED3783"/>
    <w:rsid w:val="00EE36D7"/>
    <w:rsid w:val="00EE5071"/>
    <w:rsid w:val="00EE702A"/>
    <w:rsid w:val="00F027BE"/>
    <w:rsid w:val="00F02E53"/>
    <w:rsid w:val="00F17B67"/>
    <w:rsid w:val="00F17C17"/>
    <w:rsid w:val="00F2303F"/>
    <w:rsid w:val="00F420A2"/>
    <w:rsid w:val="00F43DD3"/>
    <w:rsid w:val="00F53AEA"/>
    <w:rsid w:val="00F54C09"/>
    <w:rsid w:val="00F70712"/>
    <w:rsid w:val="00F74259"/>
    <w:rsid w:val="00F764AA"/>
    <w:rsid w:val="00F769AF"/>
    <w:rsid w:val="00F76AA7"/>
    <w:rsid w:val="00F8291B"/>
    <w:rsid w:val="00F8583C"/>
    <w:rsid w:val="00FA258D"/>
    <w:rsid w:val="00FA4DE8"/>
    <w:rsid w:val="00FF57B9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0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200A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5200A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uiPriority w:val="1"/>
    <w:qFormat/>
    <w:rsid w:val="00E5200A"/>
    <w:rPr>
      <w:rFonts w:ascii="Times New Roman" w:eastAsia="Times New Roman" w:hAnsi="Times New Roman"/>
      <w:lang w:val="ro-RO"/>
    </w:rPr>
  </w:style>
  <w:style w:type="paragraph" w:styleId="ListParagraph">
    <w:name w:val="List Paragraph"/>
    <w:basedOn w:val="Normal"/>
    <w:uiPriority w:val="34"/>
    <w:qFormat/>
    <w:rsid w:val="00543E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D6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3D6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2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8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EB08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6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D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BCF7-DE30-49EC-B4D1-9888ED72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calinaoprea</dc:creator>
  <cp:keywords/>
  <cp:lastModifiedBy>idamian</cp:lastModifiedBy>
  <cp:revision>6</cp:revision>
  <cp:lastPrinted>2019-03-12T08:32:00Z</cp:lastPrinted>
  <dcterms:created xsi:type="dcterms:W3CDTF">2019-03-07T13:18:00Z</dcterms:created>
  <dcterms:modified xsi:type="dcterms:W3CDTF">2019-03-18T14:03:00Z</dcterms:modified>
</cp:coreProperties>
</file>