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7A7682" w:rsidRPr="00694868" w:rsidRDefault="001E154C" w:rsidP="007A7682">
      <w:pPr>
        <w:jc w:val="center"/>
        <w:rPr>
          <w:rStyle w:val="Strong"/>
          <w:lang w:val="pt-BR"/>
        </w:rPr>
      </w:pPr>
      <w:r w:rsidRPr="00840A5C">
        <w:rPr>
          <w:i/>
          <w:spacing w:val="-16"/>
          <w:w w:val="105"/>
          <w:sz w:val="20"/>
          <w:szCs w:val="20"/>
        </w:rPr>
        <w:br/>
      </w:r>
      <w:r w:rsidR="007A7682" w:rsidRPr="00994E7D">
        <w:rPr>
          <w:rStyle w:val="Strong"/>
        </w:rPr>
        <w:t xml:space="preserve">privind aprobarea </w:t>
      </w:r>
      <w:r w:rsidR="007A7682">
        <w:rPr>
          <w:rStyle w:val="Strong"/>
        </w:rPr>
        <w:t>depunerii proiectului ”Sprijinirea conectării populației cu venituri mici la rețelele de alimentare cu apă și canalizare existente” în aria de operare a operatorului AQUATIM S.A., în cadrul Planului Național de Redresare și Reziliență, cât și aprobarea încheierii acordului de parteneriat cu operatorul AQUATIM S.A. în vederea depunerii și implementării proiectului ”Sprijinirea conectării populației cu venituri mici la rețelele de alimentare cu apă și canalizare existente”</w:t>
      </w: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CB62C5" w:rsidRDefault="00CB62C5" w:rsidP="0063097F">
      <w:pPr>
        <w:ind w:firstLine="708"/>
        <w:jc w:val="both"/>
        <w:rPr>
          <w:sz w:val="20"/>
          <w:szCs w:val="20"/>
        </w:rPr>
      </w:pPr>
      <w:r w:rsidRPr="00CB62C5">
        <w:rPr>
          <w:sz w:val="20"/>
          <w:szCs w:val="20"/>
        </w:rPr>
        <w:t xml:space="preserve">Obiectivele </w:t>
      </w:r>
      <w:r>
        <w:rPr>
          <w:sz w:val="20"/>
          <w:szCs w:val="20"/>
        </w:rPr>
        <w:t>Municipiul Timișoara</w:t>
      </w:r>
      <w:r w:rsidRPr="00CB62C5">
        <w:rPr>
          <w:sz w:val="20"/>
          <w:szCs w:val="20"/>
        </w:rPr>
        <w:t xml:space="preserve"> vizează îmbunătăţirea standardelor de viaţă ale populaţi</w:t>
      </w:r>
      <w:r>
        <w:rPr>
          <w:sz w:val="20"/>
          <w:szCs w:val="20"/>
        </w:rPr>
        <w:t>ei şi a standardelor de mediu precum și</w:t>
      </w:r>
      <w:r w:rsidRPr="00CB62C5">
        <w:rPr>
          <w:sz w:val="20"/>
          <w:szCs w:val="20"/>
        </w:rPr>
        <w:t xml:space="preserve"> în acelaşi timp, contribuie substanţial la îndeplinirea angajamentelor de aderare a României </w:t>
      </w:r>
      <w:smartTag w:uri="urn:schemas-microsoft-com:office:smarttags" w:element="PersonName">
        <w:smartTagPr>
          <w:attr w:name="ProductID" w:val="la UE"/>
        </w:smartTagPr>
        <w:r w:rsidRPr="00CB62C5">
          <w:rPr>
            <w:sz w:val="20"/>
            <w:szCs w:val="20"/>
          </w:rPr>
          <w:t>la UE</w:t>
        </w:r>
      </w:smartTag>
      <w:r w:rsidRPr="00CB62C5">
        <w:rPr>
          <w:sz w:val="20"/>
          <w:szCs w:val="20"/>
        </w:rPr>
        <w:t xml:space="preserve"> cu privire la protecţia mediului.</w:t>
      </w:r>
      <w:r w:rsidR="00707CAE">
        <w:rPr>
          <w:sz w:val="20"/>
          <w:szCs w:val="20"/>
        </w:rPr>
        <w:t xml:space="preserve"> În</w:t>
      </w:r>
      <w:r w:rsidR="00A95E54">
        <w:rPr>
          <w:sz w:val="20"/>
          <w:szCs w:val="20"/>
        </w:rPr>
        <w:t xml:space="preserve"> anumite</w:t>
      </w:r>
      <w:r w:rsidR="00AE41F9">
        <w:rPr>
          <w:sz w:val="20"/>
          <w:szCs w:val="20"/>
        </w:rPr>
        <w:t xml:space="preserve"> zone</w:t>
      </w:r>
      <w:r w:rsidR="00A95E54">
        <w:rPr>
          <w:sz w:val="20"/>
          <w:szCs w:val="20"/>
        </w:rPr>
        <w:t xml:space="preserve"> ale</w:t>
      </w:r>
      <w:r w:rsidR="00707CAE">
        <w:rPr>
          <w:sz w:val="20"/>
          <w:szCs w:val="20"/>
        </w:rPr>
        <w:t xml:space="preserve"> Municipiul Timișoara se regăsesc</w:t>
      </w:r>
      <w:r w:rsidR="00A95E54">
        <w:rPr>
          <w:sz w:val="20"/>
          <w:szCs w:val="20"/>
        </w:rPr>
        <w:t xml:space="preserve"> familii</w:t>
      </w:r>
      <w:r w:rsidR="00533840">
        <w:rPr>
          <w:sz w:val="20"/>
          <w:szCs w:val="20"/>
        </w:rPr>
        <w:t xml:space="preserve"> și </w:t>
      </w:r>
      <w:r w:rsidR="003F75D6">
        <w:rPr>
          <w:sz w:val="20"/>
          <w:szCs w:val="20"/>
        </w:rPr>
        <w:t>persoane</w:t>
      </w:r>
      <w:r w:rsidR="00533840">
        <w:rPr>
          <w:sz w:val="20"/>
          <w:szCs w:val="20"/>
        </w:rPr>
        <w:t xml:space="preserve"> singure </w:t>
      </w:r>
      <w:r w:rsidR="00AE41F9">
        <w:rPr>
          <w:sz w:val="20"/>
          <w:szCs w:val="20"/>
        </w:rPr>
        <w:t>cu venituri mici</w:t>
      </w:r>
      <w:r w:rsidR="0033784D">
        <w:rPr>
          <w:sz w:val="20"/>
          <w:szCs w:val="20"/>
        </w:rPr>
        <w:t>,</w:t>
      </w:r>
      <w:r w:rsidR="00533840">
        <w:rPr>
          <w:sz w:val="20"/>
          <w:szCs w:val="20"/>
        </w:rPr>
        <w:t xml:space="preserve"> care au media veniturilor bănești nete lunare sub salariul minim brut pe țară garantat la plată pe membru de familie</w:t>
      </w:r>
      <w:r w:rsidR="0045250B">
        <w:rPr>
          <w:sz w:val="20"/>
          <w:szCs w:val="20"/>
        </w:rPr>
        <w:t xml:space="preserve"> și</w:t>
      </w:r>
      <w:r w:rsidR="00D87879">
        <w:rPr>
          <w:sz w:val="20"/>
          <w:szCs w:val="20"/>
        </w:rPr>
        <w:t xml:space="preserve"> care au solicitat sprijinul</w:t>
      </w:r>
      <w:r w:rsidR="0045250B">
        <w:rPr>
          <w:sz w:val="20"/>
          <w:szCs w:val="20"/>
        </w:rPr>
        <w:t xml:space="preserve"> pentru conectarea la rețelele </w:t>
      </w:r>
      <w:r w:rsidR="00F07026">
        <w:rPr>
          <w:sz w:val="20"/>
          <w:szCs w:val="20"/>
        </w:rPr>
        <w:t>de alimentare cu apă și canalizare.</w:t>
      </w:r>
      <w:r w:rsidR="00D87879">
        <w:rPr>
          <w:sz w:val="20"/>
          <w:szCs w:val="20"/>
        </w:rPr>
        <w:t xml:space="preserve"> </w:t>
      </w:r>
    </w:p>
    <w:p w:rsidR="0058288B"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7542AE" w:rsidRDefault="007542AE" w:rsidP="0058288B">
      <w:pPr>
        <w:ind w:firstLine="720"/>
        <w:jc w:val="both"/>
        <w:rPr>
          <w:color w:val="000000"/>
          <w:spacing w:val="-5"/>
          <w:sz w:val="20"/>
          <w:szCs w:val="20"/>
        </w:rPr>
      </w:pPr>
      <w:r w:rsidRPr="007542AE">
        <w:rPr>
          <w:color w:val="000000"/>
          <w:spacing w:val="-5"/>
          <w:sz w:val="20"/>
          <w:szCs w:val="20"/>
        </w:rPr>
        <w:t xml:space="preserve">În cadrul </w:t>
      </w:r>
      <w:r>
        <w:rPr>
          <w:color w:val="000000"/>
          <w:spacing w:val="-5"/>
          <w:sz w:val="20"/>
          <w:szCs w:val="20"/>
        </w:rPr>
        <w:t xml:space="preserve">Programului se acordă finanțare pentru </w:t>
      </w:r>
      <w:r w:rsidR="009E2479">
        <w:rPr>
          <w:color w:val="000000"/>
          <w:spacing w:val="-5"/>
          <w:sz w:val="20"/>
          <w:szCs w:val="20"/>
        </w:rPr>
        <w:t>realizarea țintelor cuprinse în Investiția 3 – Sprijinirea conectării populației cu venituri mici la re</w:t>
      </w:r>
      <w:r w:rsidR="00287B00">
        <w:rPr>
          <w:color w:val="000000"/>
          <w:spacing w:val="-5"/>
          <w:sz w:val="20"/>
          <w:szCs w:val="20"/>
        </w:rPr>
        <w:t>ț</w:t>
      </w:r>
      <w:r w:rsidR="009E2479">
        <w:rPr>
          <w:color w:val="000000"/>
          <w:spacing w:val="-5"/>
          <w:sz w:val="20"/>
          <w:szCs w:val="20"/>
        </w:rPr>
        <w:t xml:space="preserve">elele de alimentare cu apă și/canalizare existente </w:t>
      </w:r>
      <w:r w:rsidR="00287B00">
        <w:rPr>
          <w:color w:val="000000"/>
          <w:spacing w:val="-5"/>
          <w:sz w:val="20"/>
          <w:szCs w:val="20"/>
        </w:rPr>
        <w:t xml:space="preserve">din cadrul Componentei C1: Managementul Apei și contribuie la îndeplinirea Reformei 1. Consolidarea cadrului de reglementare pentru </w:t>
      </w:r>
      <w:r w:rsidR="006E3E8D">
        <w:rPr>
          <w:color w:val="000000"/>
          <w:spacing w:val="-5"/>
          <w:sz w:val="20"/>
          <w:szCs w:val="20"/>
        </w:rPr>
        <w:t>managementul sustenabil al sectorului de apă și apă uzată și pentru accelerarea accesului populației la servicii de calitate conform directivelor europene.</w:t>
      </w:r>
    </w:p>
    <w:p w:rsidR="004E1894" w:rsidRPr="001B7CBD" w:rsidRDefault="004E1894" w:rsidP="001B7CBD">
      <w:pPr>
        <w:autoSpaceDE w:val="0"/>
        <w:autoSpaceDN w:val="0"/>
        <w:adjustRightInd w:val="0"/>
        <w:ind w:firstLine="720"/>
        <w:jc w:val="both"/>
        <w:rPr>
          <w:color w:val="000000"/>
          <w:sz w:val="20"/>
          <w:szCs w:val="20"/>
        </w:rPr>
      </w:pPr>
      <w:r w:rsidRPr="001B7CBD">
        <w:rPr>
          <w:rFonts w:eastAsia="Calibri"/>
          <w:sz w:val="20"/>
          <w:szCs w:val="20"/>
        </w:rPr>
        <w:t xml:space="preserve">În baza art. 129, alin.(2), lit. b) raportat la art. 129, alin. (4), lit. d),  din Oronanaţa de Urgenţă nr. 57/2019 </w:t>
      </w:r>
      <w:r w:rsidRPr="001B7CBD">
        <w:rPr>
          <w:color w:val="000000"/>
          <w:sz w:val="20"/>
          <w:szCs w:val="20"/>
        </w:rPr>
        <w:t>privind Codul administrativ, cu modificările și completările ulterioare;</w:t>
      </w:r>
    </w:p>
    <w:p w:rsidR="004E1894" w:rsidRPr="001B7CBD" w:rsidRDefault="004E1894" w:rsidP="001B7CBD">
      <w:pPr>
        <w:autoSpaceDE w:val="0"/>
        <w:autoSpaceDN w:val="0"/>
        <w:adjustRightInd w:val="0"/>
        <w:ind w:firstLine="720"/>
        <w:jc w:val="both"/>
        <w:rPr>
          <w:color w:val="000000"/>
          <w:sz w:val="20"/>
          <w:szCs w:val="20"/>
        </w:rPr>
      </w:pPr>
      <w:r w:rsidRPr="001B7CBD">
        <w:rPr>
          <w:color w:val="000000"/>
          <w:sz w:val="20"/>
          <w:szCs w:val="20"/>
        </w:rPr>
        <w:t>Conform Ordinului Ministerului Mediului, Apelor și Pădurilor nr. 2605/2022 pentru aprobarea Ghidului specific – Condiții de accesare a fondurilor europene aferente Planului național de redresare și reziliență, componenta C1 – Managementul apei, investiția 3. Sprijinirea conectării populației cu venituri mici la rețelele de alimentare cu apă și canalizare existente – publicat în Monitorul Oficial al României nr. 993 bis partea I. Finanțarea PNRR se acordă pentru implementarea Programului ”Prima conectare la sistemul public de alimentare cu apă și de canalizare”.</w:t>
      </w:r>
    </w:p>
    <w:p w:rsidR="007542AE" w:rsidRPr="0063097F" w:rsidRDefault="004E1894" w:rsidP="0063097F">
      <w:pPr>
        <w:ind w:firstLine="720"/>
        <w:jc w:val="both"/>
        <w:rPr>
          <w:rFonts w:eastAsia="Calibri"/>
          <w:sz w:val="20"/>
          <w:szCs w:val="20"/>
        </w:rPr>
      </w:pPr>
      <w:r w:rsidRPr="001B7CBD">
        <w:rPr>
          <w:sz w:val="20"/>
          <w:szCs w:val="20"/>
        </w:rPr>
        <w:t>Conform prevederilor art. 129, alin. (14) și art. 196 alin. (1), lit. a), din Ordonanţa de Urgenţă a Guvernului nr. 57/2019 privind Codul Administrativ cu modificările și completările ulterioare.</w:t>
      </w:r>
    </w:p>
    <w:p w:rsidR="0058288B" w:rsidRPr="00840A5C" w:rsidRDefault="0058288B" w:rsidP="001B7CBD">
      <w:pPr>
        <w:pStyle w:val="Heading7"/>
        <w:spacing w:before="0" w:after="0"/>
        <w:ind w:firstLine="720"/>
        <w:contextualSpacing/>
        <w:jc w:val="both"/>
        <w:rPr>
          <w:b/>
          <w:sz w:val="20"/>
          <w:szCs w:val="20"/>
        </w:rPr>
      </w:pPr>
      <w:r w:rsidRPr="00840A5C">
        <w:rPr>
          <w:b/>
          <w:sz w:val="20"/>
          <w:szCs w:val="20"/>
        </w:rPr>
        <w:t xml:space="preserve">Concluzii  </w:t>
      </w:r>
    </w:p>
    <w:p w:rsidR="008132A7" w:rsidRPr="00F312B6"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E542E2" w:rsidRPr="00E542E2">
        <w:rPr>
          <w:rStyle w:val="Strong"/>
          <w:b w:val="0"/>
          <w:sz w:val="20"/>
          <w:szCs w:val="20"/>
        </w:rPr>
        <w:t>aprobarea depunerii proiectului ”Sprijinirea conectării populației cu venituri mici la rețelele de alimentare cu apă și canalizare existente” în aria de operare a operatorului AQUATIM S.A., în cadrul Planului Național de Redresare și Reziliență, cât și aprobarea încheierii acordului de parteneriat cu operatorul AQUATIM S.A. în vederea depunerii și implementării proiectului ”Sprijinirea conectării populației cu venituri mici la rețelele de alimentare cu apă și canalizar</w:t>
      </w:r>
      <w:r w:rsidR="00F312B6">
        <w:rPr>
          <w:rStyle w:val="Strong"/>
          <w:b w:val="0"/>
          <w:sz w:val="20"/>
          <w:szCs w:val="20"/>
        </w:rPr>
        <w:t>e și îl supunem dezbater</w:t>
      </w:r>
      <w:r w:rsidR="002405B6">
        <w:rPr>
          <w:rStyle w:val="Strong"/>
          <w:b w:val="0"/>
          <w:sz w:val="20"/>
          <w:szCs w:val="20"/>
        </w:rPr>
        <w:t xml:space="preserve">ii și aprobării plenului </w:t>
      </w:r>
      <w:r w:rsidR="0092332A">
        <w:rPr>
          <w:rStyle w:val="Strong"/>
          <w:b w:val="0"/>
          <w:sz w:val="20"/>
          <w:szCs w:val="20"/>
        </w:rPr>
        <w:t>Consiliului Local al Municipiului Timișoara.</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even" r:id="rId8"/>
      <w:headerReference w:type="default" r:id="rId9"/>
      <w:footerReference w:type="even" r:id="rId10"/>
      <w:footerReference w:type="default" r:id="rId11"/>
      <w:headerReference w:type="first" r:id="rId12"/>
      <w:footerReference w:type="first" r:id="rId13"/>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5B6" w:rsidRDefault="002405B6" w:rsidP="00D23031">
      <w:r>
        <w:separator/>
      </w:r>
    </w:p>
  </w:endnote>
  <w:endnote w:type="continuationSeparator" w:id="1">
    <w:p w:rsidR="002405B6" w:rsidRDefault="002405B6"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81" w:rsidRDefault="006049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2405B6" w:rsidTr="00D37223">
      <w:trPr>
        <w:trHeight w:val="1142"/>
      </w:trPr>
      <w:tc>
        <w:tcPr>
          <w:tcW w:w="2250" w:type="pct"/>
          <w:tcBorders>
            <w:bottom w:val="single" w:sz="4" w:space="0" w:color="4F81BD"/>
          </w:tcBorders>
        </w:tcPr>
        <w:p w:rsidR="002405B6" w:rsidRPr="00E7175C" w:rsidRDefault="002405B6" w:rsidP="00ED64DE">
          <w:pPr>
            <w:tabs>
              <w:tab w:val="left" w:pos="720"/>
              <w:tab w:val="left" w:pos="1440"/>
            </w:tabs>
            <w:rPr>
              <w:lang w:val="it-IT"/>
            </w:rPr>
          </w:pPr>
        </w:p>
      </w:tc>
      <w:tc>
        <w:tcPr>
          <w:tcW w:w="500" w:type="pct"/>
          <w:vMerge w:val="restart"/>
          <w:noWrap/>
        </w:tcPr>
        <w:p w:rsidR="002405B6" w:rsidRPr="00E7175C" w:rsidRDefault="002405B6"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405B6" w:rsidRPr="00E7175C" w:rsidRDefault="002405B6" w:rsidP="00ED64DE">
          <w:pPr>
            <w:tabs>
              <w:tab w:val="left" w:pos="720"/>
              <w:tab w:val="left" w:pos="1440"/>
            </w:tabs>
            <w:rPr>
              <w:lang w:val="it-IT"/>
            </w:rPr>
          </w:pPr>
        </w:p>
      </w:tc>
    </w:tr>
    <w:tr w:rsidR="002405B6">
      <w:trPr>
        <w:trHeight w:val="150"/>
      </w:trPr>
      <w:tc>
        <w:tcPr>
          <w:tcW w:w="2250" w:type="pct"/>
          <w:tcBorders>
            <w:top w:val="single" w:sz="4" w:space="0" w:color="4F81BD"/>
          </w:tcBorders>
        </w:tcPr>
        <w:p w:rsidR="002405B6" w:rsidRPr="00A13961" w:rsidRDefault="002405B6" w:rsidP="00A13961">
          <w:pPr>
            <w:pStyle w:val="Header"/>
            <w:rPr>
              <w:rFonts w:ascii="Arial" w:hAnsi="Arial" w:cs="Arial"/>
              <w:b/>
              <w:bCs/>
              <w:sz w:val="16"/>
              <w:szCs w:val="16"/>
            </w:rPr>
          </w:pPr>
        </w:p>
      </w:tc>
      <w:tc>
        <w:tcPr>
          <w:tcW w:w="500" w:type="pct"/>
          <w:vMerge/>
        </w:tcPr>
        <w:p w:rsidR="002405B6" w:rsidRDefault="002405B6">
          <w:pPr>
            <w:pStyle w:val="Header"/>
            <w:jc w:val="center"/>
            <w:rPr>
              <w:rFonts w:ascii="Cambria" w:hAnsi="Cambria"/>
              <w:b/>
              <w:bCs/>
            </w:rPr>
          </w:pPr>
        </w:p>
      </w:tc>
      <w:tc>
        <w:tcPr>
          <w:tcW w:w="2250" w:type="pct"/>
          <w:tcBorders>
            <w:top w:val="single" w:sz="4" w:space="0" w:color="4F81BD"/>
          </w:tcBorders>
        </w:tcPr>
        <w:p w:rsidR="002405B6" w:rsidRDefault="002405B6">
          <w:pPr>
            <w:pStyle w:val="Header"/>
            <w:rPr>
              <w:rFonts w:ascii="Cambria" w:hAnsi="Cambria"/>
              <w:b/>
              <w:bCs/>
            </w:rPr>
          </w:pPr>
        </w:p>
      </w:tc>
    </w:tr>
  </w:tbl>
  <w:p w:rsidR="002405B6" w:rsidRDefault="002405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81" w:rsidRDefault="006049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5B6" w:rsidRDefault="002405B6" w:rsidP="00D23031">
      <w:r>
        <w:separator/>
      </w:r>
    </w:p>
  </w:footnote>
  <w:footnote w:type="continuationSeparator" w:id="1">
    <w:p w:rsidR="002405B6" w:rsidRDefault="002405B6"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81" w:rsidRDefault="006049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5B6" w:rsidRDefault="002405B6"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2405B6" w:rsidRDefault="002405B6" w:rsidP="00735630">
    <w:pPr>
      <w:ind w:left="720" w:firstLine="720"/>
    </w:pPr>
  </w:p>
  <w:p w:rsidR="002405B6" w:rsidRPr="002C70B6" w:rsidRDefault="002405B6" w:rsidP="00735630">
    <w:pPr>
      <w:ind w:left="720" w:firstLine="720"/>
    </w:pPr>
    <w:r w:rsidRPr="002C70B6">
      <w:t>ROMÂNIA</w:t>
    </w:r>
    <w:r>
      <w:tab/>
    </w:r>
    <w:r>
      <w:tab/>
    </w:r>
    <w:r>
      <w:tab/>
    </w:r>
    <w:r>
      <w:tab/>
    </w:r>
    <w:r>
      <w:tab/>
    </w:r>
    <w:r>
      <w:tab/>
    </w:r>
    <w:r>
      <w:tab/>
    </w:r>
    <w:r>
      <w:tab/>
    </w:r>
    <w:r>
      <w:tab/>
    </w:r>
  </w:p>
  <w:p w:rsidR="002405B6" w:rsidRPr="002C70B6" w:rsidRDefault="002405B6" w:rsidP="00735630">
    <w:pPr>
      <w:ind w:left="720" w:firstLine="720"/>
    </w:pPr>
    <w:r w:rsidRPr="002C70B6">
      <w:t>JUDEŢUL TIMIŞ</w:t>
    </w:r>
    <w:r>
      <w:tab/>
    </w:r>
    <w:r>
      <w:tab/>
    </w:r>
    <w:r>
      <w:tab/>
    </w:r>
    <w:r>
      <w:tab/>
    </w:r>
    <w:r>
      <w:tab/>
    </w:r>
    <w:r>
      <w:tab/>
    </w:r>
    <w:r>
      <w:tab/>
    </w:r>
    <w:r>
      <w:tab/>
    </w:r>
  </w:p>
  <w:p w:rsidR="002405B6" w:rsidRPr="002C70B6" w:rsidRDefault="002405B6" w:rsidP="00735630">
    <w:pPr>
      <w:ind w:left="720" w:firstLine="720"/>
    </w:pPr>
    <w:r w:rsidRPr="002C70B6">
      <w:t>MUNICIPIUL TIMIŞOARA</w:t>
    </w:r>
    <w:r>
      <w:tab/>
    </w:r>
    <w:r>
      <w:tab/>
    </w:r>
    <w:r>
      <w:tab/>
    </w:r>
    <w:r>
      <w:tab/>
    </w:r>
    <w:r>
      <w:tab/>
    </w:r>
    <w:r>
      <w:tab/>
      <w:t xml:space="preserve">    </w:t>
    </w:r>
  </w:p>
  <w:p w:rsidR="002405B6" w:rsidRDefault="002405B6" w:rsidP="009F4FF2">
    <w:pPr>
      <w:ind w:left="720" w:firstLine="720"/>
      <w:rPr>
        <w:lang w:val="it-IT"/>
      </w:rPr>
    </w:pPr>
    <w:r>
      <w:t>Nr.TMI</w:t>
    </w:r>
    <w:r w:rsidRPr="009F4FF2">
      <w:rPr>
        <w:lang w:val="it-IT"/>
      </w:rPr>
      <w:t>202</w:t>
    </w:r>
    <w:r>
      <w:rPr>
        <w:lang w:val="it-IT"/>
      </w:rPr>
      <w:t>3</w:t>
    </w:r>
    <w:r w:rsidR="00604981">
      <w:rPr>
        <w:lang w:val="it-IT"/>
      </w:rPr>
      <w:t>-8891/03.10.2023</w:t>
    </w:r>
  </w:p>
  <w:p w:rsidR="002405B6" w:rsidRDefault="002405B6" w:rsidP="009F4FF2">
    <w:pPr>
      <w:ind w:left="720" w:firstLine="720"/>
      <w:rPr>
        <w:i/>
        <w:sz w:val="18"/>
        <w:szCs w:val="18"/>
      </w:rPr>
    </w:pPr>
  </w:p>
  <w:p w:rsidR="002405B6" w:rsidRDefault="002405B6"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81" w:rsidRDefault="006049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24929"/>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01C59"/>
    <w:rsid w:val="00112D9F"/>
    <w:rsid w:val="00114025"/>
    <w:rsid w:val="00116108"/>
    <w:rsid w:val="001170EB"/>
    <w:rsid w:val="001170FE"/>
    <w:rsid w:val="00120A5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A341A"/>
    <w:rsid w:val="001B4961"/>
    <w:rsid w:val="001B7CBD"/>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52A6"/>
    <w:rsid w:val="00221D3F"/>
    <w:rsid w:val="002244EC"/>
    <w:rsid w:val="00224776"/>
    <w:rsid w:val="00225498"/>
    <w:rsid w:val="00233F03"/>
    <w:rsid w:val="002405B6"/>
    <w:rsid w:val="002409D4"/>
    <w:rsid w:val="00242818"/>
    <w:rsid w:val="002428B9"/>
    <w:rsid w:val="00245D1B"/>
    <w:rsid w:val="00247318"/>
    <w:rsid w:val="002516F1"/>
    <w:rsid w:val="00253143"/>
    <w:rsid w:val="00255B61"/>
    <w:rsid w:val="00256376"/>
    <w:rsid w:val="00257592"/>
    <w:rsid w:val="00265041"/>
    <w:rsid w:val="0026583D"/>
    <w:rsid w:val="00272EA4"/>
    <w:rsid w:val="00273C96"/>
    <w:rsid w:val="00283EAA"/>
    <w:rsid w:val="00287B00"/>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3784D"/>
    <w:rsid w:val="00343116"/>
    <w:rsid w:val="003449C5"/>
    <w:rsid w:val="00345445"/>
    <w:rsid w:val="003459E3"/>
    <w:rsid w:val="00346D29"/>
    <w:rsid w:val="00350CF0"/>
    <w:rsid w:val="003516FB"/>
    <w:rsid w:val="0035318B"/>
    <w:rsid w:val="00353BE2"/>
    <w:rsid w:val="003604D9"/>
    <w:rsid w:val="003667E2"/>
    <w:rsid w:val="00367C9E"/>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3F75D6"/>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50B"/>
    <w:rsid w:val="0045261F"/>
    <w:rsid w:val="004546B9"/>
    <w:rsid w:val="00455DAC"/>
    <w:rsid w:val="00456FBA"/>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6380"/>
    <w:rsid w:val="004E1894"/>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840"/>
    <w:rsid w:val="00533EDB"/>
    <w:rsid w:val="0054151B"/>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4981"/>
    <w:rsid w:val="00607D5F"/>
    <w:rsid w:val="0061156B"/>
    <w:rsid w:val="0061256C"/>
    <w:rsid w:val="00615030"/>
    <w:rsid w:val="00615700"/>
    <w:rsid w:val="00617B3E"/>
    <w:rsid w:val="00627D63"/>
    <w:rsid w:val="0063097F"/>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E3E8D"/>
    <w:rsid w:val="006F26CC"/>
    <w:rsid w:val="006F2714"/>
    <w:rsid w:val="006F44EF"/>
    <w:rsid w:val="006F68A3"/>
    <w:rsid w:val="00701F0F"/>
    <w:rsid w:val="00702175"/>
    <w:rsid w:val="00703FB4"/>
    <w:rsid w:val="00707CAE"/>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42AE"/>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A7682"/>
    <w:rsid w:val="007B047C"/>
    <w:rsid w:val="007B0E88"/>
    <w:rsid w:val="007B49BD"/>
    <w:rsid w:val="007B5396"/>
    <w:rsid w:val="007C1ACC"/>
    <w:rsid w:val="007C29FB"/>
    <w:rsid w:val="007C45D2"/>
    <w:rsid w:val="007C4BE1"/>
    <w:rsid w:val="007D4CDE"/>
    <w:rsid w:val="007E5FFE"/>
    <w:rsid w:val="007E7653"/>
    <w:rsid w:val="007F0C95"/>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C6A9E"/>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332A"/>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479"/>
    <w:rsid w:val="009E2BDF"/>
    <w:rsid w:val="009F0468"/>
    <w:rsid w:val="009F145B"/>
    <w:rsid w:val="009F4FF2"/>
    <w:rsid w:val="00A01E35"/>
    <w:rsid w:val="00A04379"/>
    <w:rsid w:val="00A06561"/>
    <w:rsid w:val="00A11FD7"/>
    <w:rsid w:val="00A13961"/>
    <w:rsid w:val="00A159E0"/>
    <w:rsid w:val="00A176C2"/>
    <w:rsid w:val="00A210B7"/>
    <w:rsid w:val="00A25FB1"/>
    <w:rsid w:val="00A27198"/>
    <w:rsid w:val="00A2725F"/>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5E54"/>
    <w:rsid w:val="00A96753"/>
    <w:rsid w:val="00AA065A"/>
    <w:rsid w:val="00AA19DA"/>
    <w:rsid w:val="00AA2A55"/>
    <w:rsid w:val="00AA32C1"/>
    <w:rsid w:val="00AA437E"/>
    <w:rsid w:val="00AA4532"/>
    <w:rsid w:val="00AA78A3"/>
    <w:rsid w:val="00AB0F31"/>
    <w:rsid w:val="00AB1D84"/>
    <w:rsid w:val="00AB2BD8"/>
    <w:rsid w:val="00AB49DC"/>
    <w:rsid w:val="00AC2A60"/>
    <w:rsid w:val="00AC7803"/>
    <w:rsid w:val="00AD0A2C"/>
    <w:rsid w:val="00AD0A34"/>
    <w:rsid w:val="00AD2F65"/>
    <w:rsid w:val="00AD4B8F"/>
    <w:rsid w:val="00AD6475"/>
    <w:rsid w:val="00AE1A02"/>
    <w:rsid w:val="00AE41F9"/>
    <w:rsid w:val="00AE4267"/>
    <w:rsid w:val="00AE79F3"/>
    <w:rsid w:val="00AF2DC7"/>
    <w:rsid w:val="00AF359A"/>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E1C91"/>
    <w:rsid w:val="00BF3055"/>
    <w:rsid w:val="00BF3AE7"/>
    <w:rsid w:val="00BF5AE2"/>
    <w:rsid w:val="00BF628A"/>
    <w:rsid w:val="00C008A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B62C5"/>
    <w:rsid w:val="00CC364A"/>
    <w:rsid w:val="00CC425F"/>
    <w:rsid w:val="00CC4D16"/>
    <w:rsid w:val="00CD155B"/>
    <w:rsid w:val="00CD2D07"/>
    <w:rsid w:val="00CE60EB"/>
    <w:rsid w:val="00CF2F28"/>
    <w:rsid w:val="00CF44B5"/>
    <w:rsid w:val="00CF490C"/>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6075D"/>
    <w:rsid w:val="00D72127"/>
    <w:rsid w:val="00D75335"/>
    <w:rsid w:val="00D8034A"/>
    <w:rsid w:val="00D8116B"/>
    <w:rsid w:val="00D87879"/>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42E2"/>
    <w:rsid w:val="00E5731D"/>
    <w:rsid w:val="00E64517"/>
    <w:rsid w:val="00E65A77"/>
    <w:rsid w:val="00E701D5"/>
    <w:rsid w:val="00E70C99"/>
    <w:rsid w:val="00E72B9C"/>
    <w:rsid w:val="00E749C5"/>
    <w:rsid w:val="00E7612F"/>
    <w:rsid w:val="00E90860"/>
    <w:rsid w:val="00E90C24"/>
    <w:rsid w:val="00E97B4E"/>
    <w:rsid w:val="00E97EE6"/>
    <w:rsid w:val="00EA0303"/>
    <w:rsid w:val="00EA5148"/>
    <w:rsid w:val="00EA7B66"/>
    <w:rsid w:val="00EB44BD"/>
    <w:rsid w:val="00EB6AD0"/>
    <w:rsid w:val="00EB76CD"/>
    <w:rsid w:val="00EC241A"/>
    <w:rsid w:val="00EC266E"/>
    <w:rsid w:val="00ED3626"/>
    <w:rsid w:val="00ED64DE"/>
    <w:rsid w:val="00EE2D86"/>
    <w:rsid w:val="00EE50F6"/>
    <w:rsid w:val="00EF0D09"/>
    <w:rsid w:val="00EF2C38"/>
    <w:rsid w:val="00EF68E7"/>
    <w:rsid w:val="00EF7197"/>
    <w:rsid w:val="00EF73C2"/>
    <w:rsid w:val="00F0614D"/>
    <w:rsid w:val="00F06DB6"/>
    <w:rsid w:val="00F07026"/>
    <w:rsid w:val="00F16292"/>
    <w:rsid w:val="00F21C50"/>
    <w:rsid w:val="00F2354B"/>
    <w:rsid w:val="00F312B6"/>
    <w:rsid w:val="00F32F62"/>
    <w:rsid w:val="00F364FD"/>
    <w:rsid w:val="00F4516C"/>
    <w:rsid w:val="00F46AC3"/>
    <w:rsid w:val="00F55712"/>
    <w:rsid w:val="00F5576E"/>
    <w:rsid w:val="00F57339"/>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49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583</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70</cp:revision>
  <cp:lastPrinted>2022-07-13T10:24:00Z</cp:lastPrinted>
  <dcterms:created xsi:type="dcterms:W3CDTF">2021-02-01T07:12:00Z</dcterms:created>
  <dcterms:modified xsi:type="dcterms:W3CDTF">2023-10-03T05:25:00Z</dcterms:modified>
</cp:coreProperties>
</file>