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E875DB">
        <w:rPr>
          <w:rFonts w:ascii="Ebrima" w:hAnsi="Ebrima"/>
          <w:b/>
          <w:sz w:val="20"/>
          <w:szCs w:val="20"/>
          <w:lang w:val="ro-RO"/>
        </w:rPr>
        <w:t>SC2018-9971/27.04.2018</w:t>
      </w: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A66133" w:rsidRDefault="00A66133" w:rsidP="00995452">
      <w:pPr>
        <w:pStyle w:val="Heading1"/>
        <w:spacing w:after="0"/>
        <w:jc w:val="center"/>
        <w:rPr>
          <w:rFonts w:ascii="Ebrima" w:hAnsi="Ebrima" w:cs="Times New Roman"/>
          <w:bCs w:val="0"/>
          <w:kern w:val="0"/>
          <w:sz w:val="20"/>
          <w:szCs w:val="20"/>
        </w:rPr>
      </w:pPr>
      <w:r w:rsidRPr="005B55D5">
        <w:rPr>
          <w:rFonts w:ascii="Ebrima" w:hAnsi="Ebrima" w:cs="Times New Roman"/>
          <w:bCs w:val="0"/>
          <w:kern w:val="0"/>
          <w:sz w:val="20"/>
          <w:szCs w:val="20"/>
        </w:rPr>
        <w:t xml:space="preserve">privind </w:t>
      </w:r>
      <w:r w:rsidR="003C186B">
        <w:rPr>
          <w:rFonts w:ascii="Ebrima" w:hAnsi="Ebrima" w:cs="Times New Roman"/>
          <w:bCs w:val="0"/>
          <w:kern w:val="0"/>
          <w:sz w:val="20"/>
          <w:szCs w:val="20"/>
        </w:rPr>
        <w:t>dezmembrarea</w:t>
      </w:r>
      <w:r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995452">
        <w:rPr>
          <w:rFonts w:ascii="Ebrima" w:hAnsi="Ebrima" w:cs="Times New Roman"/>
          <w:bCs w:val="0"/>
          <w:kern w:val="0"/>
          <w:sz w:val="20"/>
          <w:szCs w:val="20"/>
        </w:rPr>
        <w:t xml:space="preserve">imobilului teren din Timişoara, b-dul Mihai Viteazu </w:t>
      </w:r>
      <w:r w:rsidR="00430430">
        <w:rPr>
          <w:rFonts w:ascii="Ebrima" w:hAnsi="Ebrima" w:cs="Times New Roman"/>
          <w:bCs w:val="0"/>
          <w:kern w:val="0"/>
          <w:sz w:val="20"/>
          <w:szCs w:val="20"/>
        </w:rPr>
        <w:t xml:space="preserve">nr. 13, ieşirea din indiviziune, </w:t>
      </w:r>
      <w:r w:rsidR="00995452">
        <w:rPr>
          <w:rFonts w:ascii="Ebrima" w:hAnsi="Ebrima" w:cs="Times New Roman"/>
          <w:bCs w:val="0"/>
          <w:kern w:val="0"/>
          <w:sz w:val="20"/>
          <w:szCs w:val="20"/>
        </w:rPr>
        <w:t xml:space="preserve">alipirea parcelei rezultate, cu nr. cad. 409500/2, în suprafaţă de 109 mp, cu parcela cu nr. top.  9915, </w:t>
      </w:r>
      <w:r>
        <w:rPr>
          <w:rFonts w:ascii="Ebrima" w:hAnsi="Ebrima" w:cs="Times New Roman"/>
          <w:bCs w:val="0"/>
          <w:kern w:val="0"/>
          <w:sz w:val="20"/>
          <w:szCs w:val="20"/>
        </w:rPr>
        <w:t>din</w:t>
      </w:r>
      <w:r w:rsidR="00995452">
        <w:rPr>
          <w:rFonts w:ascii="Ebrima" w:hAnsi="Ebrima" w:cs="Times New Roman"/>
          <w:bCs w:val="0"/>
          <w:kern w:val="0"/>
          <w:sz w:val="20"/>
          <w:szCs w:val="20"/>
        </w:rPr>
        <w:t xml:space="preserve"> Timişoara, </w:t>
      </w:r>
      <w:r>
        <w:rPr>
          <w:rFonts w:ascii="Ebrima" w:hAnsi="Ebrima" w:cs="Times New Roman"/>
          <w:bCs w:val="0"/>
          <w:kern w:val="0"/>
          <w:sz w:val="20"/>
          <w:szCs w:val="20"/>
        </w:rPr>
        <w:t>b-dul Mihai Viteazu nr. 13</w:t>
      </w:r>
      <w:r w:rsidR="008E0D88">
        <w:rPr>
          <w:rFonts w:ascii="Ebrima" w:hAnsi="Ebrima" w:cs="Times New Roman"/>
          <w:bCs w:val="0"/>
          <w:kern w:val="0"/>
          <w:sz w:val="20"/>
          <w:szCs w:val="20"/>
        </w:rPr>
        <w:t>/</w:t>
      </w:r>
      <w:r>
        <w:rPr>
          <w:rFonts w:ascii="Ebrima" w:hAnsi="Ebrima" w:cs="Times New Roman"/>
          <w:bCs w:val="0"/>
          <w:kern w:val="0"/>
          <w:sz w:val="20"/>
          <w:szCs w:val="20"/>
        </w:rPr>
        <w:t xml:space="preserve">A </w:t>
      </w:r>
      <w:r w:rsidR="004E1B34" w:rsidRPr="003A4AEF">
        <w:rPr>
          <w:rFonts w:ascii="Ebrima" w:hAnsi="Ebrima" w:cs="Times New Roman"/>
          <w:bCs w:val="0"/>
          <w:kern w:val="0"/>
          <w:sz w:val="20"/>
          <w:szCs w:val="20"/>
        </w:rPr>
        <w:t>şi instituirea unui drept de servitute de vedere</w:t>
      </w:r>
    </w:p>
    <w:p w:rsidR="00122EB5" w:rsidRDefault="00122EB5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66133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66133">
        <w:rPr>
          <w:rFonts w:ascii="Ebrima" w:hAnsi="Ebrima"/>
          <w:sz w:val="20"/>
          <w:szCs w:val="20"/>
          <w:lang w:val="ro-RO"/>
        </w:rPr>
        <w:t>Imobilul</w:t>
      </w:r>
      <w:r w:rsidR="007C45F3">
        <w:rPr>
          <w:rFonts w:ascii="Ebrima" w:hAnsi="Ebrima"/>
          <w:sz w:val="20"/>
          <w:szCs w:val="20"/>
          <w:lang w:val="ro-RO"/>
        </w:rPr>
        <w:t>, teren intravilan</w:t>
      </w:r>
      <w:r w:rsidR="00A66133">
        <w:rPr>
          <w:rFonts w:ascii="Ebrima" w:hAnsi="Ebrima"/>
          <w:sz w:val="20"/>
          <w:szCs w:val="20"/>
          <w:lang w:val="ro-RO"/>
        </w:rPr>
        <w:t xml:space="preserve"> </w:t>
      </w:r>
      <w:r w:rsidR="007C45F3">
        <w:rPr>
          <w:rFonts w:ascii="Ebrima" w:hAnsi="Ebrima"/>
          <w:sz w:val="20"/>
          <w:szCs w:val="20"/>
          <w:lang w:val="ro-RO"/>
        </w:rPr>
        <w:t xml:space="preserve">în suprafaţă de 946 mp, </w:t>
      </w:r>
      <w:r w:rsidR="00A66133">
        <w:rPr>
          <w:rFonts w:ascii="Ebrima" w:hAnsi="Ebrima"/>
          <w:sz w:val="20"/>
          <w:szCs w:val="20"/>
          <w:lang w:val="ro-RO"/>
        </w:rPr>
        <w:t>din b-dul Mihai Viteazu nr. 13 este identificat cu nr. cad. 409500 (nr. top.: 9916), înscris în C.F. 409500 (Nr. C.F. vechi: 7151), cu MUNICIPIUL TIMIŞOARA-domeniu privat</w:t>
      </w:r>
      <w:r w:rsidR="007C45F3">
        <w:rPr>
          <w:rFonts w:ascii="Ebrima" w:hAnsi="Ebrima"/>
          <w:sz w:val="20"/>
          <w:szCs w:val="20"/>
          <w:lang w:val="ro-RO"/>
        </w:rPr>
        <w:t>, asupra terenului,</w:t>
      </w:r>
      <w:r w:rsidR="00A66133">
        <w:rPr>
          <w:rFonts w:ascii="Ebrima" w:hAnsi="Ebrima"/>
          <w:sz w:val="20"/>
          <w:szCs w:val="20"/>
          <w:lang w:val="ro-RO"/>
        </w:rPr>
        <w:t xml:space="preserve"> cota actuală 47/50 şi MOLDOVA CIRPACI NECULAI şi MOLDOVA-CIRPACI ILIANA,</w:t>
      </w:r>
      <w:r w:rsidR="007C45F3">
        <w:rPr>
          <w:rFonts w:ascii="Ebrima" w:hAnsi="Ebrima"/>
          <w:sz w:val="20"/>
          <w:szCs w:val="20"/>
          <w:lang w:val="ro-RO"/>
        </w:rPr>
        <w:t xml:space="preserve"> asupra terenului,</w:t>
      </w:r>
      <w:r w:rsidR="00A66133">
        <w:rPr>
          <w:rFonts w:ascii="Ebrima" w:hAnsi="Ebrima"/>
          <w:sz w:val="20"/>
          <w:szCs w:val="20"/>
          <w:lang w:val="ro-RO"/>
        </w:rPr>
        <w:t xml:space="preserve"> cota actuală 3/50 - asupra terenului, iar MOLDOVA-CIRPACI NE</w:t>
      </w:r>
      <w:r w:rsidR="007C45F3">
        <w:rPr>
          <w:rFonts w:ascii="Ebrima" w:hAnsi="Ebrima"/>
          <w:sz w:val="20"/>
          <w:szCs w:val="20"/>
          <w:lang w:val="ro-RO"/>
        </w:rPr>
        <w:t xml:space="preserve">CULAI şi MOLDOVA-CIRPACI ILIANA, </w:t>
      </w:r>
      <w:r w:rsidR="00A66133">
        <w:rPr>
          <w:rFonts w:ascii="Ebrima" w:hAnsi="Ebrima"/>
          <w:sz w:val="20"/>
          <w:szCs w:val="20"/>
          <w:lang w:val="ro-RO"/>
        </w:rPr>
        <w:t>asupra construcţiilor, C</w:t>
      </w:r>
      <w:r w:rsidR="002C5210">
        <w:rPr>
          <w:rFonts w:ascii="Ebrima" w:hAnsi="Ebrima"/>
          <w:sz w:val="20"/>
          <w:szCs w:val="20"/>
          <w:lang w:val="ro-RO"/>
        </w:rPr>
        <w:t>2</w:t>
      </w:r>
      <w:r w:rsidR="00A66133">
        <w:rPr>
          <w:rFonts w:ascii="Ebrima" w:hAnsi="Ebrima"/>
          <w:sz w:val="20"/>
          <w:szCs w:val="20"/>
          <w:lang w:val="ro-RO"/>
        </w:rPr>
        <w:t>-casă şi C</w:t>
      </w:r>
      <w:r w:rsidR="002C5210">
        <w:rPr>
          <w:rFonts w:ascii="Ebrima" w:hAnsi="Ebrima"/>
          <w:sz w:val="20"/>
          <w:szCs w:val="20"/>
          <w:lang w:val="ro-RO"/>
        </w:rPr>
        <w:t>3</w:t>
      </w:r>
      <w:r w:rsidR="00A66133">
        <w:rPr>
          <w:rFonts w:ascii="Ebrima" w:hAnsi="Ebrima"/>
          <w:sz w:val="20"/>
          <w:szCs w:val="20"/>
          <w:lang w:val="ro-RO"/>
        </w:rPr>
        <w:t>-garaj.</w:t>
      </w:r>
    </w:p>
    <w:p w:rsidR="00A66133" w:rsidRDefault="00A66133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>Imobilul din b-dul Mihai Viteazu nr. 13/</w:t>
      </w:r>
      <w:r w:rsidR="008E0D88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 xml:space="preserve"> este identificat cu nr. top. 9915, înscris în C.F. nr. 409928 Timişoara (Nr. C.F. vechi: 28337), cu MUNICIPIUL TIMIŞOARA-domeniu privat, cota actuală 1/1 - asupra terenului</w:t>
      </w:r>
      <w:r w:rsidR="00FC3104">
        <w:rPr>
          <w:rFonts w:ascii="Ebrima" w:hAnsi="Ebrima"/>
          <w:sz w:val="20"/>
          <w:szCs w:val="20"/>
          <w:lang w:val="ro-RO"/>
        </w:rPr>
        <w:t xml:space="preserve">, cu </w:t>
      </w:r>
      <w:r w:rsidR="006C1D00">
        <w:rPr>
          <w:rFonts w:ascii="Ebrima" w:hAnsi="Ebrima"/>
          <w:sz w:val="20"/>
          <w:szCs w:val="20"/>
          <w:lang w:val="ro-RO"/>
        </w:rPr>
        <w:t xml:space="preserve">Construcţia C1 înscrisă în CF </w:t>
      </w:r>
      <w:r w:rsidR="00FC3104">
        <w:rPr>
          <w:rFonts w:ascii="Ebrima" w:hAnsi="Ebrima"/>
          <w:sz w:val="20"/>
          <w:szCs w:val="20"/>
          <w:lang w:val="ro-RO"/>
        </w:rPr>
        <w:t>409928</w:t>
      </w:r>
      <w:r w:rsidR="006C1D00">
        <w:rPr>
          <w:rFonts w:ascii="Ebrima" w:hAnsi="Ebrima"/>
          <w:sz w:val="20"/>
          <w:szCs w:val="20"/>
          <w:lang w:val="ro-RO"/>
        </w:rPr>
        <w:t>-</w:t>
      </w:r>
      <w:r w:rsidR="00FC3104">
        <w:rPr>
          <w:rFonts w:ascii="Ebrima" w:hAnsi="Ebrima"/>
          <w:sz w:val="20"/>
          <w:szCs w:val="20"/>
          <w:lang w:val="ro-RO"/>
        </w:rPr>
        <w:t>C1</w:t>
      </w:r>
      <w:r>
        <w:rPr>
          <w:rFonts w:ascii="Ebrima" w:hAnsi="Ebrima"/>
          <w:sz w:val="20"/>
          <w:szCs w:val="20"/>
          <w:lang w:val="ro-RO"/>
        </w:rPr>
        <w:t>.</w:t>
      </w:r>
    </w:p>
    <w:p w:rsidR="008401BD" w:rsidRDefault="00DF4951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344533">
        <w:rPr>
          <w:rFonts w:ascii="Ebrima" w:hAnsi="Ebrima"/>
          <w:sz w:val="20"/>
          <w:szCs w:val="20"/>
          <w:lang w:val="ro-RO"/>
        </w:rPr>
        <w:t>limitelor</w:t>
      </w:r>
      <w:r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>
        <w:rPr>
          <w:rFonts w:ascii="Ebrima" w:hAnsi="Ebrima"/>
          <w:sz w:val="20"/>
          <w:szCs w:val="20"/>
          <w:lang w:val="ro-RO"/>
        </w:rPr>
        <w:t xml:space="preserve"> S.C. </w:t>
      </w:r>
      <w:r w:rsidR="00A66133">
        <w:rPr>
          <w:rFonts w:ascii="Ebrima" w:hAnsi="Ebrima"/>
          <w:sz w:val="20"/>
          <w:szCs w:val="20"/>
          <w:lang w:val="ro-RO"/>
        </w:rPr>
        <w:t>EFICIENT S.A.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>
        <w:rPr>
          <w:rFonts w:ascii="Ebrima" w:hAnsi="Ebrima"/>
          <w:sz w:val="20"/>
          <w:szCs w:val="20"/>
          <w:lang w:val="ro-RO"/>
        </w:rPr>
        <w:t>situaţiei din ter</w:t>
      </w:r>
      <w:r w:rsidR="0030352D">
        <w:rPr>
          <w:rFonts w:ascii="Ebrima" w:hAnsi="Ebrima"/>
          <w:sz w:val="20"/>
          <w:szCs w:val="20"/>
          <w:lang w:val="ro-RO"/>
        </w:rPr>
        <w:t>en prin măsurători topografice pentru stabilirea suprafeţelor de teren</w:t>
      </w:r>
      <w:r w:rsidR="00FB593F">
        <w:rPr>
          <w:rFonts w:ascii="Ebrima" w:hAnsi="Ebrima"/>
          <w:sz w:val="20"/>
          <w:szCs w:val="20"/>
          <w:lang w:val="ro-RO"/>
        </w:rPr>
        <w:t xml:space="preserve"> şi </w:t>
      </w:r>
      <w:r w:rsidR="00200103">
        <w:rPr>
          <w:rFonts w:ascii="Ebrima" w:hAnsi="Ebrima"/>
          <w:sz w:val="20"/>
          <w:szCs w:val="20"/>
          <w:lang w:val="ro-RO"/>
        </w:rPr>
        <w:t>a</w:t>
      </w:r>
      <w:r w:rsidR="00344533">
        <w:rPr>
          <w:rFonts w:ascii="Ebrima" w:hAnsi="Ebrima"/>
          <w:sz w:val="20"/>
          <w:szCs w:val="20"/>
          <w:lang w:val="ro-RO"/>
        </w:rPr>
        <w:t xml:space="preserve"> actelor pe care le deţin proprietarii imobilelor</w:t>
      </w:r>
      <w:r w:rsidR="00200103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4E1B34" w:rsidRDefault="008401BD" w:rsidP="002D6F6D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</w:t>
      </w:r>
      <w:r w:rsidR="00A00F41">
        <w:rPr>
          <w:rFonts w:ascii="Ebrima" w:hAnsi="Ebrima"/>
          <w:sz w:val="20"/>
          <w:szCs w:val="20"/>
          <w:lang w:val="ro-RO"/>
        </w:rPr>
        <w:t xml:space="preserve"> reglementarea </w:t>
      </w:r>
      <w:r w:rsidR="004E1B34">
        <w:rPr>
          <w:rFonts w:ascii="Ebrima" w:hAnsi="Ebrima"/>
          <w:sz w:val="20"/>
          <w:szCs w:val="20"/>
          <w:lang w:val="ro-RO"/>
        </w:rPr>
        <w:t>suprafeţei de teren afectată de utilităţi a imobilului din</w:t>
      </w:r>
      <w:r w:rsidR="003A4AEF">
        <w:rPr>
          <w:rFonts w:ascii="Ebrima" w:hAnsi="Ebrima"/>
          <w:sz w:val="20"/>
          <w:szCs w:val="20"/>
          <w:lang w:val="ro-RO"/>
        </w:rPr>
        <w:t xml:space="preserve"> b-dul Mihai Viteazu nr. 13</w:t>
      </w:r>
      <w:r w:rsidR="00134B3A">
        <w:rPr>
          <w:rFonts w:ascii="Ebrima" w:hAnsi="Ebrima"/>
          <w:sz w:val="20"/>
          <w:szCs w:val="20"/>
          <w:lang w:val="ro-RO"/>
        </w:rPr>
        <w:t xml:space="preserve">, </w:t>
      </w:r>
      <w:r w:rsidR="004E1B34">
        <w:rPr>
          <w:rFonts w:ascii="Ebrima" w:hAnsi="Ebrima"/>
          <w:sz w:val="20"/>
          <w:szCs w:val="20"/>
          <w:lang w:val="ro-RO"/>
        </w:rPr>
        <w:t>prin</w:t>
      </w:r>
      <w:r w:rsidR="00885415">
        <w:rPr>
          <w:rFonts w:ascii="Ebrima" w:hAnsi="Ebrima"/>
          <w:sz w:val="20"/>
          <w:szCs w:val="20"/>
          <w:lang w:val="ro-RO"/>
        </w:rPr>
        <w:t xml:space="preserve"> </w:t>
      </w:r>
      <w:r w:rsidRPr="00BA37FB">
        <w:rPr>
          <w:rFonts w:ascii="Ebrima" w:hAnsi="Ebrima"/>
          <w:sz w:val="20"/>
          <w:szCs w:val="20"/>
          <w:lang w:val="ro-RO"/>
        </w:rPr>
        <w:t>dezmembr</w:t>
      </w:r>
      <w:r w:rsidR="00A00F41">
        <w:rPr>
          <w:rFonts w:ascii="Ebrima" w:hAnsi="Ebrima"/>
          <w:sz w:val="20"/>
          <w:szCs w:val="20"/>
          <w:lang w:val="ro-RO"/>
        </w:rPr>
        <w:t>area</w:t>
      </w:r>
      <w:r w:rsidR="004E1B34">
        <w:rPr>
          <w:rFonts w:ascii="Ebrima" w:hAnsi="Ebrima"/>
          <w:sz w:val="20"/>
          <w:szCs w:val="20"/>
          <w:lang w:val="ro-RO"/>
        </w:rPr>
        <w:t xml:space="preserve"> şi</w:t>
      </w:r>
      <w:r w:rsidR="009C31C0">
        <w:rPr>
          <w:rFonts w:ascii="Ebrima" w:hAnsi="Ebrima"/>
          <w:sz w:val="20"/>
          <w:szCs w:val="20"/>
          <w:lang w:val="ro-RO"/>
        </w:rPr>
        <w:t xml:space="preserve"> </w:t>
      </w:r>
      <w:r w:rsidR="00DA3931">
        <w:rPr>
          <w:rFonts w:ascii="Ebrima" w:hAnsi="Ebrima"/>
          <w:sz w:val="20"/>
          <w:szCs w:val="20"/>
          <w:lang w:val="ro-RO"/>
        </w:rPr>
        <w:t>ieşir</w:t>
      </w:r>
      <w:r w:rsidR="009C31C0">
        <w:rPr>
          <w:rFonts w:ascii="Ebrima" w:hAnsi="Ebrima"/>
          <w:sz w:val="20"/>
          <w:szCs w:val="20"/>
          <w:lang w:val="ro-RO"/>
        </w:rPr>
        <w:t>ea</w:t>
      </w:r>
      <w:r w:rsidR="00DA3931">
        <w:rPr>
          <w:rFonts w:ascii="Ebrima" w:hAnsi="Ebrima"/>
          <w:sz w:val="20"/>
          <w:szCs w:val="20"/>
          <w:lang w:val="ro-RO"/>
        </w:rPr>
        <w:t xml:space="preserve"> din indiviziune a </w:t>
      </w:r>
      <w:r w:rsidR="007204DD">
        <w:rPr>
          <w:rFonts w:ascii="Ebrima" w:hAnsi="Ebrima"/>
          <w:sz w:val="20"/>
          <w:szCs w:val="20"/>
          <w:lang w:val="ro-RO"/>
        </w:rPr>
        <w:t>terenului</w:t>
      </w:r>
      <w:r w:rsidR="00DA3931">
        <w:rPr>
          <w:rFonts w:ascii="Ebrima" w:hAnsi="Ebrima"/>
          <w:sz w:val="20"/>
          <w:szCs w:val="20"/>
          <w:lang w:val="ro-RO"/>
        </w:rPr>
        <w:t xml:space="preserve"> cu nr. cad. 409500 (nr. top.: 9916) în 2 </w:t>
      </w:r>
      <w:r w:rsidR="007204DD">
        <w:rPr>
          <w:rFonts w:ascii="Ebrima" w:hAnsi="Ebrima"/>
          <w:sz w:val="20"/>
          <w:szCs w:val="20"/>
          <w:lang w:val="ro-RO"/>
        </w:rPr>
        <w:t>parcele</w:t>
      </w:r>
      <w:r w:rsidR="00DA3931">
        <w:rPr>
          <w:rFonts w:ascii="Ebrima" w:hAnsi="Ebrima"/>
          <w:sz w:val="20"/>
          <w:szCs w:val="20"/>
          <w:lang w:val="ro-RO"/>
        </w:rPr>
        <w:t xml:space="preserve">: </w:t>
      </w:r>
      <w:r w:rsidR="007204DD">
        <w:rPr>
          <w:rFonts w:ascii="Ebrima" w:hAnsi="Ebrima"/>
          <w:sz w:val="20"/>
          <w:szCs w:val="20"/>
          <w:lang w:val="ro-RO"/>
        </w:rPr>
        <w:t xml:space="preserve"> </w:t>
      </w:r>
      <w:r w:rsidR="00DA3931" w:rsidRPr="005B55D5">
        <w:rPr>
          <w:rFonts w:ascii="Ebrima" w:hAnsi="Ebrima"/>
          <w:sz w:val="20"/>
          <w:szCs w:val="20"/>
          <w:lang w:val="ro-RO"/>
        </w:rPr>
        <w:t>nr. cad. 409500/1</w:t>
      </w:r>
      <w:r w:rsidR="007204DD">
        <w:rPr>
          <w:rFonts w:ascii="Ebrima" w:hAnsi="Ebrima"/>
          <w:sz w:val="20"/>
          <w:szCs w:val="20"/>
          <w:lang w:val="ro-RO"/>
        </w:rPr>
        <w:t xml:space="preserve"> (nr. cad. nou 442897)</w:t>
      </w:r>
      <w:r w:rsidR="00DA3931" w:rsidRPr="005B55D5">
        <w:rPr>
          <w:rFonts w:ascii="Ebrima" w:hAnsi="Ebrima"/>
          <w:sz w:val="20"/>
          <w:szCs w:val="20"/>
          <w:lang w:val="ro-RO"/>
        </w:rPr>
        <w:t xml:space="preserve"> în suprafaţă de 837 mp, cu C2-casă şi C3-garaj şi </w:t>
      </w:r>
      <w:r w:rsidR="00A65221">
        <w:rPr>
          <w:rFonts w:ascii="Ebrima" w:hAnsi="Ebrima"/>
          <w:sz w:val="20"/>
          <w:szCs w:val="20"/>
          <w:lang w:val="ro-RO"/>
        </w:rPr>
        <w:t xml:space="preserve">nr. cad. </w:t>
      </w:r>
      <w:r w:rsidR="00DA3931" w:rsidRPr="005B55D5">
        <w:rPr>
          <w:rFonts w:ascii="Ebrima" w:hAnsi="Ebrima"/>
          <w:sz w:val="20"/>
          <w:szCs w:val="20"/>
          <w:lang w:val="ro-RO"/>
        </w:rPr>
        <w:t>409500/2</w:t>
      </w:r>
      <w:r w:rsidR="007204DD">
        <w:rPr>
          <w:rFonts w:ascii="Ebrima" w:hAnsi="Ebrima"/>
          <w:sz w:val="20"/>
          <w:szCs w:val="20"/>
          <w:lang w:val="ro-RO"/>
        </w:rPr>
        <w:t xml:space="preserve"> (</w:t>
      </w:r>
      <w:r w:rsidR="00A65221">
        <w:rPr>
          <w:rFonts w:ascii="Ebrima" w:hAnsi="Ebrima"/>
          <w:sz w:val="20"/>
          <w:szCs w:val="20"/>
          <w:lang w:val="ro-RO"/>
        </w:rPr>
        <w:t>nr. cad. nou 442898) în suprafaţă d</w:t>
      </w:r>
      <w:r w:rsidR="004E1B34">
        <w:rPr>
          <w:rFonts w:ascii="Ebrima" w:hAnsi="Ebrima"/>
          <w:sz w:val="20"/>
          <w:szCs w:val="20"/>
          <w:lang w:val="ro-RO"/>
        </w:rPr>
        <w:t xml:space="preserve">e 109 mp. Parcela </w:t>
      </w:r>
      <w:r w:rsidR="005F1968">
        <w:rPr>
          <w:rFonts w:ascii="Ebrima" w:hAnsi="Ebrima"/>
          <w:sz w:val="20"/>
          <w:szCs w:val="20"/>
          <w:lang w:val="ro-RO"/>
        </w:rPr>
        <w:t xml:space="preserve">cu nr. cad. </w:t>
      </w:r>
      <w:r w:rsidR="005F1968" w:rsidRPr="005B55D5">
        <w:rPr>
          <w:rFonts w:ascii="Ebrima" w:hAnsi="Ebrima"/>
          <w:sz w:val="20"/>
          <w:szCs w:val="20"/>
          <w:lang w:val="ro-RO"/>
        </w:rPr>
        <w:t>409500/2</w:t>
      </w:r>
      <w:r w:rsidR="005F1968">
        <w:rPr>
          <w:rFonts w:ascii="Ebrima" w:hAnsi="Ebrima"/>
          <w:sz w:val="20"/>
          <w:szCs w:val="20"/>
          <w:lang w:val="ro-RO"/>
        </w:rPr>
        <w:t xml:space="preserve"> (nr. cad. nou 442898) </w:t>
      </w:r>
      <w:r w:rsidR="004E1B34">
        <w:rPr>
          <w:rFonts w:ascii="Ebrima" w:hAnsi="Ebrima"/>
          <w:sz w:val="20"/>
          <w:szCs w:val="20"/>
          <w:lang w:val="ro-RO"/>
        </w:rPr>
        <w:t>în suprafaţă de 109 mp se va alipi cu parcela cu nr. top. 9915</w:t>
      </w:r>
      <w:r w:rsidR="005F1968">
        <w:rPr>
          <w:rFonts w:ascii="Ebrima" w:hAnsi="Ebrima"/>
          <w:sz w:val="20"/>
          <w:szCs w:val="20"/>
          <w:lang w:val="ro-RO"/>
        </w:rPr>
        <w:t xml:space="preserve"> în suprafaţă de 692 mp, rezultănd o parcela în suprafaţă de 801 mp, proprietatea MUNICIPIUL TIMIŞOARA-domeniu privat, creându-se astfel accesul la imobilul aflat pe parcela proprietatea MUNICIPIUL TIMIŞOARA-domeniu privat. </w:t>
      </w:r>
    </w:p>
    <w:p w:rsidR="005F1968" w:rsidRPr="005F1968" w:rsidRDefault="001614F4" w:rsidP="002D6F6D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color w:val="FF0000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5F1968">
        <w:rPr>
          <w:rFonts w:ascii="Ebrima" w:hAnsi="Ebrima"/>
          <w:sz w:val="20"/>
          <w:szCs w:val="20"/>
          <w:lang w:val="ro-RO"/>
        </w:rPr>
        <w:t xml:space="preserve">Conform declaraţiilor notariale </w:t>
      </w:r>
      <w:r w:rsidR="003A4AEF">
        <w:rPr>
          <w:rFonts w:ascii="Ebrima" w:hAnsi="Ebrima"/>
          <w:sz w:val="20"/>
          <w:szCs w:val="20"/>
          <w:lang w:val="ro-RO"/>
        </w:rPr>
        <w:t xml:space="preserve">ale </w:t>
      </w:r>
      <w:r w:rsidR="005F1968">
        <w:rPr>
          <w:rFonts w:ascii="Ebrima" w:hAnsi="Ebrima"/>
          <w:sz w:val="20"/>
          <w:szCs w:val="20"/>
          <w:lang w:val="ro-RO"/>
        </w:rPr>
        <w:t>proprietarilor</w:t>
      </w:r>
      <w:r w:rsidR="005F1968" w:rsidRPr="00A90B9C">
        <w:rPr>
          <w:rFonts w:ascii="Ebrima" w:hAnsi="Ebrima"/>
          <w:sz w:val="20"/>
          <w:szCs w:val="20"/>
          <w:lang w:val="ro-RO"/>
        </w:rPr>
        <w:t xml:space="preserve"> imobilului din b-dul Mihai  Viteazu nr. 13</w:t>
      </w:r>
      <w:r w:rsidR="003A4AEF">
        <w:rPr>
          <w:rFonts w:ascii="Ebrima" w:hAnsi="Ebrima"/>
          <w:sz w:val="20"/>
          <w:szCs w:val="20"/>
          <w:lang w:val="ro-RO"/>
        </w:rPr>
        <w:t xml:space="preserve"> şi respectiv declaraţiilor notariale ale proprietarilor</w:t>
      </w:r>
      <w:r w:rsidR="003A4AEF" w:rsidRPr="00A90B9C">
        <w:rPr>
          <w:rFonts w:ascii="Ebrima" w:hAnsi="Ebrima"/>
          <w:sz w:val="20"/>
          <w:szCs w:val="20"/>
          <w:lang w:val="ro-RO"/>
        </w:rPr>
        <w:t xml:space="preserve"> imobilului</w:t>
      </w:r>
      <w:r w:rsidR="003A4AEF">
        <w:rPr>
          <w:rFonts w:ascii="Ebrima" w:hAnsi="Ebrima"/>
          <w:sz w:val="20"/>
          <w:szCs w:val="20"/>
          <w:lang w:val="ro-RO"/>
        </w:rPr>
        <w:t xml:space="preserve"> construcţie</w:t>
      </w:r>
      <w:r w:rsidR="003A4AEF" w:rsidRPr="00A90B9C">
        <w:rPr>
          <w:rFonts w:ascii="Ebrima" w:hAnsi="Ebrima"/>
          <w:sz w:val="20"/>
          <w:szCs w:val="20"/>
          <w:lang w:val="ro-RO"/>
        </w:rPr>
        <w:t xml:space="preserve"> din b-dul Mihai  Viteazu nr. 13</w:t>
      </w:r>
      <w:r w:rsidR="00083FA7">
        <w:rPr>
          <w:rFonts w:ascii="Ebrima" w:hAnsi="Ebrima"/>
          <w:sz w:val="20"/>
          <w:szCs w:val="20"/>
          <w:lang w:val="ro-RO"/>
        </w:rPr>
        <w:t>/A</w:t>
      </w:r>
      <w:r w:rsidR="005F1968">
        <w:rPr>
          <w:rFonts w:ascii="Ebrima" w:hAnsi="Ebrima"/>
          <w:sz w:val="20"/>
          <w:szCs w:val="20"/>
          <w:lang w:val="ro-RO"/>
        </w:rPr>
        <w:t>, aceş</w:t>
      </w:r>
      <w:r w:rsidR="003A4AEF">
        <w:rPr>
          <w:rFonts w:ascii="Ebrima" w:hAnsi="Ebrima"/>
          <w:sz w:val="20"/>
          <w:szCs w:val="20"/>
          <w:lang w:val="ro-RO"/>
        </w:rPr>
        <w:t>t</w:t>
      </w:r>
      <w:r w:rsidR="005F1968">
        <w:rPr>
          <w:rFonts w:ascii="Ebrima" w:hAnsi="Ebrima"/>
          <w:sz w:val="20"/>
          <w:szCs w:val="20"/>
          <w:lang w:val="ro-RO"/>
        </w:rPr>
        <w:t xml:space="preserve">ia sunt de acord cu </w:t>
      </w:r>
      <w:r w:rsidR="005F1968" w:rsidRPr="003A4AEF">
        <w:rPr>
          <w:rFonts w:ascii="Ebrima" w:hAnsi="Ebrima"/>
          <w:sz w:val="20"/>
          <w:szCs w:val="20"/>
          <w:lang w:val="ro-RO"/>
        </w:rPr>
        <w:t xml:space="preserve">crearea unei </w:t>
      </w:r>
      <w:r w:rsidR="003A4AEF" w:rsidRPr="003A4AEF">
        <w:rPr>
          <w:rFonts w:ascii="Ebrima" w:hAnsi="Ebrima"/>
          <w:sz w:val="20"/>
          <w:szCs w:val="20"/>
          <w:lang w:val="ro-RO"/>
        </w:rPr>
        <w:t>servituţi</w:t>
      </w:r>
      <w:r w:rsidR="005F1968" w:rsidRPr="003A4AEF">
        <w:rPr>
          <w:rFonts w:ascii="Ebrima" w:hAnsi="Ebrima"/>
          <w:sz w:val="20"/>
          <w:szCs w:val="20"/>
          <w:lang w:val="ro-RO"/>
        </w:rPr>
        <w:t xml:space="preserve"> de vedere.</w:t>
      </w:r>
    </w:p>
    <w:p w:rsidR="00DA3931" w:rsidRDefault="00DA3931" w:rsidP="00122EB5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A65221">
        <w:rPr>
          <w:rFonts w:ascii="Ebrima" w:hAnsi="Ebrima"/>
          <w:sz w:val="20"/>
          <w:szCs w:val="20"/>
          <w:lang w:val="ro-RO"/>
        </w:rPr>
        <w:t>EFICIENT</w:t>
      </w:r>
      <w:r w:rsidR="00AA0032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>S.</w:t>
      </w:r>
      <w:r w:rsidR="00A65221">
        <w:rPr>
          <w:rFonts w:ascii="Ebrima" w:hAnsi="Ebrima"/>
          <w:sz w:val="20"/>
          <w:szCs w:val="20"/>
          <w:lang w:val="ro-RO"/>
        </w:rPr>
        <w:t>A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., </w:t>
      </w:r>
      <w:r w:rsidR="00AA0032">
        <w:rPr>
          <w:rFonts w:ascii="Ebrima" w:hAnsi="Ebrima"/>
          <w:sz w:val="20"/>
          <w:szCs w:val="20"/>
          <w:lang w:val="ro-RO"/>
        </w:rPr>
        <w:t xml:space="preserve">avizată </w:t>
      </w:r>
      <w:r w:rsidR="00344533">
        <w:rPr>
          <w:rFonts w:ascii="Ebrima" w:hAnsi="Ebrima"/>
          <w:sz w:val="20"/>
          <w:szCs w:val="20"/>
          <w:lang w:val="ro-RO"/>
        </w:rPr>
        <w:t xml:space="preserve">OCPI </w:t>
      </w:r>
      <w:r w:rsidR="00A00F41">
        <w:rPr>
          <w:rFonts w:ascii="Ebrima" w:hAnsi="Ebrima"/>
          <w:sz w:val="20"/>
          <w:szCs w:val="20"/>
          <w:lang w:val="ro-RO"/>
        </w:rPr>
        <w:t>cu aviz nr. 29471/18.0.2.2016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344533" w:rsidRPr="00344533" w:rsidRDefault="00FB17A0" w:rsidP="00344533">
      <w:pPr>
        <w:pStyle w:val="Heading1"/>
        <w:spacing w:after="0"/>
        <w:jc w:val="both"/>
        <w:rPr>
          <w:rFonts w:ascii="Ebrima" w:hAnsi="Ebrima" w:cs="Times New Roman"/>
          <w:b w:val="0"/>
          <w:bCs w:val="0"/>
          <w:kern w:val="0"/>
          <w:sz w:val="20"/>
          <w:szCs w:val="20"/>
        </w:rPr>
      </w:pPr>
      <w:r w:rsidRPr="00EE2B4D">
        <w:rPr>
          <w:rFonts w:ascii="Ebrima" w:hAnsi="Ebrima"/>
          <w:sz w:val="20"/>
          <w:szCs w:val="20"/>
        </w:rPr>
        <w:tab/>
      </w:r>
      <w:r w:rsidR="00AA0032" w:rsidRPr="00344533">
        <w:rPr>
          <w:rFonts w:ascii="Ebrima" w:hAnsi="Ebrima"/>
          <w:b w:val="0"/>
          <w:sz w:val="20"/>
          <w:szCs w:val="20"/>
        </w:rPr>
        <w:t xml:space="preserve">Având în vedere cele prezentate mai sus, considerăm necesară şi oportună aprobarea </w:t>
      </w:r>
      <w:r w:rsidR="003C186B">
        <w:rPr>
          <w:rFonts w:ascii="Ebrima" w:hAnsi="Ebrima"/>
          <w:b w:val="0"/>
          <w:sz w:val="20"/>
          <w:szCs w:val="20"/>
        </w:rPr>
        <w:t>dezmembr</w:t>
      </w:r>
      <w:r w:rsidR="009C31C0">
        <w:rPr>
          <w:rFonts w:ascii="Ebrima" w:hAnsi="Ebrima"/>
          <w:b w:val="0"/>
          <w:sz w:val="20"/>
          <w:szCs w:val="20"/>
        </w:rPr>
        <w:t>ării</w:t>
      </w:r>
      <w:r w:rsidR="009C31C0">
        <w:rPr>
          <w:rFonts w:ascii="Ebrima" w:hAnsi="Ebrima" w:cs="Times New Roman"/>
          <w:b w:val="0"/>
          <w:bCs w:val="0"/>
          <w:kern w:val="0"/>
          <w:sz w:val="20"/>
          <w:szCs w:val="20"/>
        </w:rPr>
        <w:t>, ieşirii din indiviziune</w:t>
      </w:r>
      <w:r w:rsidR="003A4AEF">
        <w:rPr>
          <w:rFonts w:ascii="Ebrima" w:hAnsi="Ebrima" w:cs="Times New Roman"/>
          <w:b w:val="0"/>
          <w:bCs w:val="0"/>
          <w:kern w:val="0"/>
          <w:sz w:val="20"/>
          <w:szCs w:val="20"/>
        </w:rPr>
        <w:t xml:space="preserve">, </w:t>
      </w:r>
      <w:r w:rsidR="009C31C0">
        <w:rPr>
          <w:rFonts w:ascii="Ebrima" w:hAnsi="Ebrima" w:cs="Times New Roman"/>
          <w:b w:val="0"/>
          <w:bCs w:val="0"/>
          <w:kern w:val="0"/>
          <w:sz w:val="20"/>
          <w:szCs w:val="20"/>
        </w:rPr>
        <w:t xml:space="preserve"> alipirii</w:t>
      </w:r>
      <w:r w:rsidR="00344533" w:rsidRPr="00344533">
        <w:rPr>
          <w:rFonts w:ascii="Ebrima" w:hAnsi="Ebrima" w:cs="Times New Roman"/>
          <w:b w:val="0"/>
          <w:bCs w:val="0"/>
          <w:kern w:val="0"/>
          <w:sz w:val="20"/>
          <w:szCs w:val="20"/>
        </w:rPr>
        <w:t xml:space="preserve"> imobilelor din b-dul Mihai Viteazu nr. 13 şi </w:t>
      </w:r>
      <w:r w:rsidR="0092652D" w:rsidRPr="00344533">
        <w:rPr>
          <w:rFonts w:ascii="Ebrima" w:hAnsi="Ebrima" w:cs="Times New Roman"/>
          <w:b w:val="0"/>
          <w:bCs w:val="0"/>
          <w:kern w:val="0"/>
          <w:sz w:val="20"/>
          <w:szCs w:val="20"/>
        </w:rPr>
        <w:t xml:space="preserve">b-dul Mihai Viteazu nr. </w:t>
      </w:r>
      <w:r w:rsidR="00344533" w:rsidRPr="00344533">
        <w:rPr>
          <w:rFonts w:ascii="Ebrima" w:hAnsi="Ebrima" w:cs="Times New Roman"/>
          <w:b w:val="0"/>
          <w:bCs w:val="0"/>
          <w:kern w:val="0"/>
          <w:sz w:val="20"/>
          <w:szCs w:val="20"/>
        </w:rPr>
        <w:t>13</w:t>
      </w:r>
      <w:r w:rsidR="00083FA7">
        <w:rPr>
          <w:rFonts w:ascii="Ebrima" w:hAnsi="Ebrima" w:cs="Times New Roman"/>
          <w:b w:val="0"/>
          <w:bCs w:val="0"/>
          <w:kern w:val="0"/>
          <w:sz w:val="20"/>
          <w:szCs w:val="20"/>
        </w:rPr>
        <w:t>/</w:t>
      </w:r>
      <w:r w:rsidR="00344533" w:rsidRPr="00344533">
        <w:rPr>
          <w:rFonts w:ascii="Ebrima" w:hAnsi="Ebrima" w:cs="Times New Roman"/>
          <w:b w:val="0"/>
          <w:bCs w:val="0"/>
          <w:kern w:val="0"/>
          <w:sz w:val="20"/>
          <w:szCs w:val="20"/>
        </w:rPr>
        <w:t>A</w:t>
      </w:r>
      <w:r w:rsidR="003A4AEF">
        <w:rPr>
          <w:rFonts w:ascii="Ebrima" w:hAnsi="Ebrima" w:cs="Times New Roman"/>
          <w:b w:val="0"/>
          <w:bCs w:val="0"/>
          <w:kern w:val="0"/>
          <w:sz w:val="20"/>
          <w:szCs w:val="20"/>
        </w:rPr>
        <w:t>, precum şi instituirea un</w:t>
      </w:r>
      <w:r w:rsidR="00083FA7">
        <w:rPr>
          <w:rFonts w:ascii="Ebrima" w:hAnsi="Ebrima" w:cs="Times New Roman"/>
          <w:b w:val="0"/>
          <w:bCs w:val="0"/>
          <w:kern w:val="0"/>
          <w:sz w:val="20"/>
          <w:szCs w:val="20"/>
        </w:rPr>
        <w:t>ui drept de servitute de vedere, prin încheierea unei convenţii în faţa notarului public ale cărei costuri vor fi suportate de persoanele fizice proprietare ale imobilelor menţionate mai sus.</w:t>
      </w:r>
    </w:p>
    <w:p w:rsidR="00AA0032" w:rsidRPr="00344533" w:rsidRDefault="00AA0032" w:rsidP="00344533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  <w:r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</w:t>
      </w:r>
      <w:r w:rsidR="00344533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>Pentru conformitate date tehnice</w:t>
      </w: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NICOLAE ROBU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ARHITECT ŞEF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EMILIAN SORIN CIURARIU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344533" w:rsidRDefault="00AE3300" w:rsidP="00344533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="005E3685">
        <w:rPr>
          <w:rFonts w:ascii="Ebrima" w:hAnsi="Ebrima"/>
          <w:b/>
          <w:sz w:val="20"/>
          <w:szCs w:val="20"/>
          <w:lang w:val="ro-RO"/>
        </w:rPr>
        <w:tab/>
      </w:r>
    </w:p>
    <w:p w:rsidR="008474CC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149AF"/>
    <w:rsid w:val="00014BA6"/>
    <w:rsid w:val="00023EDA"/>
    <w:rsid w:val="00040FAB"/>
    <w:rsid w:val="00047AAF"/>
    <w:rsid w:val="00057FAD"/>
    <w:rsid w:val="00065E1C"/>
    <w:rsid w:val="00083FA7"/>
    <w:rsid w:val="000C7C6B"/>
    <w:rsid w:val="000E5222"/>
    <w:rsid w:val="00114625"/>
    <w:rsid w:val="00122EB5"/>
    <w:rsid w:val="00126BE6"/>
    <w:rsid w:val="00134B3A"/>
    <w:rsid w:val="001408A3"/>
    <w:rsid w:val="00145428"/>
    <w:rsid w:val="0015101A"/>
    <w:rsid w:val="001614F4"/>
    <w:rsid w:val="001B25B0"/>
    <w:rsid w:val="001D4236"/>
    <w:rsid w:val="001E3843"/>
    <w:rsid w:val="00200103"/>
    <w:rsid w:val="002344A4"/>
    <w:rsid w:val="0026308F"/>
    <w:rsid w:val="00271EF2"/>
    <w:rsid w:val="00296021"/>
    <w:rsid w:val="002A0A02"/>
    <w:rsid w:val="002C5210"/>
    <w:rsid w:val="002D6F6D"/>
    <w:rsid w:val="002D7A43"/>
    <w:rsid w:val="002E51E3"/>
    <w:rsid w:val="002F483F"/>
    <w:rsid w:val="0030352D"/>
    <w:rsid w:val="003134F0"/>
    <w:rsid w:val="00313A79"/>
    <w:rsid w:val="00334825"/>
    <w:rsid w:val="00344533"/>
    <w:rsid w:val="0036456E"/>
    <w:rsid w:val="0039079C"/>
    <w:rsid w:val="003A1B61"/>
    <w:rsid w:val="003A4AEF"/>
    <w:rsid w:val="003B5A0B"/>
    <w:rsid w:val="003C186B"/>
    <w:rsid w:val="003D72E9"/>
    <w:rsid w:val="003F45C1"/>
    <w:rsid w:val="00410659"/>
    <w:rsid w:val="004149AF"/>
    <w:rsid w:val="00421BE7"/>
    <w:rsid w:val="00430430"/>
    <w:rsid w:val="004373C0"/>
    <w:rsid w:val="004D0679"/>
    <w:rsid w:val="004E1B34"/>
    <w:rsid w:val="005110B5"/>
    <w:rsid w:val="005278E6"/>
    <w:rsid w:val="0054302B"/>
    <w:rsid w:val="00574FD7"/>
    <w:rsid w:val="00577F61"/>
    <w:rsid w:val="005A0A94"/>
    <w:rsid w:val="005B121C"/>
    <w:rsid w:val="005B36C4"/>
    <w:rsid w:val="005E3685"/>
    <w:rsid w:val="005F1968"/>
    <w:rsid w:val="006002C4"/>
    <w:rsid w:val="006467F7"/>
    <w:rsid w:val="0068518B"/>
    <w:rsid w:val="006A2097"/>
    <w:rsid w:val="006A7004"/>
    <w:rsid w:val="006C1D00"/>
    <w:rsid w:val="006C464B"/>
    <w:rsid w:val="007204DD"/>
    <w:rsid w:val="0072363A"/>
    <w:rsid w:val="00732D98"/>
    <w:rsid w:val="007470FA"/>
    <w:rsid w:val="00754DA7"/>
    <w:rsid w:val="00777C44"/>
    <w:rsid w:val="00787EFB"/>
    <w:rsid w:val="00795D1D"/>
    <w:rsid w:val="0079668C"/>
    <w:rsid w:val="007A1D3A"/>
    <w:rsid w:val="007A74D8"/>
    <w:rsid w:val="007C45F3"/>
    <w:rsid w:val="007C637B"/>
    <w:rsid w:val="007E6AD6"/>
    <w:rsid w:val="007E6F65"/>
    <w:rsid w:val="008032B3"/>
    <w:rsid w:val="008040BE"/>
    <w:rsid w:val="0082562C"/>
    <w:rsid w:val="00835470"/>
    <w:rsid w:val="008401BD"/>
    <w:rsid w:val="00840B31"/>
    <w:rsid w:val="008474CC"/>
    <w:rsid w:val="00885415"/>
    <w:rsid w:val="008A7ED4"/>
    <w:rsid w:val="008B2EC8"/>
    <w:rsid w:val="008B7B35"/>
    <w:rsid w:val="008E0D88"/>
    <w:rsid w:val="008E1829"/>
    <w:rsid w:val="008E6443"/>
    <w:rsid w:val="0092652D"/>
    <w:rsid w:val="00966DF4"/>
    <w:rsid w:val="00972B25"/>
    <w:rsid w:val="00974078"/>
    <w:rsid w:val="00993E93"/>
    <w:rsid w:val="00995452"/>
    <w:rsid w:val="009A3720"/>
    <w:rsid w:val="009C31C0"/>
    <w:rsid w:val="009C5C3E"/>
    <w:rsid w:val="009C7538"/>
    <w:rsid w:val="009E1220"/>
    <w:rsid w:val="009F022E"/>
    <w:rsid w:val="00A00F41"/>
    <w:rsid w:val="00A013F2"/>
    <w:rsid w:val="00A33074"/>
    <w:rsid w:val="00A4235F"/>
    <w:rsid w:val="00A532BB"/>
    <w:rsid w:val="00A65221"/>
    <w:rsid w:val="00A66133"/>
    <w:rsid w:val="00A66BD6"/>
    <w:rsid w:val="00A76C17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24EA6"/>
    <w:rsid w:val="00B77627"/>
    <w:rsid w:val="00B92366"/>
    <w:rsid w:val="00B974F9"/>
    <w:rsid w:val="00BA37FB"/>
    <w:rsid w:val="00C002FB"/>
    <w:rsid w:val="00C133EB"/>
    <w:rsid w:val="00C22B45"/>
    <w:rsid w:val="00C30AC6"/>
    <w:rsid w:val="00C33117"/>
    <w:rsid w:val="00C36E56"/>
    <w:rsid w:val="00C631B2"/>
    <w:rsid w:val="00C6694A"/>
    <w:rsid w:val="00C92805"/>
    <w:rsid w:val="00CB77C9"/>
    <w:rsid w:val="00D14073"/>
    <w:rsid w:val="00D176D1"/>
    <w:rsid w:val="00D554F3"/>
    <w:rsid w:val="00D7797D"/>
    <w:rsid w:val="00D77F7C"/>
    <w:rsid w:val="00D81C8D"/>
    <w:rsid w:val="00DA27BB"/>
    <w:rsid w:val="00DA3931"/>
    <w:rsid w:val="00DB2971"/>
    <w:rsid w:val="00DF4951"/>
    <w:rsid w:val="00DF7706"/>
    <w:rsid w:val="00E63F3F"/>
    <w:rsid w:val="00E8098B"/>
    <w:rsid w:val="00E875DB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1DF8"/>
    <w:rsid w:val="00F65C38"/>
    <w:rsid w:val="00F82EF1"/>
    <w:rsid w:val="00F90D3F"/>
    <w:rsid w:val="00F93972"/>
    <w:rsid w:val="00F93B8F"/>
    <w:rsid w:val="00FA6214"/>
    <w:rsid w:val="00FB17A0"/>
    <w:rsid w:val="00FB593F"/>
    <w:rsid w:val="00FC3104"/>
    <w:rsid w:val="00FD62AA"/>
    <w:rsid w:val="00FE0CF2"/>
    <w:rsid w:val="00FE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paragraph" w:styleId="Heading1">
    <w:name w:val="heading 1"/>
    <w:basedOn w:val="Normal"/>
    <w:next w:val="Normal"/>
    <w:link w:val="Heading1Char"/>
    <w:qFormat/>
    <w:rsid w:val="00A6613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6133"/>
    <w:rPr>
      <w:rFonts w:ascii="Arial" w:eastAsia="Times New Roman" w:hAnsi="Arial" w:cs="Arial"/>
      <w:b/>
      <w:bCs/>
      <w:kern w:val="32"/>
      <w:sz w:val="32"/>
      <w:szCs w:val="3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oanar</cp:lastModifiedBy>
  <cp:revision>30</cp:revision>
  <cp:lastPrinted>2018-04-27T05:22:00Z</cp:lastPrinted>
  <dcterms:created xsi:type="dcterms:W3CDTF">2018-03-12T07:45:00Z</dcterms:created>
  <dcterms:modified xsi:type="dcterms:W3CDTF">2018-05-04T11:14:00Z</dcterms:modified>
</cp:coreProperties>
</file>