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88" w:rsidRPr="008E6824" w:rsidRDefault="00DA7E88" w:rsidP="008E6824">
      <w:pPr>
        <w:jc w:val="both"/>
        <w:rPr>
          <w:b/>
        </w:rPr>
      </w:pPr>
      <w:r w:rsidRPr="008E6824">
        <w:rPr>
          <w:b/>
          <w:noProof/>
          <w:lang w:val="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052122" w:rsidRPr="008E6824">
        <w:rPr>
          <w:b/>
        </w:rPr>
        <w:t>ROM</w:t>
      </w:r>
      <w:r w:rsidRPr="008E6824">
        <w:rPr>
          <w:b/>
        </w:rPr>
        <w:t>ÂNIA</w:t>
      </w:r>
    </w:p>
    <w:p w:rsidR="00DA7E88" w:rsidRPr="008E6824" w:rsidRDefault="00DA7E88" w:rsidP="008E6824">
      <w:pPr>
        <w:jc w:val="both"/>
        <w:rPr>
          <w:b/>
        </w:rPr>
      </w:pPr>
      <w:r w:rsidRPr="008E6824">
        <w:rPr>
          <w:b/>
        </w:rPr>
        <w:t>JUDEŢUL TIMIŞ</w:t>
      </w:r>
    </w:p>
    <w:p w:rsidR="00DA7E88" w:rsidRPr="008E6824" w:rsidRDefault="00DA7E88" w:rsidP="008E6824">
      <w:pPr>
        <w:jc w:val="both"/>
        <w:rPr>
          <w:b/>
        </w:rPr>
      </w:pPr>
      <w:r w:rsidRPr="008E6824">
        <w:rPr>
          <w:b/>
        </w:rPr>
        <w:t>MUNICIPIUL TIMIŞOARA</w:t>
      </w:r>
    </w:p>
    <w:p w:rsidR="00DA7E88" w:rsidRPr="008E6824" w:rsidRDefault="00DA7E88" w:rsidP="008E6824">
      <w:pPr>
        <w:jc w:val="both"/>
        <w:rPr>
          <w:b/>
        </w:rPr>
      </w:pPr>
      <w:r w:rsidRPr="008E6824">
        <w:rPr>
          <w:b/>
        </w:rPr>
        <w:t>PRIMAR</w:t>
      </w:r>
    </w:p>
    <w:p w:rsidR="0017509E" w:rsidRPr="008E6824" w:rsidRDefault="00775318" w:rsidP="008E6824">
      <w:pPr>
        <w:jc w:val="both"/>
        <w:rPr>
          <w:b/>
        </w:rPr>
      </w:pPr>
      <w:r w:rsidRPr="008E6824">
        <w:rPr>
          <w:b/>
        </w:rPr>
        <w:t>SC2022</w:t>
      </w:r>
      <w:r w:rsidR="0050264B" w:rsidRPr="008E6824">
        <w:rPr>
          <w:b/>
        </w:rPr>
        <w:t>-</w:t>
      </w:r>
      <w:r w:rsidR="00FA139A">
        <w:rPr>
          <w:b/>
        </w:rPr>
        <w:t>786/12</w:t>
      </w:r>
      <w:r w:rsidRPr="008E6824">
        <w:rPr>
          <w:b/>
        </w:rPr>
        <w:t>.01.2022</w:t>
      </w:r>
    </w:p>
    <w:p w:rsidR="00DA7E88" w:rsidRPr="008E6824" w:rsidRDefault="00DA7E88" w:rsidP="008E6824">
      <w:pPr>
        <w:jc w:val="both"/>
        <w:rPr>
          <w:rFonts w:eastAsia="Calibri"/>
          <w:b/>
        </w:rPr>
      </w:pPr>
    </w:p>
    <w:p w:rsidR="00DA7E88" w:rsidRPr="008E6824" w:rsidRDefault="00DA7E88" w:rsidP="008E6824">
      <w:pPr>
        <w:jc w:val="both"/>
        <w:rPr>
          <w:rFonts w:eastAsia="Calibri"/>
          <w:b/>
        </w:rPr>
      </w:pPr>
    </w:p>
    <w:p w:rsidR="00DA7E88" w:rsidRPr="008E6824" w:rsidRDefault="00DA7E88" w:rsidP="008E6824">
      <w:pPr>
        <w:jc w:val="center"/>
        <w:rPr>
          <w:rFonts w:eastAsia="Calibri"/>
          <w:b/>
        </w:rPr>
      </w:pPr>
      <w:r w:rsidRPr="008E6824">
        <w:rPr>
          <w:rFonts w:eastAsia="Calibri"/>
          <w:b/>
        </w:rPr>
        <w:t>RAPORT DE SPECIALITATE</w:t>
      </w:r>
    </w:p>
    <w:p w:rsidR="00EA0693" w:rsidRPr="008E6824" w:rsidRDefault="00EA0693" w:rsidP="008E6824">
      <w:pPr>
        <w:jc w:val="center"/>
        <w:rPr>
          <w:b/>
          <w:bCs/>
          <w:color w:val="000000"/>
        </w:rPr>
      </w:pPr>
      <w:r w:rsidRPr="008E6824">
        <w:rPr>
          <w:b/>
          <w:color w:val="000000"/>
        </w:rPr>
        <w:t xml:space="preserve">privind </w:t>
      </w:r>
      <w:r w:rsidRPr="008E6824">
        <w:rPr>
          <w:b/>
          <w:bCs/>
          <w:color w:val="000000"/>
        </w:rPr>
        <w:t xml:space="preserve">atribuirea în folosință gratuită </w:t>
      </w:r>
      <w:r w:rsidR="007016A6" w:rsidRPr="008E6824">
        <w:rPr>
          <w:b/>
          <w:bCs/>
          <w:color w:val="000000"/>
        </w:rPr>
        <w:t xml:space="preserve">și încheierea contractului de </w:t>
      </w:r>
      <w:r w:rsidR="00351134" w:rsidRPr="008E6824">
        <w:rPr>
          <w:b/>
          <w:color w:val="000000"/>
          <w:lang w:val="en-US"/>
        </w:rPr>
        <w:t xml:space="preserve">dare </w:t>
      </w:r>
      <w:proofErr w:type="spellStart"/>
      <w:r w:rsidR="00351134" w:rsidRPr="008E6824">
        <w:rPr>
          <w:b/>
          <w:color w:val="000000"/>
          <w:lang w:val="en-US"/>
        </w:rPr>
        <w:t>în</w:t>
      </w:r>
      <w:proofErr w:type="spellEnd"/>
      <w:r w:rsidR="00351134" w:rsidRPr="008E6824">
        <w:rPr>
          <w:b/>
          <w:color w:val="000000"/>
          <w:lang w:val="en-US"/>
        </w:rPr>
        <w:t xml:space="preserve"> </w:t>
      </w:r>
      <w:proofErr w:type="spellStart"/>
      <w:r w:rsidR="00351134" w:rsidRPr="008E6824">
        <w:rPr>
          <w:b/>
          <w:color w:val="000000"/>
          <w:lang w:val="en-US"/>
        </w:rPr>
        <w:t>folosință</w:t>
      </w:r>
      <w:proofErr w:type="spellEnd"/>
      <w:r w:rsidR="00351134" w:rsidRPr="008E6824">
        <w:rPr>
          <w:b/>
          <w:color w:val="000000"/>
          <w:lang w:val="en-US"/>
        </w:rPr>
        <w:t xml:space="preserve"> </w:t>
      </w:r>
      <w:proofErr w:type="spellStart"/>
      <w:r w:rsidR="00351134" w:rsidRPr="008E6824">
        <w:rPr>
          <w:b/>
          <w:color w:val="000000"/>
          <w:lang w:val="en-US"/>
        </w:rPr>
        <w:t>gratuită</w:t>
      </w:r>
      <w:proofErr w:type="spellEnd"/>
      <w:r w:rsidR="00351134" w:rsidRPr="008E6824">
        <w:rPr>
          <w:b/>
        </w:rPr>
        <w:t xml:space="preserve"> </w:t>
      </w:r>
      <w:r w:rsidR="00775318" w:rsidRPr="008E6824">
        <w:rPr>
          <w:b/>
          <w:bCs/>
          <w:color w:val="000000"/>
        </w:rPr>
        <w:t>a spațiului SAD,</w:t>
      </w:r>
      <w:r w:rsidRPr="008E6824">
        <w:rPr>
          <w:b/>
          <w:bCs/>
          <w:color w:val="000000"/>
        </w:rPr>
        <w:t xml:space="preserve"> situat în </w:t>
      </w:r>
      <w:r w:rsidR="00775318" w:rsidRPr="008E6824">
        <w:rPr>
          <w:b/>
          <w:bCs/>
          <w:color w:val="000000"/>
        </w:rPr>
        <w:t>Timi</w:t>
      </w:r>
      <w:r w:rsidRPr="008E6824">
        <w:rPr>
          <w:b/>
          <w:bCs/>
          <w:color w:val="000000"/>
        </w:rPr>
        <w:t>șoara</w:t>
      </w:r>
      <w:r w:rsidR="00775318" w:rsidRPr="008E6824">
        <w:rPr>
          <w:b/>
          <w:bCs/>
          <w:color w:val="000000"/>
        </w:rPr>
        <w:t>, str. Ion Ghica nr.19</w:t>
      </w:r>
      <w:r w:rsidR="00351134" w:rsidRPr="008E6824">
        <w:rPr>
          <w:b/>
          <w:bCs/>
          <w:color w:val="000000"/>
        </w:rPr>
        <w:t xml:space="preserve">, către  </w:t>
      </w:r>
      <w:r w:rsidR="00775318" w:rsidRPr="008E6824">
        <w:rPr>
          <w:b/>
          <w:bCs/>
          <w:color w:val="000000"/>
        </w:rPr>
        <w:t xml:space="preserve">DIRECȚIA FISCALĂ A </w:t>
      </w:r>
      <w:r w:rsidR="005E3B3F" w:rsidRPr="008E6824">
        <w:rPr>
          <w:b/>
          <w:bCs/>
          <w:color w:val="000000"/>
        </w:rPr>
        <w:t>MUNICIPIULUI</w:t>
      </w:r>
      <w:r w:rsidR="00351134" w:rsidRPr="008E6824">
        <w:rPr>
          <w:b/>
          <w:bCs/>
          <w:color w:val="000000"/>
        </w:rPr>
        <w:t xml:space="preserve"> TIMIȘOARA</w:t>
      </w:r>
    </w:p>
    <w:p w:rsidR="007016A6" w:rsidRPr="008E6824" w:rsidRDefault="00DA7E88" w:rsidP="008E6824">
      <w:pPr>
        <w:jc w:val="both"/>
        <w:rPr>
          <w:rFonts w:eastAsia="Calibri"/>
        </w:rPr>
      </w:pPr>
      <w:r w:rsidRPr="008E6824">
        <w:rPr>
          <w:rFonts w:eastAsia="Calibri"/>
        </w:rPr>
        <w:t xml:space="preserve">           </w:t>
      </w:r>
    </w:p>
    <w:p w:rsidR="00DA7E88" w:rsidRPr="008E6824" w:rsidRDefault="007016A6" w:rsidP="008E6824">
      <w:pPr>
        <w:jc w:val="both"/>
        <w:rPr>
          <w:rFonts w:eastAsia="Calibri"/>
        </w:rPr>
      </w:pPr>
      <w:r w:rsidRPr="008E6824">
        <w:rPr>
          <w:rFonts w:eastAsia="Calibri"/>
        </w:rPr>
        <w:tab/>
      </w:r>
      <w:r w:rsidR="00DA7E88" w:rsidRPr="008E6824">
        <w:rPr>
          <w:rFonts w:eastAsia="Calibri"/>
        </w:rPr>
        <w:t>Având în vedere Referatul de aprobare a proiectului de hotărâre nr.</w:t>
      </w:r>
      <w:r w:rsidR="00EA0693" w:rsidRPr="008E6824">
        <w:t xml:space="preserve"> </w:t>
      </w:r>
      <w:r w:rsidR="00FA139A">
        <w:t>SC2022-786/12.01.2022</w:t>
      </w:r>
      <w:r w:rsidR="00EA0693" w:rsidRPr="008E6824">
        <w:t xml:space="preserve"> </w:t>
      </w:r>
      <w:r w:rsidR="00DA7E88" w:rsidRPr="008E6824">
        <w:rPr>
          <w:rFonts w:eastAsia="Calibri"/>
        </w:rPr>
        <w:t xml:space="preserve">al Primarului Municipiului Timișoara și Proiectul de hotărâre privind </w:t>
      </w:r>
      <w:r w:rsidR="00EA0693" w:rsidRPr="008E6824">
        <w:rPr>
          <w:bCs/>
          <w:color w:val="000000"/>
        </w:rPr>
        <w:t xml:space="preserve">atribuirea în folosință gratuită </w:t>
      </w:r>
      <w:r w:rsidRPr="008E6824">
        <w:rPr>
          <w:bCs/>
          <w:color w:val="000000"/>
        </w:rPr>
        <w:t xml:space="preserve">și încheierea contractului de </w:t>
      </w:r>
      <w:r w:rsidR="00351134" w:rsidRPr="008E6824">
        <w:rPr>
          <w:color w:val="000000"/>
          <w:lang w:val="en-US"/>
        </w:rPr>
        <w:t xml:space="preserve">dare </w:t>
      </w:r>
      <w:proofErr w:type="spellStart"/>
      <w:r w:rsidR="00351134" w:rsidRPr="008E6824">
        <w:rPr>
          <w:color w:val="000000"/>
          <w:lang w:val="en-US"/>
        </w:rPr>
        <w:t>în</w:t>
      </w:r>
      <w:proofErr w:type="spellEnd"/>
      <w:r w:rsidR="00351134" w:rsidRPr="008E6824">
        <w:rPr>
          <w:color w:val="000000"/>
          <w:lang w:val="en-US"/>
        </w:rPr>
        <w:t xml:space="preserve"> </w:t>
      </w:r>
      <w:proofErr w:type="spellStart"/>
      <w:r w:rsidR="00351134" w:rsidRPr="008E6824">
        <w:rPr>
          <w:color w:val="000000"/>
          <w:lang w:val="en-US"/>
        </w:rPr>
        <w:t>folosință</w:t>
      </w:r>
      <w:proofErr w:type="spellEnd"/>
      <w:r w:rsidR="00351134" w:rsidRPr="008E6824">
        <w:rPr>
          <w:color w:val="000000"/>
          <w:lang w:val="en-US"/>
        </w:rPr>
        <w:t xml:space="preserve"> </w:t>
      </w:r>
      <w:proofErr w:type="spellStart"/>
      <w:r w:rsidR="00351134" w:rsidRPr="008E6824">
        <w:rPr>
          <w:color w:val="000000"/>
          <w:lang w:val="en-US"/>
        </w:rPr>
        <w:t>gratuită</w:t>
      </w:r>
      <w:proofErr w:type="spellEnd"/>
      <w:r w:rsidR="00351134" w:rsidRPr="008E6824">
        <w:rPr>
          <w:bCs/>
          <w:color w:val="000000"/>
        </w:rPr>
        <w:t xml:space="preserve"> pentru</w:t>
      </w:r>
      <w:r w:rsidR="00EA0693" w:rsidRPr="008E6824">
        <w:rPr>
          <w:bCs/>
          <w:color w:val="000000"/>
        </w:rPr>
        <w:t xml:space="preserve"> </w:t>
      </w:r>
      <w:r w:rsidR="005E3B3F" w:rsidRPr="008E6824">
        <w:rPr>
          <w:bCs/>
          <w:color w:val="000000"/>
        </w:rPr>
        <w:t xml:space="preserve">spațiul SAD, </w:t>
      </w:r>
      <w:r w:rsidR="003A11F8" w:rsidRPr="008E6824">
        <w:rPr>
          <w:bCs/>
          <w:color w:val="000000"/>
        </w:rPr>
        <w:t xml:space="preserve"> situat în </w:t>
      </w:r>
      <w:r w:rsidR="005E3B3F" w:rsidRPr="008E6824">
        <w:rPr>
          <w:bCs/>
          <w:color w:val="000000"/>
        </w:rPr>
        <w:t>Timișoara, str.Ion Ghica nr.19</w:t>
      </w:r>
      <w:r w:rsidR="00EA0693" w:rsidRPr="008E6824">
        <w:rPr>
          <w:bCs/>
          <w:color w:val="000000"/>
        </w:rPr>
        <w:t>,</w:t>
      </w:r>
      <w:r w:rsidR="00054CFB" w:rsidRPr="008E6824">
        <w:rPr>
          <w:bCs/>
          <w:color w:val="000000"/>
        </w:rPr>
        <w:t xml:space="preserve"> demisol cu 1,34% părți comune indivize și 8/590 mp. teren în folosință, </w:t>
      </w:r>
      <w:r w:rsidR="00EA0693" w:rsidRPr="008E6824">
        <w:rPr>
          <w:bCs/>
          <w:color w:val="000000"/>
        </w:rPr>
        <w:t xml:space="preserve"> înscris în CF </w:t>
      </w:r>
      <w:r w:rsidR="005E3B3F" w:rsidRPr="008E6824">
        <w:rPr>
          <w:bCs/>
          <w:color w:val="000000"/>
        </w:rPr>
        <w:t>nr. 408578-C1-U11</w:t>
      </w:r>
      <w:r w:rsidR="00EA0693" w:rsidRPr="008E6824">
        <w:rPr>
          <w:bCs/>
          <w:color w:val="000000"/>
        </w:rPr>
        <w:t xml:space="preserve"> Timișoara</w:t>
      </w:r>
      <w:r w:rsidR="005E3B3F" w:rsidRPr="008E6824">
        <w:rPr>
          <w:bCs/>
          <w:color w:val="000000"/>
        </w:rPr>
        <w:t>, nr.top 17128/XIV, proprietar Statul Român în administrarea operativă a ICRAL</w:t>
      </w:r>
      <w:r w:rsidR="00DA7E88" w:rsidRPr="008E6824">
        <w:rPr>
          <w:color w:val="000000"/>
        </w:rPr>
        <w:t>,</w:t>
      </w:r>
      <w:r w:rsidR="00DA7E88" w:rsidRPr="008E6824">
        <w:rPr>
          <w:bCs/>
          <w:color w:val="000000"/>
        </w:rPr>
        <w:t xml:space="preserve"> </w:t>
      </w:r>
      <w:r w:rsidR="00351134" w:rsidRPr="008E6824">
        <w:rPr>
          <w:bCs/>
          <w:color w:val="000000"/>
        </w:rPr>
        <w:t xml:space="preserve">către </w:t>
      </w:r>
      <w:r w:rsidR="005E3B3F" w:rsidRPr="008E6824">
        <w:rPr>
          <w:bCs/>
          <w:color w:val="000000"/>
        </w:rPr>
        <w:t>DIRECȚIA FISCALĂ A MUNICIPIULUI TIMIȘOARA</w:t>
      </w:r>
      <w:r w:rsidR="00351134" w:rsidRPr="008E6824">
        <w:rPr>
          <w:color w:val="000000"/>
          <w:lang w:val="en-US"/>
        </w:rPr>
        <w:t xml:space="preserve">, </w:t>
      </w:r>
      <w:r w:rsidR="00DA7E88" w:rsidRPr="008E6824">
        <w:rPr>
          <w:rFonts w:eastAsia="Calibri"/>
        </w:rPr>
        <w:t>facem următoarele precizări:</w:t>
      </w:r>
    </w:p>
    <w:p w:rsidR="005E3B3F" w:rsidRPr="008E6824" w:rsidRDefault="007016A6" w:rsidP="008E6824">
      <w:pPr>
        <w:jc w:val="both"/>
      </w:pPr>
      <w:r w:rsidRPr="008E6824">
        <w:tab/>
      </w:r>
      <w:r w:rsidR="005E3B3F" w:rsidRPr="008E6824">
        <w:t>DIRECȚIA FISCALĂ A MUNICIPIULUI</w:t>
      </w:r>
      <w:r w:rsidRPr="008E6824">
        <w:t xml:space="preserve"> TIMIȘOA</w:t>
      </w:r>
      <w:r w:rsidR="005E3B3F" w:rsidRPr="008E6824">
        <w:t xml:space="preserve">RA este o instituție publică cu personalitate juridică </w:t>
      </w:r>
      <w:r w:rsidRPr="008E6824">
        <w:t xml:space="preserve">și a solicitat </w:t>
      </w:r>
      <w:r w:rsidR="00FA139A">
        <w:t>p</w:t>
      </w:r>
      <w:r w:rsidR="00FA139A" w:rsidRPr="008E6824">
        <w:t>rin adresa nr. IF2021 – 039516/24.09.2021</w:t>
      </w:r>
      <w:r w:rsidR="00FA139A">
        <w:t xml:space="preserve"> </w:t>
      </w:r>
      <w:r w:rsidRPr="008E6824">
        <w:t xml:space="preserve">atribuirea în folosință gratuită a </w:t>
      </w:r>
      <w:r w:rsidR="0024050F">
        <w:t>spațiului SAD,</w:t>
      </w:r>
      <w:r w:rsidR="005E3B3F" w:rsidRPr="008E6824">
        <w:t xml:space="preserve"> situat în Timișoara, str.Ion Ghica nr.19,</w:t>
      </w:r>
      <w:r w:rsidR="00054CFB" w:rsidRPr="008E6824">
        <w:t xml:space="preserve"> demisol,</w:t>
      </w:r>
      <w:r w:rsidR="005E3B3F" w:rsidRPr="008E6824">
        <w:t xml:space="preserve"> în suprafață de 20,85 mp, </w:t>
      </w:r>
      <w:r w:rsidR="00FA139A" w:rsidRPr="008E6824">
        <w:rPr>
          <w:bCs/>
          <w:color w:val="000000"/>
        </w:rPr>
        <w:t>cu 1,34% părți comune indivize și 8/590 mp. teren în folosință</w:t>
      </w:r>
      <w:r w:rsidR="00FA139A">
        <w:t xml:space="preserve">, </w:t>
      </w:r>
      <w:r w:rsidR="005E3B3F" w:rsidRPr="008E6824">
        <w:t xml:space="preserve">având în vedere necesitatea depozitării dosarelor fiscale a </w:t>
      </w:r>
      <w:r w:rsidR="00FA139A">
        <w:t xml:space="preserve">persoanelor juridice și fizice </w:t>
      </w:r>
      <w:r w:rsidR="005E3B3F" w:rsidRPr="008E6824">
        <w:t>ale Direcției Fiscale a Municipiului Timișoara</w:t>
      </w:r>
      <w:r w:rsidRPr="008E6824">
        <w:t>.</w:t>
      </w:r>
    </w:p>
    <w:p w:rsidR="00E62BBC" w:rsidRPr="008E6824" w:rsidRDefault="005E3B3F" w:rsidP="008E6824">
      <w:pPr>
        <w:jc w:val="both"/>
      </w:pPr>
      <w:r w:rsidRPr="008E6824">
        <w:tab/>
      </w:r>
      <w:r w:rsidR="00FA139A">
        <w:t>Spațiul SAD solicitat de către Direcția Fiscală este în suprafața de 20,85 mp. și este înregistrat în evidența mijloacelor fixe</w:t>
      </w:r>
      <w:r w:rsidR="00054CFB" w:rsidRPr="008E6824">
        <w:t xml:space="preserve"> </w:t>
      </w:r>
      <w:r w:rsidR="007016A6" w:rsidRPr="008E6824">
        <w:t xml:space="preserve">cu nr. inventar </w:t>
      </w:r>
      <w:r w:rsidR="00FA139A">
        <w:t>5280.01</w:t>
      </w:r>
      <w:r w:rsidR="007016A6" w:rsidRPr="008E6824">
        <w:t xml:space="preserve"> și valoarea de inventar </w:t>
      </w:r>
      <w:r w:rsidR="00FA139A">
        <w:t>50.901 lei.</w:t>
      </w:r>
    </w:p>
    <w:p w:rsidR="008E6824" w:rsidRPr="008E6824" w:rsidRDefault="007016A6" w:rsidP="008E6824">
      <w:pPr>
        <w:jc w:val="both"/>
      </w:pPr>
      <w:r w:rsidRPr="008E6824">
        <w:tab/>
      </w:r>
      <w:r w:rsidR="00E62BBC" w:rsidRPr="008E6824">
        <w:t>Solicitarea</w:t>
      </w:r>
      <w:r w:rsidR="0024050F">
        <w:t xml:space="preserve"> DIRECȚIEI FISCALE A MUNICIPIULUI TIMIȘOARA, înregistrată cu nr. IF2021-039516/24.09.2021</w:t>
      </w:r>
      <w:r w:rsidR="00E62BBC" w:rsidRPr="008E6824">
        <w:t xml:space="preserve">, a fost analizată </w:t>
      </w:r>
      <w:r w:rsidR="0024050F">
        <w:t>în ședința</w:t>
      </w:r>
      <w:r w:rsidR="00E62BBC" w:rsidRPr="008E6824">
        <w:t xml:space="preserve"> din </w:t>
      </w:r>
      <w:r w:rsidR="0024050F">
        <w:t>data de 25.11.2021</w:t>
      </w:r>
      <w:r w:rsidR="00E62BBC"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122/13.04.2021.</w:t>
      </w:r>
      <w:r w:rsidR="008E6824" w:rsidRPr="008E6824">
        <w:t xml:space="preserve"> Comisia de Analiză a Spațiilor cu Altă Destinație decât aceea de locuință, organizată în data de 25.11.2021, ora 15,00</w:t>
      </w:r>
      <w:r w:rsidR="00D74F0B">
        <w:t>,</w:t>
      </w:r>
      <w:r w:rsidR="008E6824" w:rsidRPr="008E6824">
        <w:t xml:space="preserve"> a decis atribuirea directă și închierea contractului de </w:t>
      </w:r>
      <w:r w:rsidR="00D74F0B">
        <w:t>atribuire în folosință gratuită,</w:t>
      </w:r>
      <w:r w:rsidR="008E6824" w:rsidRPr="008E6824">
        <w:t xml:space="preserve"> pe o perioadă de 2 ani.</w:t>
      </w:r>
    </w:p>
    <w:p w:rsidR="00E62BBC" w:rsidRPr="008E6824" w:rsidRDefault="00DA7E88" w:rsidP="008E6824">
      <w:pPr>
        <w:jc w:val="both"/>
      </w:pPr>
      <w:r w:rsidRPr="008E6824">
        <w:rPr>
          <w:rFonts w:eastAsia="Calibri"/>
        </w:rPr>
        <w:tab/>
      </w:r>
      <w:r w:rsidR="00E62BBC" w:rsidRPr="008E6824">
        <w:t>Spațiul a fost verificat prin următorele adrese ale serviciilor de specialitate:</w:t>
      </w:r>
    </w:p>
    <w:p w:rsidR="00E62BBC" w:rsidRPr="008E6824" w:rsidRDefault="00FA139A" w:rsidP="008E6824">
      <w:pPr>
        <w:jc w:val="both"/>
      </w:pPr>
      <w:r>
        <w:t>Adresa IF</w:t>
      </w:r>
      <w:r w:rsidR="00E62BBC" w:rsidRPr="008E6824">
        <w:t xml:space="preserve"> 2021-</w:t>
      </w:r>
      <w:r>
        <w:t xml:space="preserve"> 039516/13.12</w:t>
      </w:r>
      <w:r w:rsidR="00E62BBC" w:rsidRPr="008E6824">
        <w:t xml:space="preserve">.2021 a Biroului Clădiri Terenuri  </w:t>
      </w:r>
    </w:p>
    <w:p w:rsidR="00E62BBC" w:rsidRPr="008E6824" w:rsidRDefault="00FA139A" w:rsidP="008E6824">
      <w:pPr>
        <w:jc w:val="both"/>
      </w:pPr>
      <w:r>
        <w:t>Adresa IF</w:t>
      </w:r>
      <w:r w:rsidR="00E62BBC" w:rsidRPr="008E6824">
        <w:t xml:space="preserve"> 2021- </w:t>
      </w:r>
      <w:r>
        <w:t>39516</w:t>
      </w:r>
      <w:r w:rsidR="00E62BBC" w:rsidRPr="008E6824">
        <w:t>/</w:t>
      </w:r>
      <w:r>
        <w:t>13</w:t>
      </w:r>
      <w:r w:rsidR="00E62BBC" w:rsidRPr="008E6824">
        <w:t>.</w:t>
      </w:r>
      <w:r>
        <w:t>12</w:t>
      </w:r>
      <w:r w:rsidR="00E62BBC" w:rsidRPr="008E6824">
        <w:t xml:space="preserve">.2021 a Compartimentului Fond Funciar </w:t>
      </w:r>
    </w:p>
    <w:p w:rsidR="00E62BBC" w:rsidRPr="008E6824" w:rsidRDefault="00FA139A" w:rsidP="008E6824">
      <w:pPr>
        <w:jc w:val="both"/>
      </w:pPr>
      <w:r>
        <w:t>Adresa IF</w:t>
      </w:r>
      <w:r w:rsidR="00E62BBC" w:rsidRPr="008E6824">
        <w:t xml:space="preserve"> 2021-</w:t>
      </w:r>
      <w:r>
        <w:t xml:space="preserve"> 3951</w:t>
      </w:r>
      <w:r w:rsidR="00E62BBC" w:rsidRPr="008E6824">
        <w:t>/</w:t>
      </w:r>
      <w:r>
        <w:t>16</w:t>
      </w:r>
      <w:r w:rsidR="00E62BBC" w:rsidRPr="008E6824">
        <w:t>.</w:t>
      </w:r>
      <w:r>
        <w:t>12</w:t>
      </w:r>
      <w:r w:rsidR="00E62BBC" w:rsidRPr="008E6824">
        <w:t xml:space="preserve">.2021 a Serviciului Juridic </w:t>
      </w:r>
    </w:p>
    <w:p w:rsidR="00E62BBC" w:rsidRPr="008E6824" w:rsidRDefault="00E62BBC" w:rsidP="008E6824">
      <w:pPr>
        <w:jc w:val="both"/>
      </w:pPr>
      <w:r w:rsidRPr="008E6824">
        <w:tab/>
      </w:r>
      <w:r w:rsidRPr="008E6824">
        <w:rPr>
          <w:color w:val="000000"/>
        </w:rPr>
        <w:t xml:space="preserve">În conformitate cu  </w:t>
      </w:r>
      <w:r w:rsidRPr="008E6824">
        <w:t>art.129 alin.(1) și  (2) lit. c) din Ordonanţa de Urgenţă a Guvernului nr. 57/2019, privind Codul administrativ;</w:t>
      </w:r>
    </w:p>
    <w:p w:rsidR="00E62BBC" w:rsidRPr="008E6824" w:rsidRDefault="00E62BBC" w:rsidP="008E6824">
      <w:pPr>
        <w:jc w:val="both"/>
      </w:pPr>
      <w:r w:rsidRPr="008E6824">
        <w:t xml:space="preserve">            În temeiul  art. 139 alin 3 lit. g) din Ordonaţa  de Urgenţă a Guvernului  nr. 57/2019, privind Codul administrativ; </w:t>
      </w:r>
      <w:r w:rsidRPr="008E6824">
        <w:rPr>
          <w:bCs/>
        </w:rPr>
        <w:t xml:space="preserve"> </w:t>
      </w:r>
    </w:p>
    <w:p w:rsidR="00E62BBC" w:rsidRPr="008E6824" w:rsidRDefault="00E62BBC" w:rsidP="008E6824">
      <w:pPr>
        <w:jc w:val="both"/>
      </w:pPr>
      <w:r w:rsidRPr="008E6824">
        <w:tab/>
      </w:r>
      <w:r w:rsidRPr="008E6824">
        <w:rPr>
          <w:lang w:val="it-IT"/>
        </w:rPr>
        <w:t xml:space="preserve">Având  în vedere prevederile legale apreciem că </w:t>
      </w:r>
      <w:r w:rsidRPr="008E6824">
        <w:t>Proiectul de hotărâre</w:t>
      </w:r>
      <w:r w:rsidRPr="008E6824">
        <w:rPr>
          <w:color w:val="FF0000"/>
        </w:rPr>
        <w:t xml:space="preserve"> </w:t>
      </w:r>
      <w:r w:rsidRPr="008E6824">
        <w:t>privind</w:t>
      </w:r>
      <w:r w:rsidR="00A26626">
        <w:t xml:space="preserve"> atribuirea</w:t>
      </w:r>
      <w:r w:rsidRPr="008E6824">
        <w:rPr>
          <w:bCs/>
          <w:color w:val="000000"/>
        </w:rPr>
        <w:t xml:space="preserve"> </w:t>
      </w:r>
      <w:r w:rsidR="00FA139A" w:rsidRPr="008E6824">
        <w:rPr>
          <w:bCs/>
          <w:color w:val="000000"/>
        </w:rPr>
        <w:t xml:space="preserve">în folosință gratuită și încheierea contractului de </w:t>
      </w:r>
      <w:r w:rsidR="00FA139A" w:rsidRPr="008E6824">
        <w:rPr>
          <w:color w:val="000000"/>
          <w:lang w:val="en-US"/>
        </w:rPr>
        <w:t xml:space="preserve">dare </w:t>
      </w:r>
      <w:proofErr w:type="spellStart"/>
      <w:r w:rsidR="00FA139A" w:rsidRPr="008E6824">
        <w:rPr>
          <w:color w:val="000000"/>
          <w:lang w:val="en-US"/>
        </w:rPr>
        <w:t>în</w:t>
      </w:r>
      <w:proofErr w:type="spellEnd"/>
      <w:r w:rsidR="00FA139A" w:rsidRPr="008E6824">
        <w:rPr>
          <w:color w:val="000000"/>
          <w:lang w:val="en-US"/>
        </w:rPr>
        <w:t xml:space="preserve"> </w:t>
      </w:r>
      <w:proofErr w:type="spellStart"/>
      <w:r w:rsidR="00FA139A" w:rsidRPr="008E6824">
        <w:rPr>
          <w:color w:val="000000"/>
          <w:lang w:val="en-US"/>
        </w:rPr>
        <w:t>folosință</w:t>
      </w:r>
      <w:proofErr w:type="spellEnd"/>
      <w:r w:rsidR="00FA139A" w:rsidRPr="008E6824">
        <w:rPr>
          <w:color w:val="000000"/>
          <w:lang w:val="en-US"/>
        </w:rPr>
        <w:t xml:space="preserve"> </w:t>
      </w:r>
      <w:proofErr w:type="spellStart"/>
      <w:r w:rsidR="00FA139A" w:rsidRPr="008E6824">
        <w:rPr>
          <w:color w:val="000000"/>
          <w:lang w:val="en-US"/>
        </w:rPr>
        <w:t>gratuită</w:t>
      </w:r>
      <w:proofErr w:type="spellEnd"/>
      <w:r w:rsidR="00AB1EFE">
        <w:rPr>
          <w:color w:val="000000"/>
          <w:lang w:val="en-US"/>
        </w:rPr>
        <w:t xml:space="preserve">, conform </w:t>
      </w:r>
      <w:proofErr w:type="spellStart"/>
      <w:r w:rsidR="00AB1EFE">
        <w:rPr>
          <w:color w:val="000000"/>
          <w:lang w:val="en-US"/>
        </w:rPr>
        <w:t>Anexa</w:t>
      </w:r>
      <w:proofErr w:type="spellEnd"/>
      <w:r w:rsidR="00AB1EFE">
        <w:rPr>
          <w:color w:val="000000"/>
          <w:lang w:val="en-US"/>
        </w:rPr>
        <w:t xml:space="preserve"> 1,</w:t>
      </w:r>
      <w:r w:rsidR="00FA139A" w:rsidRPr="008E6824">
        <w:rPr>
          <w:bCs/>
          <w:color w:val="000000"/>
        </w:rPr>
        <w:t xml:space="preserve"> pentru spațiul SAD,  situat în Timișoara, str.Ion Ghica nr.19, demisol cu 1,34% părți comune indivize și 8/590 mp. teren în folosință,  înscris în CF nr. 408578-C1-U11 Timișoara, nr.top 17128/XIV, proprietar Statul Român în administrarea operativă a ICRAL</w:t>
      </w:r>
      <w:r w:rsidR="00FA139A">
        <w:rPr>
          <w:bCs/>
          <w:color w:val="000000"/>
        </w:rPr>
        <w:t xml:space="preserve">, pe o perioadă de 2 ani </w:t>
      </w:r>
      <w:r w:rsidRPr="008E6824">
        <w:rPr>
          <w:bCs/>
          <w:color w:val="000000"/>
        </w:rPr>
        <w:t xml:space="preserve">către </w:t>
      </w:r>
      <w:r w:rsidR="00FA139A">
        <w:rPr>
          <w:bCs/>
          <w:color w:val="000000"/>
        </w:rPr>
        <w:t>DIRECȚIA FISCALĂ A MUNICIPIULUI TIMIȘOARA</w:t>
      </w:r>
      <w:r w:rsidRPr="008E6824">
        <w:t>, îndeplinește condițiile pentru a fi supus dezbaterii și aprobării în plenul Consiliului Local al Municipiului Timișoara .</w:t>
      </w:r>
    </w:p>
    <w:p w:rsidR="00DA7E88" w:rsidRPr="008E6824" w:rsidRDefault="008E61BD" w:rsidP="00D74F0B">
      <w:pPr>
        <w:jc w:val="both"/>
        <w:rPr>
          <w:rFonts w:eastAsia="Calibri"/>
        </w:rPr>
      </w:pPr>
      <w:r w:rsidRPr="008E6824">
        <w:rPr>
          <w:bCs/>
          <w:color w:val="000000"/>
        </w:rPr>
        <w:tab/>
      </w:r>
      <w:bookmarkStart w:id="0" w:name="_Hlk36138493"/>
      <w:r w:rsidR="00D74F0B">
        <w:rPr>
          <w:bCs/>
          <w:color w:val="000000"/>
        </w:rPr>
        <w:t xml:space="preserve"> </w:t>
      </w:r>
      <w:r w:rsidR="00DA7E88" w:rsidRPr="008E6824">
        <w:rPr>
          <w:rFonts w:eastAsia="Calibri"/>
        </w:rPr>
        <w:t xml:space="preserve"> </w:t>
      </w:r>
      <w:bookmarkEnd w:id="0"/>
    </w:p>
    <w:p w:rsidR="00CE1CF2" w:rsidRPr="008E6824" w:rsidRDefault="00CE1CF2" w:rsidP="008E6824">
      <w:pPr>
        <w:jc w:val="both"/>
        <w:rPr>
          <w:bCs/>
          <w:lang w:val="es-MX"/>
        </w:rPr>
      </w:pPr>
    </w:p>
    <w:p w:rsidR="00816138" w:rsidRPr="00FA139A" w:rsidRDefault="00DA7E88" w:rsidP="008E6824">
      <w:pPr>
        <w:jc w:val="both"/>
        <w:rPr>
          <w:b/>
        </w:rPr>
      </w:pPr>
      <w:r w:rsidRPr="00FA139A">
        <w:rPr>
          <w:b/>
        </w:rPr>
        <w:t xml:space="preserve">    DIRECTOR </w:t>
      </w:r>
      <w:r w:rsidR="00115901" w:rsidRPr="00FA139A">
        <w:rPr>
          <w:b/>
        </w:rPr>
        <w:t>PATRIMONIU,</w:t>
      </w:r>
      <w:r w:rsidRPr="00FA139A">
        <w:rPr>
          <w:b/>
        </w:rPr>
        <w:tab/>
      </w:r>
      <w:r w:rsidRPr="00FA139A">
        <w:rPr>
          <w:b/>
        </w:rPr>
        <w:tab/>
      </w:r>
      <w:r w:rsidRPr="00FA139A">
        <w:rPr>
          <w:b/>
        </w:rPr>
        <w:tab/>
        <w:t xml:space="preserve">           </w:t>
      </w:r>
      <w:r w:rsidR="008E61BD" w:rsidRPr="00FA139A">
        <w:rPr>
          <w:b/>
        </w:rPr>
        <w:t xml:space="preserve">     </w:t>
      </w:r>
      <w:r w:rsidRPr="00FA139A">
        <w:rPr>
          <w:b/>
        </w:rPr>
        <w:t xml:space="preserve">  </w:t>
      </w:r>
      <w:r w:rsidR="00115901" w:rsidRPr="00FA139A">
        <w:rPr>
          <w:b/>
        </w:rPr>
        <w:t xml:space="preserve">              </w:t>
      </w:r>
      <w:r w:rsidRPr="00FA139A">
        <w:rPr>
          <w:b/>
        </w:rPr>
        <w:t>CONSILIER</w:t>
      </w:r>
    </w:p>
    <w:p w:rsidR="00154B50" w:rsidRPr="00FA139A" w:rsidRDefault="00DA7E88" w:rsidP="008E6824">
      <w:pPr>
        <w:jc w:val="both"/>
        <w:rPr>
          <w:b/>
        </w:rPr>
      </w:pPr>
      <w:r w:rsidRPr="00FA139A">
        <w:rPr>
          <w:b/>
        </w:rPr>
        <w:t xml:space="preserve">           MIHAI BONCEA</w:t>
      </w:r>
      <w:r w:rsidRPr="00FA139A">
        <w:rPr>
          <w:b/>
        </w:rPr>
        <w:tab/>
      </w:r>
      <w:r w:rsidRPr="00FA139A">
        <w:rPr>
          <w:b/>
        </w:rPr>
        <w:tab/>
      </w:r>
      <w:r w:rsidRPr="00FA139A">
        <w:rPr>
          <w:b/>
        </w:rPr>
        <w:tab/>
      </w:r>
      <w:r w:rsidRPr="00FA139A">
        <w:rPr>
          <w:b/>
        </w:rPr>
        <w:tab/>
      </w:r>
      <w:r w:rsidRPr="00FA139A">
        <w:rPr>
          <w:b/>
        </w:rPr>
        <w:tab/>
        <w:t xml:space="preserve">   </w:t>
      </w:r>
      <w:r w:rsidR="008E61BD" w:rsidRPr="00FA139A">
        <w:rPr>
          <w:b/>
        </w:rPr>
        <w:t>DANIELA BEATRICE BOGYIS</w:t>
      </w:r>
      <w:r w:rsidRPr="00FA139A">
        <w:rPr>
          <w:b/>
        </w:rPr>
        <w:t xml:space="preserve">   </w:t>
      </w:r>
    </w:p>
    <w:p w:rsidR="00B55145" w:rsidRPr="008E6824" w:rsidRDefault="00B55145" w:rsidP="008E6824">
      <w:pPr>
        <w:jc w:val="both"/>
      </w:pPr>
    </w:p>
    <w:sectPr w:rsidR="00B55145" w:rsidRPr="008E6824" w:rsidSect="00AA48A5">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7E88"/>
    <w:rsid w:val="000160D8"/>
    <w:rsid w:val="00052122"/>
    <w:rsid w:val="00054CFB"/>
    <w:rsid w:val="00076BE2"/>
    <w:rsid w:val="000A0C78"/>
    <w:rsid w:val="000A39A6"/>
    <w:rsid w:val="000E206C"/>
    <w:rsid w:val="00113BBB"/>
    <w:rsid w:val="00115901"/>
    <w:rsid w:val="00121884"/>
    <w:rsid w:val="00155FC7"/>
    <w:rsid w:val="0017509E"/>
    <w:rsid w:val="00185128"/>
    <w:rsid w:val="00192EA6"/>
    <w:rsid w:val="001B2393"/>
    <w:rsid w:val="001D49BD"/>
    <w:rsid w:val="00213482"/>
    <w:rsid w:val="00223EF8"/>
    <w:rsid w:val="0024050F"/>
    <w:rsid w:val="0025770A"/>
    <w:rsid w:val="00265BE6"/>
    <w:rsid w:val="00267627"/>
    <w:rsid w:val="0031555B"/>
    <w:rsid w:val="00316BFF"/>
    <w:rsid w:val="0032569A"/>
    <w:rsid w:val="00351134"/>
    <w:rsid w:val="003A11F8"/>
    <w:rsid w:val="003A28B2"/>
    <w:rsid w:val="003A770A"/>
    <w:rsid w:val="003C2BF1"/>
    <w:rsid w:val="003E05E2"/>
    <w:rsid w:val="003E2D60"/>
    <w:rsid w:val="003E6BDA"/>
    <w:rsid w:val="003F3F2C"/>
    <w:rsid w:val="004A6560"/>
    <w:rsid w:val="0050264B"/>
    <w:rsid w:val="00530BAC"/>
    <w:rsid w:val="00533ECE"/>
    <w:rsid w:val="0054195E"/>
    <w:rsid w:val="005668E8"/>
    <w:rsid w:val="005C489F"/>
    <w:rsid w:val="005D37AF"/>
    <w:rsid w:val="005E3B3F"/>
    <w:rsid w:val="006151A2"/>
    <w:rsid w:val="006451F3"/>
    <w:rsid w:val="006700D2"/>
    <w:rsid w:val="006707F1"/>
    <w:rsid w:val="00680037"/>
    <w:rsid w:val="00682E86"/>
    <w:rsid w:val="00685006"/>
    <w:rsid w:val="00691377"/>
    <w:rsid w:val="006E03BF"/>
    <w:rsid w:val="007016A6"/>
    <w:rsid w:val="00775318"/>
    <w:rsid w:val="00816138"/>
    <w:rsid w:val="00831130"/>
    <w:rsid w:val="00877550"/>
    <w:rsid w:val="00883C7F"/>
    <w:rsid w:val="008E04D1"/>
    <w:rsid w:val="008E61BD"/>
    <w:rsid w:val="008E6824"/>
    <w:rsid w:val="008F0E3D"/>
    <w:rsid w:val="009C1560"/>
    <w:rsid w:val="00A26626"/>
    <w:rsid w:val="00AB0700"/>
    <w:rsid w:val="00AB1EFE"/>
    <w:rsid w:val="00B55145"/>
    <w:rsid w:val="00B63111"/>
    <w:rsid w:val="00B819C6"/>
    <w:rsid w:val="00BD242F"/>
    <w:rsid w:val="00BD3538"/>
    <w:rsid w:val="00C1280E"/>
    <w:rsid w:val="00C31543"/>
    <w:rsid w:val="00C34B8A"/>
    <w:rsid w:val="00C7378D"/>
    <w:rsid w:val="00C93EDB"/>
    <w:rsid w:val="00CB5605"/>
    <w:rsid w:val="00CD52D9"/>
    <w:rsid w:val="00CE1CF2"/>
    <w:rsid w:val="00D55190"/>
    <w:rsid w:val="00D74F0B"/>
    <w:rsid w:val="00DA7E88"/>
    <w:rsid w:val="00DD3992"/>
    <w:rsid w:val="00DF1962"/>
    <w:rsid w:val="00E402EE"/>
    <w:rsid w:val="00E62BBC"/>
    <w:rsid w:val="00EA0693"/>
    <w:rsid w:val="00F41930"/>
    <w:rsid w:val="00FA13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24"/>
    <w:pPr>
      <w:jc w:val="left"/>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9C156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DA7E88"/>
  </w:style>
  <w:style w:type="character" w:customStyle="1" w:styleId="salnttl">
    <w:name w:val="s_aln_ttl"/>
    <w:basedOn w:val="DefaultParagraphFont"/>
    <w:rsid w:val="00DA7E88"/>
  </w:style>
  <w:style w:type="character" w:customStyle="1" w:styleId="spar">
    <w:name w:val="s_par"/>
    <w:basedOn w:val="DefaultParagraphFont"/>
    <w:rsid w:val="00DA7E88"/>
  </w:style>
  <w:style w:type="character" w:customStyle="1" w:styleId="slit">
    <w:name w:val="s_lit"/>
    <w:basedOn w:val="DefaultParagraphFont"/>
    <w:rsid w:val="00DA7E88"/>
  </w:style>
  <w:style w:type="character" w:customStyle="1" w:styleId="slitttl">
    <w:name w:val="s_lit_ttl"/>
    <w:basedOn w:val="DefaultParagraphFont"/>
    <w:rsid w:val="00DA7E88"/>
  </w:style>
  <w:style w:type="character" w:customStyle="1" w:styleId="slitbdy">
    <w:name w:val="s_lit_bdy"/>
    <w:basedOn w:val="DefaultParagraphFont"/>
    <w:rsid w:val="00DA7E88"/>
  </w:style>
  <w:style w:type="paragraph" w:customStyle="1" w:styleId="sartttl">
    <w:name w:val="s_art_ttl"/>
    <w:basedOn w:val="Normal"/>
    <w:rsid w:val="00113BBB"/>
    <w:pPr>
      <w:shd w:val="clear" w:color="auto" w:fill="FFFFFF"/>
      <w:jc w:val="both"/>
    </w:pPr>
    <w:rPr>
      <w:rFonts w:ascii="Verdana" w:hAnsi="Verdana"/>
      <w:b/>
      <w:bCs/>
      <w:color w:val="24689B"/>
      <w:sz w:val="16"/>
      <w:szCs w:val="16"/>
      <w:lang w:val="en-US"/>
    </w:rPr>
  </w:style>
  <w:style w:type="paragraph" w:customStyle="1" w:styleId="sartden">
    <w:name w:val="s_art_den"/>
    <w:basedOn w:val="Normal"/>
    <w:rsid w:val="00113BBB"/>
    <w:pPr>
      <w:shd w:val="clear" w:color="auto" w:fill="FFFFFF"/>
      <w:jc w:val="both"/>
    </w:pPr>
    <w:rPr>
      <w:rFonts w:ascii="Verdana" w:hAnsi="Verdana"/>
      <w:b/>
      <w:bCs/>
      <w:color w:val="24689B"/>
      <w:sz w:val="16"/>
      <w:szCs w:val="16"/>
      <w:lang w:val="en-US"/>
    </w:rPr>
  </w:style>
  <w:style w:type="character" w:customStyle="1" w:styleId="slitttl1">
    <w:name w:val="s_lit_ttl1"/>
    <w:basedOn w:val="DefaultParagraphFont"/>
    <w:rsid w:val="00113BBB"/>
    <w:rPr>
      <w:rFonts w:ascii="Verdana" w:hAnsi="Verdana" w:hint="default"/>
      <w:b/>
      <w:bCs/>
      <w:vanish w:val="0"/>
      <w:webHidden w:val="0"/>
      <w:color w:val="8B0000"/>
      <w:sz w:val="16"/>
      <w:szCs w:val="16"/>
      <w:shd w:val="clear" w:color="auto" w:fill="FFFFFF"/>
      <w:specVanish w:val="0"/>
    </w:rPr>
  </w:style>
  <w:style w:type="paragraph" w:styleId="ListParagraph">
    <w:name w:val="List Paragraph"/>
    <w:basedOn w:val="Normal"/>
    <w:uiPriority w:val="34"/>
    <w:qFormat/>
    <w:rsid w:val="00CE1CF2"/>
    <w:pPr>
      <w:ind w:left="720"/>
      <w:contextualSpacing/>
    </w:pPr>
    <w:rPr>
      <w:sz w:val="20"/>
      <w:szCs w:val="20"/>
    </w:rPr>
  </w:style>
  <w:style w:type="paragraph" w:styleId="NoSpacing">
    <w:name w:val="No Spacing"/>
    <w:uiPriority w:val="1"/>
    <w:qFormat/>
    <w:rsid w:val="009C1560"/>
    <w:pPr>
      <w:jc w:val="left"/>
    </w:pPr>
    <w:rPr>
      <w:lang w:val="ro-RO"/>
    </w:rPr>
  </w:style>
  <w:style w:type="character" w:customStyle="1" w:styleId="Heading1Char">
    <w:name w:val="Heading 1 Char"/>
    <w:basedOn w:val="DefaultParagraphFont"/>
    <w:link w:val="Heading1"/>
    <w:uiPriority w:val="9"/>
    <w:rsid w:val="009C1560"/>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29846859">
      <w:bodyDiv w:val="1"/>
      <w:marLeft w:val="0"/>
      <w:marRight w:val="0"/>
      <w:marTop w:val="0"/>
      <w:marBottom w:val="0"/>
      <w:divBdr>
        <w:top w:val="none" w:sz="0" w:space="0" w:color="auto"/>
        <w:left w:val="none" w:sz="0" w:space="0" w:color="auto"/>
        <w:bottom w:val="none" w:sz="0" w:space="0" w:color="auto"/>
        <w:right w:val="none" w:sz="0" w:space="0" w:color="auto"/>
      </w:divBdr>
      <w:divsChild>
        <w:div w:id="461963515">
          <w:marLeft w:val="180"/>
          <w:marRight w:val="0"/>
          <w:marTop w:val="0"/>
          <w:marBottom w:val="0"/>
          <w:divBdr>
            <w:top w:val="dotted" w:sz="4" w:space="0" w:color="FEFEFE"/>
            <w:left w:val="dotted" w:sz="4" w:space="9" w:color="FEFEFE"/>
            <w:bottom w:val="dotted" w:sz="4" w:space="0" w:color="FEFEFE"/>
            <w:right w:val="dotted" w:sz="4" w:space="0" w:color="FEFEFE"/>
          </w:divBdr>
        </w:div>
        <w:div w:id="841818623">
          <w:marLeft w:val="180"/>
          <w:marRight w:val="0"/>
          <w:marTop w:val="0"/>
          <w:marBottom w:val="0"/>
          <w:divBdr>
            <w:top w:val="dotted" w:sz="4" w:space="0" w:color="FEFEFE"/>
            <w:left w:val="dotted" w:sz="4" w:space="9" w:color="FEFEFE"/>
            <w:bottom w:val="dotted" w:sz="4" w:space="0" w:color="FEFEFE"/>
            <w:right w:val="dotted" w:sz="4" w:space="0" w:color="FEFEFE"/>
          </w:divBdr>
        </w:div>
        <w:div w:id="921110316">
          <w:marLeft w:val="180"/>
          <w:marRight w:val="0"/>
          <w:marTop w:val="0"/>
          <w:marBottom w:val="0"/>
          <w:divBdr>
            <w:top w:val="dotted" w:sz="4" w:space="0" w:color="FEFEFE"/>
            <w:left w:val="dotted" w:sz="4" w:space="9" w:color="FEFEFE"/>
            <w:bottom w:val="dotted" w:sz="4" w:space="0" w:color="FEFEFE"/>
            <w:right w:val="dotted" w:sz="4" w:space="0" w:color="FEFEFE"/>
          </w:divBdr>
        </w:div>
        <w:div w:id="536940838">
          <w:marLeft w:val="180"/>
          <w:marRight w:val="0"/>
          <w:marTop w:val="0"/>
          <w:marBottom w:val="0"/>
          <w:divBdr>
            <w:top w:val="dotted" w:sz="4" w:space="0" w:color="FEFEFE"/>
            <w:left w:val="dotted" w:sz="4" w:space="9" w:color="FEFEFE"/>
            <w:bottom w:val="dotted" w:sz="4" w:space="0" w:color="FEFEFE"/>
            <w:right w:val="dotted" w:sz="4" w:space="0" w:color="FEFEFE"/>
          </w:divBdr>
        </w:div>
        <w:div w:id="1910650971">
          <w:marLeft w:val="180"/>
          <w:marRight w:val="0"/>
          <w:marTop w:val="0"/>
          <w:marBottom w:val="0"/>
          <w:divBdr>
            <w:top w:val="dotted" w:sz="4" w:space="0" w:color="FEFEFE"/>
            <w:left w:val="dotted" w:sz="4" w:space="9" w:color="FEFEFE"/>
            <w:bottom w:val="dotted" w:sz="4" w:space="0" w:color="FEFEFE"/>
            <w:right w:val="dotted" w:sz="4" w:space="0" w:color="FEFEFE"/>
          </w:divBdr>
        </w:div>
        <w:div w:id="200822966">
          <w:marLeft w:val="180"/>
          <w:marRight w:val="0"/>
          <w:marTop w:val="0"/>
          <w:marBottom w:val="0"/>
          <w:divBdr>
            <w:top w:val="dotted" w:sz="4" w:space="0" w:color="FEFEFE"/>
            <w:left w:val="dotted" w:sz="4" w:space="9" w:color="FEFEFE"/>
            <w:bottom w:val="dotted" w:sz="4" w:space="0" w:color="FEFEFE"/>
            <w:right w:val="dotted" w:sz="4" w:space="0" w:color="FEFEFE"/>
          </w:divBdr>
        </w:div>
        <w:div w:id="1886596334">
          <w:marLeft w:val="180"/>
          <w:marRight w:val="0"/>
          <w:marTop w:val="0"/>
          <w:marBottom w:val="0"/>
          <w:divBdr>
            <w:top w:val="dotted" w:sz="4" w:space="0" w:color="FEFEFE"/>
            <w:left w:val="dotted" w:sz="4" w:space="9" w:color="FEFEFE"/>
            <w:bottom w:val="dotted" w:sz="4" w:space="0" w:color="FEFEFE"/>
            <w:right w:val="dotted" w:sz="4" w:space="0" w:color="FEFEFE"/>
          </w:divBdr>
        </w:div>
        <w:div w:id="76561423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573</TotalTime>
  <Pages>1</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Dbogyis</cp:lastModifiedBy>
  <cp:revision>65</cp:revision>
  <cp:lastPrinted>2021-11-17T13:38:00Z</cp:lastPrinted>
  <dcterms:created xsi:type="dcterms:W3CDTF">2020-09-16T11:24:00Z</dcterms:created>
  <dcterms:modified xsi:type="dcterms:W3CDTF">2022-01-12T13:05:00Z</dcterms:modified>
</cp:coreProperties>
</file>