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01"/>
        <w:tblW w:w="5129" w:type="pct"/>
        <w:tblBorders>
          <w:bottom w:val="single" w:sz="4" w:space="0" w:color="auto"/>
        </w:tblBorders>
        <w:tblLook w:val="0000"/>
      </w:tblPr>
      <w:tblGrid>
        <w:gridCol w:w="5338"/>
        <w:gridCol w:w="3093"/>
        <w:gridCol w:w="1439"/>
      </w:tblGrid>
      <w:tr w:rsidR="00185603" w:rsidRPr="00AB2E23" w:rsidTr="0020370B">
        <w:trPr>
          <w:trHeight w:val="1174"/>
        </w:trPr>
        <w:tc>
          <w:tcPr>
            <w:tcW w:w="2704" w:type="pct"/>
            <w:tcBorders>
              <w:bottom w:val="nil"/>
            </w:tcBorders>
          </w:tcPr>
          <w:p w:rsidR="00185603" w:rsidRPr="00877DAC" w:rsidRDefault="00185603" w:rsidP="0020370B">
            <w:pPr>
              <w:jc w:val="both"/>
              <w:rPr>
                <w:sz w:val="18"/>
                <w:szCs w:val="18"/>
                <w:lang w:val="ro-RO"/>
              </w:rPr>
            </w:pPr>
            <w:r w:rsidRPr="00877DAC">
              <w:rPr>
                <w:sz w:val="18"/>
                <w:szCs w:val="18"/>
                <w:lang w:val="ro-RO"/>
              </w:rPr>
              <w:t xml:space="preserve">ROMÂNIA </w:t>
            </w:r>
          </w:p>
          <w:p w:rsidR="00185603" w:rsidRPr="00877DAC" w:rsidRDefault="00185603" w:rsidP="0020370B">
            <w:pPr>
              <w:jc w:val="both"/>
              <w:rPr>
                <w:sz w:val="18"/>
                <w:szCs w:val="18"/>
                <w:lang w:val="ro-RO"/>
              </w:rPr>
            </w:pPr>
            <w:r w:rsidRPr="00877DAC">
              <w:rPr>
                <w:sz w:val="18"/>
                <w:szCs w:val="18"/>
                <w:lang w:val="ro-RO"/>
              </w:rPr>
              <w:t>JUDEŢUL TIMIŞ</w:t>
            </w:r>
          </w:p>
          <w:p w:rsidR="00185603" w:rsidRPr="00877DAC" w:rsidRDefault="00185603" w:rsidP="0020370B">
            <w:pPr>
              <w:jc w:val="both"/>
              <w:rPr>
                <w:sz w:val="18"/>
                <w:szCs w:val="18"/>
                <w:lang w:val="ro-RO"/>
              </w:rPr>
            </w:pPr>
            <w:r w:rsidRPr="00877DAC">
              <w:rPr>
                <w:sz w:val="18"/>
                <w:szCs w:val="18"/>
                <w:lang w:val="ro-RO"/>
              </w:rPr>
              <w:t>MUNICIPIUL   TIMIŞOARA</w:t>
            </w:r>
          </w:p>
          <w:p w:rsidR="00185603" w:rsidRDefault="00185603" w:rsidP="0020370B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SERVICIUL PUBLIC CRESE</w:t>
            </w:r>
          </w:p>
          <w:p w:rsidR="00185603" w:rsidRPr="00877DAC" w:rsidRDefault="00185603" w:rsidP="0020370B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 580</w:t>
            </w:r>
            <w:r w:rsidRPr="00877DAC">
              <w:rPr>
                <w:sz w:val="18"/>
                <w:szCs w:val="18"/>
                <w:lang w:val="ro-RO"/>
              </w:rPr>
              <w:t>/</w:t>
            </w:r>
            <w:r>
              <w:rPr>
                <w:sz w:val="18"/>
                <w:szCs w:val="18"/>
                <w:lang w:val="ro-RO"/>
              </w:rPr>
              <w:t>11.09.2017</w:t>
            </w:r>
          </w:p>
        </w:tc>
        <w:tc>
          <w:tcPr>
            <w:tcW w:w="1567" w:type="pct"/>
            <w:tcBorders>
              <w:bottom w:val="nil"/>
            </w:tcBorders>
          </w:tcPr>
          <w:p w:rsidR="00185603" w:rsidRPr="00AB2E23" w:rsidRDefault="00185603" w:rsidP="0020370B">
            <w:pPr>
              <w:rPr>
                <w:sz w:val="20"/>
                <w:szCs w:val="20"/>
                <w:lang w:val="ro-RO"/>
              </w:rPr>
            </w:pPr>
          </w:p>
          <w:p w:rsidR="00185603" w:rsidRPr="00AB2E23" w:rsidRDefault="00185603" w:rsidP="0020370B">
            <w:pPr>
              <w:rPr>
                <w:sz w:val="20"/>
                <w:szCs w:val="20"/>
                <w:lang w:val="ro-RO"/>
              </w:rPr>
            </w:pPr>
          </w:p>
          <w:p w:rsidR="00185603" w:rsidRPr="00AB2E23" w:rsidRDefault="00185603" w:rsidP="0020370B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9" w:type="pct"/>
            <w:tcBorders>
              <w:bottom w:val="nil"/>
            </w:tcBorders>
          </w:tcPr>
          <w:p w:rsidR="00185603" w:rsidRPr="00AB2E23" w:rsidRDefault="00185603" w:rsidP="0020370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621665" cy="534035"/>
                  <wp:effectExtent l="19050" t="0" r="6985" b="0"/>
                  <wp:docPr id="2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53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603" w:rsidRPr="00AB2E23" w:rsidTr="0020370B">
        <w:trPr>
          <w:cantSplit/>
          <w:trHeight w:val="140"/>
        </w:trPr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</w:tcPr>
          <w:p w:rsidR="00185603" w:rsidRPr="00CD35CD" w:rsidRDefault="00185603" w:rsidP="0020370B">
            <w:pPr>
              <w:jc w:val="center"/>
              <w:rPr>
                <w:b/>
                <w:i/>
                <w:sz w:val="18"/>
                <w:szCs w:val="18"/>
                <w:lang w:val="ro-RO"/>
              </w:rPr>
            </w:pPr>
            <w:r w:rsidRPr="00CD35CD">
              <w:rPr>
                <w:b/>
                <w:i/>
                <w:sz w:val="18"/>
                <w:szCs w:val="18"/>
                <w:lang w:val="ro-RO"/>
              </w:rPr>
              <w:t xml:space="preserve">Bd. C.D. Loga nr. 1, 300030   Timişoara,  tel: +40 256  408 300,  fax:+40 256 490 635 </w:t>
            </w:r>
          </w:p>
          <w:p w:rsidR="00185603" w:rsidRDefault="00185603" w:rsidP="0020370B">
            <w:pPr>
              <w:jc w:val="center"/>
              <w:rPr>
                <w:b/>
                <w:i/>
                <w:color w:val="0000FF"/>
                <w:sz w:val="18"/>
                <w:szCs w:val="18"/>
                <w:lang w:val="fr-FR"/>
              </w:rPr>
            </w:pPr>
            <w:r w:rsidRPr="00CD35CD">
              <w:rPr>
                <w:b/>
                <w:i/>
                <w:sz w:val="18"/>
                <w:szCs w:val="18"/>
                <w:lang w:val="ro-RO"/>
              </w:rPr>
              <w:t>e-mail</w:t>
            </w:r>
            <w:r w:rsidRPr="00CD35CD">
              <w:rPr>
                <w:b/>
                <w:i/>
                <w:color w:val="0000FF"/>
                <w:sz w:val="18"/>
                <w:szCs w:val="18"/>
                <w:lang w:val="ro-RO"/>
              </w:rPr>
              <w:t>: primariatm@primariatm.r</w:t>
            </w:r>
            <w:r w:rsidRPr="00CD35CD">
              <w:rPr>
                <w:b/>
                <w:i/>
                <w:color w:val="0000FF"/>
                <w:sz w:val="18"/>
                <w:szCs w:val="18"/>
                <w:lang w:val="fr-FR"/>
              </w:rPr>
              <w:t xml:space="preserve">o  </w:t>
            </w:r>
            <w:r w:rsidRPr="00CD35CD">
              <w:rPr>
                <w:b/>
                <w:i/>
                <w:sz w:val="18"/>
                <w:szCs w:val="18"/>
                <w:lang w:val="fr-FR"/>
              </w:rPr>
              <w:t xml:space="preserve">internet: </w:t>
            </w:r>
            <w:hyperlink r:id="rId6" w:history="1">
              <w:r w:rsidRPr="00EA46DE">
                <w:rPr>
                  <w:rStyle w:val="Hyperlink"/>
                  <w:b/>
                  <w:i/>
                  <w:sz w:val="18"/>
                  <w:szCs w:val="18"/>
                  <w:lang w:val="fr-FR"/>
                </w:rPr>
                <w:t>www.primariatm.ro</w:t>
              </w:r>
            </w:hyperlink>
          </w:p>
          <w:p w:rsidR="00185603" w:rsidRDefault="00185603" w:rsidP="0020370B">
            <w:pPr>
              <w:jc w:val="center"/>
              <w:rPr>
                <w:b/>
                <w:i/>
                <w:color w:val="0000FF"/>
                <w:sz w:val="18"/>
                <w:szCs w:val="18"/>
                <w:lang w:val="fr-FR"/>
              </w:rPr>
            </w:pPr>
          </w:p>
          <w:p w:rsidR="00185603" w:rsidRPr="00AB2E23" w:rsidRDefault="00185603" w:rsidP="0020370B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</w:tbl>
    <w:p w:rsidR="00185603" w:rsidRPr="00296CD0" w:rsidRDefault="00185603" w:rsidP="00185603">
      <w:pPr>
        <w:ind w:left="2160" w:firstLine="720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RAPORT DE SPECIALITATE </w:t>
      </w:r>
    </w:p>
    <w:p w:rsidR="00185603" w:rsidRDefault="00185603" w:rsidP="00185603">
      <w:pPr>
        <w:rPr>
          <w:sz w:val="22"/>
          <w:szCs w:val="22"/>
        </w:rPr>
      </w:pPr>
      <w:r w:rsidRPr="00296CD0"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>Cu privire la</w:t>
      </w:r>
      <w:r w:rsidRPr="00296CD0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modificarea si  aprobarea Regulamentului</w:t>
      </w:r>
      <w:r w:rsidRPr="00296CD0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</w:rPr>
        <w:t xml:space="preserve">de </w:t>
      </w:r>
      <w:proofErr w:type="spellStart"/>
      <w:r>
        <w:rPr>
          <w:sz w:val="22"/>
          <w:szCs w:val="22"/>
        </w:rPr>
        <w:t>organizare</w:t>
      </w:r>
      <w:proofErr w:type="spellEnd"/>
    </w:p>
    <w:p w:rsidR="00185603" w:rsidRPr="00296CD0" w:rsidRDefault="00185603" w:rsidP="00185603">
      <w:pPr>
        <w:ind w:left="1440" w:firstLine="720"/>
        <w:rPr>
          <w:sz w:val="22"/>
          <w:szCs w:val="22"/>
          <w:lang w:val="it-IT"/>
        </w:rPr>
      </w:pPr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si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funcționare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Serviciului</w:t>
      </w:r>
      <w:proofErr w:type="spellEnd"/>
      <w:r>
        <w:rPr>
          <w:sz w:val="22"/>
          <w:szCs w:val="22"/>
        </w:rPr>
        <w:t xml:space="preserve"> Public </w:t>
      </w:r>
      <w:proofErr w:type="spellStart"/>
      <w:r>
        <w:rPr>
          <w:sz w:val="22"/>
          <w:szCs w:val="22"/>
        </w:rPr>
        <w:t>Creșe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Timișoara</w:t>
      </w:r>
      <w:proofErr w:type="spellEnd"/>
    </w:p>
    <w:p w:rsidR="00185603" w:rsidRPr="00296CD0" w:rsidRDefault="00185603" w:rsidP="00185603">
      <w:pPr>
        <w:rPr>
          <w:sz w:val="22"/>
          <w:szCs w:val="22"/>
          <w:lang w:val="it-IT"/>
        </w:rPr>
      </w:pPr>
    </w:p>
    <w:p w:rsidR="00185603" w:rsidRPr="00296CD0" w:rsidRDefault="00185603" w:rsidP="00185603">
      <w:pPr>
        <w:rPr>
          <w:sz w:val="22"/>
          <w:szCs w:val="22"/>
          <w:lang w:val="it-IT"/>
        </w:rPr>
      </w:pPr>
    </w:p>
    <w:p w:rsidR="00185603" w:rsidRDefault="00185603" w:rsidP="00185603">
      <w:pPr>
        <w:autoSpaceDE w:val="0"/>
        <w:autoSpaceDN w:val="0"/>
        <w:adjustRightInd w:val="0"/>
        <w:rPr>
          <w:sz w:val="22"/>
          <w:szCs w:val="22"/>
          <w:lang w:val="en-US" w:eastAsia="en-US"/>
        </w:rPr>
      </w:pPr>
      <w:r>
        <w:rPr>
          <w:sz w:val="22"/>
          <w:szCs w:val="22"/>
          <w:lang w:val="it-IT"/>
        </w:rPr>
        <w:tab/>
      </w:r>
      <w:r w:rsidRPr="00E908DD">
        <w:rPr>
          <w:sz w:val="22"/>
          <w:szCs w:val="22"/>
          <w:lang w:val="it-IT"/>
        </w:rPr>
        <w:t xml:space="preserve">Având în vedere  prevederile Legii nr. </w:t>
      </w:r>
      <w:r w:rsidRPr="00E908DD">
        <w:rPr>
          <w:b/>
          <w:bCs/>
          <w:sz w:val="22"/>
          <w:szCs w:val="22"/>
          <w:lang w:val="en-US" w:eastAsia="en-US"/>
        </w:rPr>
        <w:t xml:space="preserve">263 din 19 </w:t>
      </w:r>
      <w:proofErr w:type="spellStart"/>
      <w:r w:rsidRPr="00E908DD">
        <w:rPr>
          <w:b/>
          <w:bCs/>
          <w:sz w:val="22"/>
          <w:szCs w:val="22"/>
          <w:lang w:val="en-US" w:eastAsia="en-US"/>
        </w:rPr>
        <w:t>iulie</w:t>
      </w:r>
      <w:proofErr w:type="spellEnd"/>
      <w:r w:rsidRPr="00E908DD">
        <w:rPr>
          <w:b/>
          <w:bCs/>
          <w:sz w:val="22"/>
          <w:szCs w:val="22"/>
          <w:lang w:val="en-US" w:eastAsia="en-US"/>
        </w:rPr>
        <w:t xml:space="preserve"> 2007 </w:t>
      </w:r>
      <w:proofErr w:type="spellStart"/>
      <w:r w:rsidRPr="00E908DD">
        <w:rPr>
          <w:sz w:val="22"/>
          <w:szCs w:val="22"/>
          <w:lang w:val="en-US" w:eastAsia="en-US"/>
        </w:rPr>
        <w:t>privind</w:t>
      </w:r>
      <w:proofErr w:type="spellEnd"/>
      <w:r w:rsidRPr="00E908DD">
        <w:rPr>
          <w:sz w:val="22"/>
          <w:szCs w:val="22"/>
          <w:lang w:val="en-US" w:eastAsia="en-US"/>
        </w:rPr>
        <w:t xml:space="preserve"> </w:t>
      </w:r>
      <w:proofErr w:type="spellStart"/>
      <w:r w:rsidRPr="00E908DD">
        <w:rPr>
          <w:sz w:val="22"/>
          <w:szCs w:val="22"/>
          <w:lang w:val="en-US" w:eastAsia="en-US"/>
        </w:rPr>
        <w:t>înfiinţarea</w:t>
      </w:r>
      <w:proofErr w:type="spellEnd"/>
      <w:r w:rsidRPr="00E908DD">
        <w:rPr>
          <w:sz w:val="22"/>
          <w:szCs w:val="22"/>
          <w:lang w:val="en-US" w:eastAsia="en-US"/>
        </w:rPr>
        <w:t xml:space="preserve">, </w:t>
      </w:r>
      <w:proofErr w:type="spellStart"/>
      <w:r w:rsidRPr="00E908DD">
        <w:rPr>
          <w:sz w:val="22"/>
          <w:szCs w:val="22"/>
          <w:lang w:val="en-US" w:eastAsia="en-US"/>
        </w:rPr>
        <w:t>organizarea</w:t>
      </w:r>
      <w:proofErr w:type="spellEnd"/>
      <w:r w:rsidRPr="00E908DD">
        <w:rPr>
          <w:sz w:val="22"/>
          <w:szCs w:val="22"/>
          <w:lang w:val="en-US" w:eastAsia="en-US"/>
        </w:rPr>
        <w:t xml:space="preserve"> </w:t>
      </w:r>
      <w:proofErr w:type="spellStart"/>
      <w:r w:rsidRPr="00E908DD">
        <w:rPr>
          <w:sz w:val="22"/>
          <w:szCs w:val="22"/>
          <w:lang w:val="en-US" w:eastAsia="en-US"/>
        </w:rPr>
        <w:t>şi</w:t>
      </w:r>
      <w:proofErr w:type="spellEnd"/>
      <w:r w:rsidRPr="00E908DD">
        <w:rPr>
          <w:sz w:val="22"/>
          <w:szCs w:val="22"/>
          <w:lang w:val="en-US" w:eastAsia="en-US"/>
        </w:rPr>
        <w:t xml:space="preserve"> </w:t>
      </w:r>
      <w:proofErr w:type="spellStart"/>
      <w:r w:rsidRPr="00E908DD">
        <w:rPr>
          <w:sz w:val="22"/>
          <w:szCs w:val="22"/>
          <w:lang w:val="en-US" w:eastAsia="en-US"/>
        </w:rPr>
        <w:t>funcţionarea</w:t>
      </w:r>
      <w:proofErr w:type="spellEnd"/>
      <w:r w:rsidRPr="00E908DD">
        <w:rPr>
          <w:sz w:val="22"/>
          <w:szCs w:val="22"/>
          <w:lang w:val="en-US" w:eastAsia="en-US"/>
        </w:rPr>
        <w:t xml:space="preserve"> </w:t>
      </w:r>
      <w:proofErr w:type="spellStart"/>
      <w:r w:rsidRPr="00E908DD">
        <w:rPr>
          <w:sz w:val="22"/>
          <w:szCs w:val="22"/>
          <w:lang w:val="en-US" w:eastAsia="en-US"/>
        </w:rPr>
        <w:t>creşelor</w:t>
      </w:r>
      <w:proofErr w:type="spellEnd"/>
      <w:r w:rsidRPr="00E908DD">
        <w:rPr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E908DD">
        <w:rPr>
          <w:sz w:val="22"/>
          <w:szCs w:val="22"/>
          <w:lang w:val="en-US" w:eastAsia="en-US"/>
        </w:rPr>
        <w:t>si</w:t>
      </w:r>
      <w:proofErr w:type="spellEnd"/>
      <w:r w:rsidRPr="00E908DD">
        <w:rPr>
          <w:sz w:val="22"/>
          <w:szCs w:val="22"/>
          <w:lang w:val="en-US" w:eastAsia="en-US"/>
        </w:rPr>
        <w:t xml:space="preserve"> </w:t>
      </w:r>
      <w:r w:rsidRPr="00E908DD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E908DD">
        <w:rPr>
          <w:b/>
          <w:bCs/>
          <w:sz w:val="22"/>
          <w:szCs w:val="22"/>
          <w:lang w:val="en-US" w:eastAsia="en-US"/>
        </w:rPr>
        <w:t>Hotararea</w:t>
      </w:r>
      <w:proofErr w:type="spellEnd"/>
      <w:proofErr w:type="gramEnd"/>
      <w:r w:rsidRPr="00E908DD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E908DD">
        <w:rPr>
          <w:b/>
          <w:bCs/>
          <w:sz w:val="22"/>
          <w:szCs w:val="22"/>
          <w:lang w:val="en-US" w:eastAsia="en-US"/>
        </w:rPr>
        <w:t>Guvernului</w:t>
      </w:r>
      <w:proofErr w:type="spellEnd"/>
      <w:r w:rsidRPr="00E908DD">
        <w:rPr>
          <w:b/>
          <w:bCs/>
          <w:sz w:val="22"/>
          <w:szCs w:val="22"/>
          <w:lang w:val="en-US" w:eastAsia="en-US"/>
        </w:rPr>
        <w:t xml:space="preserve"> nr. 1.252 din 12 </w:t>
      </w:r>
      <w:proofErr w:type="spellStart"/>
      <w:r w:rsidRPr="00E908DD">
        <w:rPr>
          <w:b/>
          <w:bCs/>
          <w:sz w:val="22"/>
          <w:szCs w:val="22"/>
          <w:lang w:val="en-US" w:eastAsia="en-US"/>
        </w:rPr>
        <w:t>decembrie</w:t>
      </w:r>
      <w:proofErr w:type="spellEnd"/>
      <w:r w:rsidRPr="00E908DD">
        <w:rPr>
          <w:b/>
          <w:bCs/>
          <w:sz w:val="22"/>
          <w:szCs w:val="22"/>
          <w:lang w:val="en-US" w:eastAsia="en-US"/>
        </w:rPr>
        <w:t xml:space="preserve"> 2012</w:t>
      </w:r>
      <w:r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E908DD">
        <w:rPr>
          <w:sz w:val="22"/>
          <w:szCs w:val="22"/>
          <w:lang w:val="en-US" w:eastAsia="en-US"/>
        </w:rPr>
        <w:t>privind</w:t>
      </w:r>
      <w:proofErr w:type="spellEnd"/>
      <w:r w:rsidRPr="00E908DD">
        <w:rPr>
          <w:sz w:val="22"/>
          <w:szCs w:val="22"/>
          <w:lang w:val="en-US" w:eastAsia="en-US"/>
        </w:rPr>
        <w:t xml:space="preserve"> </w:t>
      </w:r>
      <w:proofErr w:type="spellStart"/>
      <w:r w:rsidRPr="00E908DD">
        <w:rPr>
          <w:sz w:val="22"/>
          <w:szCs w:val="22"/>
          <w:lang w:val="en-US" w:eastAsia="en-US"/>
        </w:rPr>
        <w:t>aprobarea</w:t>
      </w:r>
      <w:proofErr w:type="spellEnd"/>
      <w:r w:rsidRPr="00E908DD">
        <w:rPr>
          <w:sz w:val="22"/>
          <w:szCs w:val="22"/>
          <w:lang w:val="en-US" w:eastAsia="en-US"/>
        </w:rPr>
        <w:t xml:space="preserve"> </w:t>
      </w:r>
      <w:proofErr w:type="spellStart"/>
      <w:r w:rsidRPr="00E908DD">
        <w:rPr>
          <w:sz w:val="22"/>
          <w:szCs w:val="22"/>
          <w:lang w:val="en-US" w:eastAsia="en-US"/>
        </w:rPr>
        <w:t>Metodologiei</w:t>
      </w:r>
      <w:proofErr w:type="spellEnd"/>
      <w:r w:rsidRPr="00E908DD">
        <w:rPr>
          <w:sz w:val="22"/>
          <w:szCs w:val="22"/>
          <w:lang w:val="en-US" w:eastAsia="en-US"/>
        </w:rPr>
        <w:t xml:space="preserve"> de </w:t>
      </w:r>
      <w:proofErr w:type="spellStart"/>
      <w:r w:rsidRPr="00E908DD">
        <w:rPr>
          <w:sz w:val="22"/>
          <w:szCs w:val="22"/>
          <w:lang w:val="en-US" w:eastAsia="en-US"/>
        </w:rPr>
        <w:t>organizare</w:t>
      </w:r>
      <w:proofErr w:type="spellEnd"/>
      <w:r w:rsidRPr="00E908DD">
        <w:rPr>
          <w:sz w:val="22"/>
          <w:szCs w:val="22"/>
          <w:lang w:val="en-US" w:eastAsia="en-US"/>
        </w:rPr>
        <w:t xml:space="preserve"> </w:t>
      </w:r>
      <w:proofErr w:type="spellStart"/>
      <w:r w:rsidRPr="00E908DD">
        <w:rPr>
          <w:sz w:val="22"/>
          <w:szCs w:val="22"/>
          <w:lang w:val="en-US" w:eastAsia="en-US"/>
        </w:rPr>
        <w:t>şi</w:t>
      </w:r>
      <w:proofErr w:type="spellEnd"/>
      <w:r w:rsidRPr="00E908DD">
        <w:rPr>
          <w:sz w:val="22"/>
          <w:szCs w:val="22"/>
          <w:lang w:val="en-US" w:eastAsia="en-US"/>
        </w:rPr>
        <w:t xml:space="preserve"> </w:t>
      </w:r>
      <w:proofErr w:type="spellStart"/>
      <w:r w:rsidRPr="00E908DD">
        <w:rPr>
          <w:sz w:val="22"/>
          <w:szCs w:val="22"/>
          <w:lang w:val="en-US" w:eastAsia="en-US"/>
        </w:rPr>
        <w:t>funcţionare</w:t>
      </w:r>
      <w:proofErr w:type="spellEnd"/>
      <w:r w:rsidRPr="00E908DD">
        <w:rPr>
          <w:sz w:val="22"/>
          <w:szCs w:val="22"/>
          <w:lang w:val="en-US" w:eastAsia="en-US"/>
        </w:rPr>
        <w:t xml:space="preserve"> a </w:t>
      </w:r>
      <w:proofErr w:type="spellStart"/>
      <w:r w:rsidRPr="00E908DD">
        <w:rPr>
          <w:sz w:val="22"/>
          <w:szCs w:val="22"/>
          <w:lang w:val="en-US" w:eastAsia="en-US"/>
        </w:rPr>
        <w:t>creşelor</w:t>
      </w:r>
      <w:proofErr w:type="spellEnd"/>
      <w:r w:rsidRPr="00E908DD">
        <w:rPr>
          <w:sz w:val="22"/>
          <w:szCs w:val="22"/>
          <w:lang w:val="en-US" w:eastAsia="en-US"/>
        </w:rPr>
        <w:t xml:space="preserve"> </w:t>
      </w:r>
      <w:proofErr w:type="spellStart"/>
      <w:r w:rsidRPr="00E908DD">
        <w:rPr>
          <w:sz w:val="22"/>
          <w:szCs w:val="22"/>
          <w:lang w:val="en-US" w:eastAsia="en-US"/>
        </w:rPr>
        <w:t>şi</w:t>
      </w:r>
      <w:proofErr w:type="spellEnd"/>
      <w:r w:rsidRPr="00E908DD">
        <w:rPr>
          <w:sz w:val="22"/>
          <w:szCs w:val="22"/>
          <w:lang w:val="en-US" w:eastAsia="en-US"/>
        </w:rPr>
        <w:t xml:space="preserve"> a </w:t>
      </w:r>
      <w:proofErr w:type="spellStart"/>
      <w:r w:rsidRPr="00E908DD">
        <w:rPr>
          <w:sz w:val="22"/>
          <w:szCs w:val="22"/>
          <w:lang w:val="en-US" w:eastAsia="en-US"/>
        </w:rPr>
        <w:t>altor</w:t>
      </w:r>
      <w:proofErr w:type="spellEnd"/>
      <w:r w:rsidRPr="00E908DD">
        <w:rPr>
          <w:sz w:val="22"/>
          <w:szCs w:val="22"/>
          <w:lang w:val="en-US" w:eastAsia="en-US"/>
        </w:rPr>
        <w:t xml:space="preserve"> </w:t>
      </w:r>
      <w:proofErr w:type="spellStart"/>
      <w:r w:rsidRPr="00E908DD">
        <w:rPr>
          <w:sz w:val="22"/>
          <w:szCs w:val="22"/>
          <w:lang w:val="en-US" w:eastAsia="en-US"/>
        </w:rPr>
        <w:t>unităţi</w:t>
      </w:r>
      <w:proofErr w:type="spellEnd"/>
      <w:r w:rsidRPr="00E908DD">
        <w:rPr>
          <w:sz w:val="22"/>
          <w:szCs w:val="22"/>
          <w:lang w:val="en-US" w:eastAsia="en-US"/>
        </w:rPr>
        <w:t xml:space="preserve"> de </w:t>
      </w:r>
      <w:proofErr w:type="spellStart"/>
      <w:r w:rsidRPr="00E908DD">
        <w:rPr>
          <w:sz w:val="22"/>
          <w:szCs w:val="22"/>
          <w:lang w:val="en-US" w:eastAsia="en-US"/>
        </w:rPr>
        <w:t>educaţie</w:t>
      </w:r>
      <w:proofErr w:type="spellEnd"/>
      <w:r w:rsidRPr="00E908DD">
        <w:rPr>
          <w:sz w:val="22"/>
          <w:szCs w:val="22"/>
          <w:lang w:val="en-US" w:eastAsia="en-US"/>
        </w:rPr>
        <w:t xml:space="preserve"> </w:t>
      </w:r>
      <w:proofErr w:type="spellStart"/>
      <w:r w:rsidRPr="00E908DD">
        <w:rPr>
          <w:sz w:val="22"/>
          <w:szCs w:val="22"/>
          <w:lang w:val="en-US" w:eastAsia="en-US"/>
        </w:rPr>
        <w:t>timpurie</w:t>
      </w:r>
      <w:proofErr w:type="spellEnd"/>
      <w:r w:rsidRPr="00E908DD">
        <w:rPr>
          <w:sz w:val="22"/>
          <w:szCs w:val="22"/>
          <w:lang w:val="en-US" w:eastAsia="en-US"/>
        </w:rPr>
        <w:t xml:space="preserve"> </w:t>
      </w:r>
      <w:proofErr w:type="spellStart"/>
      <w:r w:rsidRPr="00E908DD">
        <w:rPr>
          <w:sz w:val="22"/>
          <w:szCs w:val="22"/>
          <w:lang w:val="en-US" w:eastAsia="en-US"/>
        </w:rPr>
        <w:t>antepreşcolară</w:t>
      </w:r>
      <w:proofErr w:type="spellEnd"/>
      <w:r>
        <w:rPr>
          <w:sz w:val="22"/>
          <w:szCs w:val="22"/>
          <w:lang w:val="en-US" w:eastAsia="en-US"/>
        </w:rPr>
        <w:t xml:space="preserve">, </w:t>
      </w:r>
      <w:proofErr w:type="spellStart"/>
      <w:r>
        <w:rPr>
          <w:sz w:val="22"/>
          <w:szCs w:val="22"/>
          <w:lang w:val="en-US" w:eastAsia="en-US"/>
        </w:rPr>
        <w:t>respectiv</w:t>
      </w:r>
      <w:proofErr w:type="spellEnd"/>
      <w:r>
        <w:rPr>
          <w:sz w:val="22"/>
          <w:szCs w:val="22"/>
          <w:lang w:val="en-US" w:eastAsia="en-US"/>
        </w:rPr>
        <w:t xml:space="preserve"> HCL nr. 48/2016 </w:t>
      </w:r>
      <w:proofErr w:type="spellStart"/>
      <w:r>
        <w:rPr>
          <w:sz w:val="22"/>
          <w:szCs w:val="22"/>
          <w:lang w:val="en-US" w:eastAsia="en-US"/>
        </w:rPr>
        <w:t>prin</w:t>
      </w:r>
      <w:proofErr w:type="spellEnd"/>
      <w:r>
        <w:rPr>
          <w:sz w:val="22"/>
          <w:szCs w:val="22"/>
          <w:lang w:val="en-US" w:eastAsia="en-US"/>
        </w:rPr>
        <w:t xml:space="preserve"> care a </w:t>
      </w:r>
      <w:proofErr w:type="spellStart"/>
      <w:r>
        <w:rPr>
          <w:sz w:val="22"/>
          <w:szCs w:val="22"/>
          <w:lang w:val="en-US" w:eastAsia="en-US"/>
        </w:rPr>
        <w:t>fost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aprobată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organigrama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Serviciului</w:t>
      </w:r>
      <w:proofErr w:type="spellEnd"/>
      <w:r>
        <w:rPr>
          <w:sz w:val="22"/>
          <w:szCs w:val="22"/>
          <w:lang w:val="en-US" w:eastAsia="en-US"/>
        </w:rPr>
        <w:t xml:space="preserve"> Public </w:t>
      </w:r>
      <w:proofErr w:type="spellStart"/>
      <w:r>
        <w:rPr>
          <w:sz w:val="22"/>
          <w:szCs w:val="22"/>
          <w:lang w:val="en-US" w:eastAsia="en-US"/>
        </w:rPr>
        <w:t>Creșe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Timișoara</w:t>
      </w:r>
      <w:proofErr w:type="spellEnd"/>
      <w:r>
        <w:rPr>
          <w:sz w:val="22"/>
          <w:szCs w:val="22"/>
          <w:lang w:val="en-US" w:eastAsia="en-US"/>
        </w:rPr>
        <w:t>;</w:t>
      </w:r>
    </w:p>
    <w:p w:rsidR="00185603" w:rsidRDefault="00185603" w:rsidP="00185603">
      <w:pPr>
        <w:autoSpaceDE w:val="0"/>
        <w:autoSpaceDN w:val="0"/>
        <w:adjustRightInd w:val="0"/>
        <w:ind w:firstLine="720"/>
        <w:rPr>
          <w:sz w:val="22"/>
          <w:szCs w:val="22"/>
        </w:rPr>
      </w:pPr>
      <w:proofErr w:type="spellStart"/>
      <w:r>
        <w:rPr>
          <w:sz w:val="22"/>
          <w:szCs w:val="22"/>
          <w:lang w:val="en-US" w:eastAsia="en-US"/>
        </w:rPr>
        <w:t>În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această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perioadă</w:t>
      </w:r>
      <w:proofErr w:type="spellEnd"/>
      <w:r>
        <w:rPr>
          <w:sz w:val="22"/>
          <w:szCs w:val="22"/>
          <w:lang w:val="en-US" w:eastAsia="en-US"/>
        </w:rPr>
        <w:t xml:space="preserve">, la </w:t>
      </w:r>
      <w:proofErr w:type="spellStart"/>
      <w:r>
        <w:rPr>
          <w:sz w:val="22"/>
          <w:szCs w:val="22"/>
          <w:lang w:val="en-US" w:eastAsia="en-US"/>
        </w:rPr>
        <w:t>nivelul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grădinițelor</w:t>
      </w:r>
      <w:proofErr w:type="spellEnd"/>
      <w:r>
        <w:rPr>
          <w:sz w:val="22"/>
          <w:szCs w:val="22"/>
          <w:lang w:val="en-US" w:eastAsia="en-US"/>
        </w:rPr>
        <w:t xml:space="preserve">, au </w:t>
      </w:r>
      <w:proofErr w:type="spellStart"/>
      <w:r>
        <w:rPr>
          <w:sz w:val="22"/>
          <w:szCs w:val="22"/>
          <w:lang w:val="en-US" w:eastAsia="en-US"/>
        </w:rPr>
        <w:t>fost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identificate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spații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neutilizate</w:t>
      </w:r>
      <w:proofErr w:type="spellEnd"/>
      <w:r>
        <w:rPr>
          <w:sz w:val="22"/>
          <w:szCs w:val="22"/>
          <w:lang w:val="en-US" w:eastAsia="en-US"/>
        </w:rPr>
        <w:t xml:space="preserve">, </w:t>
      </w:r>
      <w:proofErr w:type="spellStart"/>
      <w:r>
        <w:rPr>
          <w:sz w:val="22"/>
          <w:szCs w:val="22"/>
          <w:lang w:val="en-US" w:eastAsia="en-US"/>
        </w:rPr>
        <w:t>pe</w:t>
      </w:r>
      <w:proofErr w:type="spellEnd"/>
      <w:r>
        <w:rPr>
          <w:sz w:val="22"/>
          <w:szCs w:val="22"/>
          <w:lang w:val="en-US" w:eastAsia="en-US"/>
        </w:rPr>
        <w:t xml:space="preserve"> care le </w:t>
      </w:r>
      <w:proofErr w:type="spellStart"/>
      <w:r>
        <w:rPr>
          <w:sz w:val="22"/>
          <w:szCs w:val="22"/>
          <w:lang w:val="en-US" w:eastAsia="en-US"/>
        </w:rPr>
        <w:t>propunem</w:t>
      </w:r>
      <w:proofErr w:type="spellEnd"/>
      <w:r>
        <w:rPr>
          <w:sz w:val="22"/>
          <w:szCs w:val="22"/>
          <w:lang w:val="en-US" w:eastAsia="en-US"/>
        </w:rPr>
        <w:t xml:space="preserve"> cu </w:t>
      </w:r>
      <w:proofErr w:type="spellStart"/>
      <w:r>
        <w:rPr>
          <w:sz w:val="22"/>
          <w:szCs w:val="22"/>
          <w:lang w:val="en-US" w:eastAsia="en-US"/>
        </w:rPr>
        <w:t>destinația</w:t>
      </w:r>
      <w:proofErr w:type="spellEnd"/>
      <w:r>
        <w:rPr>
          <w:sz w:val="22"/>
          <w:szCs w:val="22"/>
          <w:lang w:val="en-US" w:eastAsia="en-US"/>
        </w:rPr>
        <w:t xml:space="preserve"> de </w:t>
      </w:r>
      <w:proofErr w:type="spellStart"/>
      <w:r>
        <w:rPr>
          <w:sz w:val="22"/>
          <w:szCs w:val="22"/>
          <w:lang w:val="en-US" w:eastAsia="en-US"/>
        </w:rPr>
        <w:t>creșă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și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în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acest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sens</w:t>
      </w:r>
      <w:proofErr w:type="spellEnd"/>
      <w:r>
        <w:rPr>
          <w:sz w:val="22"/>
          <w:szCs w:val="22"/>
          <w:lang w:val="en-US" w:eastAsia="en-US"/>
        </w:rPr>
        <w:t xml:space="preserve"> au </w:t>
      </w:r>
      <w:proofErr w:type="spellStart"/>
      <w:r>
        <w:rPr>
          <w:sz w:val="22"/>
          <w:szCs w:val="22"/>
          <w:lang w:val="en-US" w:eastAsia="en-US"/>
        </w:rPr>
        <w:t>fost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igienizate</w:t>
      </w:r>
      <w:proofErr w:type="spellEnd"/>
      <w:r>
        <w:rPr>
          <w:sz w:val="22"/>
          <w:szCs w:val="22"/>
          <w:lang w:val="en-US" w:eastAsia="en-US"/>
        </w:rPr>
        <w:t xml:space="preserve">, </w:t>
      </w:r>
      <w:proofErr w:type="spellStart"/>
      <w:r>
        <w:rPr>
          <w:sz w:val="22"/>
          <w:szCs w:val="22"/>
          <w:lang w:val="en-US" w:eastAsia="en-US"/>
        </w:rPr>
        <w:t>fapt</w:t>
      </w:r>
      <w:proofErr w:type="spellEnd"/>
      <w:r>
        <w:rPr>
          <w:sz w:val="22"/>
          <w:szCs w:val="22"/>
          <w:lang w:val="en-US" w:eastAsia="en-US"/>
        </w:rPr>
        <w:t xml:space="preserve"> care </w:t>
      </w:r>
      <w:proofErr w:type="spellStart"/>
      <w:proofErr w:type="gramStart"/>
      <w:r>
        <w:rPr>
          <w:sz w:val="22"/>
          <w:szCs w:val="22"/>
          <w:lang w:val="en-US" w:eastAsia="en-US"/>
        </w:rPr>
        <w:t>va</w:t>
      </w:r>
      <w:proofErr w:type="spellEnd"/>
      <w:proofErr w:type="gramEnd"/>
      <w:r>
        <w:rPr>
          <w:sz w:val="22"/>
          <w:szCs w:val="22"/>
          <w:lang w:val="en-US" w:eastAsia="en-US"/>
        </w:rPr>
        <w:t xml:space="preserve"> conduce la </w:t>
      </w:r>
      <w:proofErr w:type="spellStart"/>
      <w:r>
        <w:rPr>
          <w:sz w:val="22"/>
          <w:szCs w:val="22"/>
          <w:lang w:val="en-US" w:eastAsia="en-US"/>
        </w:rPr>
        <w:t>suplimentarea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numărului</w:t>
      </w:r>
      <w:proofErr w:type="spellEnd"/>
      <w:r>
        <w:rPr>
          <w:sz w:val="22"/>
          <w:szCs w:val="22"/>
          <w:lang w:val="en-US" w:eastAsia="en-US"/>
        </w:rPr>
        <w:t xml:space="preserve"> de </w:t>
      </w:r>
      <w:proofErr w:type="spellStart"/>
      <w:r>
        <w:rPr>
          <w:sz w:val="22"/>
          <w:szCs w:val="22"/>
          <w:lang w:val="en-US" w:eastAsia="en-US"/>
        </w:rPr>
        <w:t>locuri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în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creșe</w:t>
      </w:r>
      <w:proofErr w:type="spellEnd"/>
      <w:r>
        <w:rPr>
          <w:sz w:val="22"/>
          <w:szCs w:val="22"/>
          <w:lang w:val="en-US" w:eastAsia="en-US"/>
        </w:rPr>
        <w:t xml:space="preserve">, </w:t>
      </w:r>
      <w:proofErr w:type="spellStart"/>
      <w:r>
        <w:rPr>
          <w:sz w:val="22"/>
          <w:szCs w:val="22"/>
          <w:lang w:val="en-US" w:eastAsia="en-US"/>
        </w:rPr>
        <w:t>prin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înființarea</w:t>
      </w:r>
      <w:proofErr w:type="spellEnd"/>
      <w:r>
        <w:rPr>
          <w:sz w:val="22"/>
          <w:szCs w:val="22"/>
          <w:lang w:val="en-US" w:eastAsia="en-US"/>
        </w:rPr>
        <w:t xml:space="preserve"> de </w:t>
      </w:r>
      <w:proofErr w:type="spellStart"/>
      <w:r>
        <w:rPr>
          <w:sz w:val="22"/>
          <w:szCs w:val="22"/>
          <w:lang w:val="en-US" w:eastAsia="en-US"/>
        </w:rPr>
        <w:t>grupe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mijlocii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și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mari</w:t>
      </w:r>
      <w:proofErr w:type="spellEnd"/>
      <w:r>
        <w:rPr>
          <w:sz w:val="22"/>
          <w:szCs w:val="22"/>
          <w:lang w:val="en-US" w:eastAsia="en-US"/>
        </w:rPr>
        <w:t xml:space="preserve">, </w:t>
      </w:r>
      <w:proofErr w:type="spellStart"/>
      <w:r>
        <w:rPr>
          <w:sz w:val="22"/>
          <w:szCs w:val="22"/>
          <w:lang w:val="en-US" w:eastAsia="en-US"/>
        </w:rPr>
        <w:t>după</w:t>
      </w:r>
      <w:proofErr w:type="spellEnd"/>
      <w:r>
        <w:rPr>
          <w:sz w:val="22"/>
          <w:szCs w:val="22"/>
          <w:lang w:val="en-US" w:eastAsia="en-US"/>
        </w:rPr>
        <w:t xml:space="preserve"> cum </w:t>
      </w:r>
      <w:proofErr w:type="spellStart"/>
      <w:r>
        <w:rPr>
          <w:sz w:val="22"/>
          <w:szCs w:val="22"/>
          <w:lang w:val="en-US" w:eastAsia="en-US"/>
        </w:rPr>
        <w:t>urmează</w:t>
      </w:r>
      <w:proofErr w:type="spellEnd"/>
      <w:r>
        <w:rPr>
          <w:sz w:val="22"/>
          <w:szCs w:val="22"/>
          <w:lang w:val="en-US" w:eastAsia="en-US"/>
        </w:rPr>
        <w:t>:</w:t>
      </w:r>
    </w:p>
    <w:p w:rsidR="00185603" w:rsidRDefault="00185603" w:rsidP="00185603">
      <w:pPr>
        <w:pStyle w:val="NoSpacing"/>
        <w:ind w:left="360" w:firstLine="720"/>
      </w:pPr>
      <w:r>
        <w:t>-</w:t>
      </w:r>
      <w:proofErr w:type="gramStart"/>
      <w:r>
        <w:t>la</w:t>
      </w:r>
      <w:proofErr w:type="gramEnd"/>
      <w:r>
        <w:t xml:space="preserve"> </w:t>
      </w:r>
      <w:proofErr w:type="spellStart"/>
      <w:r>
        <w:t>Creșa</w:t>
      </w:r>
      <w:proofErr w:type="spellEnd"/>
      <w:r>
        <w:t xml:space="preserve"> nr.1 „</w:t>
      </w:r>
      <w:proofErr w:type="spellStart"/>
      <w:r>
        <w:t>Făt</w:t>
      </w:r>
      <w:proofErr w:type="spellEnd"/>
      <w:r>
        <w:t xml:space="preserve"> </w:t>
      </w:r>
      <w:proofErr w:type="spellStart"/>
      <w:r>
        <w:t>Frumos</w:t>
      </w:r>
      <w:proofErr w:type="spellEnd"/>
      <w:r>
        <w:t xml:space="preserve">” – 25 </w:t>
      </w:r>
      <w:proofErr w:type="spellStart"/>
      <w:r>
        <w:t>locuri</w:t>
      </w:r>
      <w:proofErr w:type="spellEnd"/>
    </w:p>
    <w:p w:rsidR="00185603" w:rsidRDefault="00185603" w:rsidP="00185603">
      <w:pPr>
        <w:pStyle w:val="NoSpacing"/>
        <w:ind w:left="360" w:firstLine="720"/>
      </w:pPr>
      <w:r>
        <w:t>-</w:t>
      </w:r>
      <w:proofErr w:type="gramStart"/>
      <w:r>
        <w:t>la</w:t>
      </w:r>
      <w:proofErr w:type="gramEnd"/>
      <w:r>
        <w:t xml:space="preserve"> </w:t>
      </w:r>
      <w:proofErr w:type="spellStart"/>
      <w:r>
        <w:t>Creșa</w:t>
      </w:r>
      <w:proofErr w:type="spellEnd"/>
      <w:r>
        <w:t xml:space="preserve"> nr.2 „</w:t>
      </w:r>
      <w:proofErr w:type="spellStart"/>
      <w:r>
        <w:t>Consânzeana</w:t>
      </w:r>
      <w:proofErr w:type="spellEnd"/>
      <w:r>
        <w:t xml:space="preserve">” – 30 </w:t>
      </w:r>
      <w:proofErr w:type="spellStart"/>
      <w:r>
        <w:t>locuri</w:t>
      </w:r>
      <w:proofErr w:type="spellEnd"/>
    </w:p>
    <w:p w:rsidR="00185603" w:rsidRDefault="00185603" w:rsidP="00185603">
      <w:pPr>
        <w:pStyle w:val="NoSpacing"/>
      </w:pPr>
      <w:r>
        <w:t xml:space="preserve">                  </w:t>
      </w:r>
      <w:proofErr w:type="gramStart"/>
      <w:r>
        <w:t xml:space="preserve">-la </w:t>
      </w:r>
      <w:proofErr w:type="spellStart"/>
      <w:r>
        <w:t>Creșa</w:t>
      </w:r>
      <w:proofErr w:type="spellEnd"/>
      <w:r>
        <w:t xml:space="preserve"> nr.</w:t>
      </w:r>
      <w:proofErr w:type="gramEnd"/>
      <w:r>
        <w:t xml:space="preserve"> 4 „</w:t>
      </w:r>
      <w:proofErr w:type="spellStart"/>
      <w:r>
        <w:t>Sânziana</w:t>
      </w:r>
      <w:proofErr w:type="spellEnd"/>
      <w:r>
        <w:t xml:space="preserve">” – 20 </w:t>
      </w:r>
      <w:proofErr w:type="spellStart"/>
      <w:r>
        <w:t>locuri</w:t>
      </w:r>
      <w:proofErr w:type="spellEnd"/>
    </w:p>
    <w:p w:rsidR="00185603" w:rsidRDefault="00185603" w:rsidP="00185603">
      <w:pPr>
        <w:pStyle w:val="NoSpacing"/>
      </w:pPr>
      <w:r>
        <w:t xml:space="preserve">                  </w:t>
      </w:r>
      <w:proofErr w:type="gramStart"/>
      <w:r>
        <w:t xml:space="preserve">-la </w:t>
      </w:r>
      <w:proofErr w:type="spellStart"/>
      <w:r>
        <w:t>Creșa</w:t>
      </w:r>
      <w:proofErr w:type="spellEnd"/>
      <w:r>
        <w:t xml:space="preserve"> nr.</w:t>
      </w:r>
      <w:proofErr w:type="gramEnd"/>
      <w:r>
        <w:t xml:space="preserve"> 5 „</w:t>
      </w:r>
      <w:proofErr w:type="spellStart"/>
      <w:r>
        <w:t>Zâna</w:t>
      </w:r>
      <w:proofErr w:type="spellEnd"/>
      <w:r>
        <w:t xml:space="preserve"> </w:t>
      </w:r>
      <w:proofErr w:type="spellStart"/>
      <w:r>
        <w:t>Zorilor</w:t>
      </w:r>
      <w:proofErr w:type="spellEnd"/>
      <w:r>
        <w:t xml:space="preserve">” – 50 </w:t>
      </w:r>
      <w:proofErr w:type="spellStart"/>
      <w:r>
        <w:t>locuri</w:t>
      </w:r>
      <w:proofErr w:type="spellEnd"/>
    </w:p>
    <w:p w:rsidR="00185603" w:rsidRDefault="00185603" w:rsidP="00185603">
      <w:pPr>
        <w:pStyle w:val="NoSpacing"/>
        <w:ind w:left="720"/>
      </w:pPr>
      <w:r>
        <w:t xml:space="preserve">      -</w:t>
      </w:r>
      <w:proofErr w:type="gramStart"/>
      <w:r>
        <w:t>la</w:t>
      </w:r>
      <w:proofErr w:type="gramEnd"/>
      <w:r>
        <w:t xml:space="preserve"> </w:t>
      </w:r>
      <w:proofErr w:type="spellStart"/>
      <w:r>
        <w:t>Creșa</w:t>
      </w:r>
      <w:proofErr w:type="spellEnd"/>
      <w:r>
        <w:t xml:space="preserve"> nr.6 „</w:t>
      </w:r>
      <w:proofErr w:type="spellStart"/>
      <w:r>
        <w:t>Luceafărul</w:t>
      </w:r>
      <w:proofErr w:type="spellEnd"/>
      <w:r>
        <w:t xml:space="preserve">” – 30 </w:t>
      </w:r>
      <w:proofErr w:type="spellStart"/>
      <w:r>
        <w:t>locuri</w:t>
      </w:r>
      <w:proofErr w:type="spellEnd"/>
    </w:p>
    <w:p w:rsidR="00185603" w:rsidRDefault="00185603" w:rsidP="00185603">
      <w:pPr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sz w:val="22"/>
          <w:szCs w:val="22"/>
          <w:lang w:val="en-US" w:eastAsia="en-US"/>
        </w:rPr>
        <w:t xml:space="preserve">Au </w:t>
      </w:r>
      <w:proofErr w:type="spellStart"/>
      <w:r>
        <w:rPr>
          <w:sz w:val="22"/>
          <w:szCs w:val="22"/>
          <w:lang w:val="en-US" w:eastAsia="en-US"/>
        </w:rPr>
        <w:t>fost</w:t>
      </w:r>
      <w:proofErr w:type="spellEnd"/>
      <w:r>
        <w:rPr>
          <w:sz w:val="22"/>
          <w:szCs w:val="22"/>
          <w:lang w:val="en-US" w:eastAsia="en-US"/>
        </w:rPr>
        <w:t xml:space="preserve"> renovate </w:t>
      </w:r>
      <w:proofErr w:type="spellStart"/>
      <w:r>
        <w:rPr>
          <w:sz w:val="22"/>
          <w:szCs w:val="22"/>
          <w:lang w:val="en-US" w:eastAsia="en-US"/>
        </w:rPr>
        <w:t>si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dotate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prin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grija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Municipiului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Timișoara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spațiile</w:t>
      </w:r>
      <w:proofErr w:type="spellEnd"/>
      <w:r>
        <w:rPr>
          <w:sz w:val="22"/>
          <w:szCs w:val="22"/>
          <w:lang w:val="en-US" w:eastAsia="en-US"/>
        </w:rPr>
        <w:t xml:space="preserve"> de </w:t>
      </w:r>
      <w:proofErr w:type="spellStart"/>
      <w:r>
        <w:rPr>
          <w:sz w:val="22"/>
          <w:szCs w:val="22"/>
          <w:lang w:val="en-US" w:eastAsia="en-US"/>
        </w:rPr>
        <w:t>pe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strada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Independentei</w:t>
      </w:r>
      <w:proofErr w:type="spellEnd"/>
      <w:r>
        <w:rPr>
          <w:sz w:val="22"/>
          <w:szCs w:val="22"/>
          <w:lang w:val="en-US" w:eastAsia="en-US"/>
        </w:rPr>
        <w:t xml:space="preserve"> nr. 18 </w:t>
      </w:r>
      <w:proofErr w:type="spellStart"/>
      <w:r>
        <w:rPr>
          <w:sz w:val="22"/>
          <w:szCs w:val="22"/>
          <w:lang w:val="en-US" w:eastAsia="en-US"/>
        </w:rPr>
        <w:t>și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cel</w:t>
      </w:r>
      <w:proofErr w:type="spellEnd"/>
      <w:r>
        <w:rPr>
          <w:sz w:val="22"/>
          <w:szCs w:val="22"/>
          <w:lang w:val="en-US" w:eastAsia="en-US"/>
        </w:rPr>
        <w:t xml:space="preserve"> de </w:t>
      </w:r>
      <w:proofErr w:type="spellStart"/>
      <w:r>
        <w:rPr>
          <w:sz w:val="22"/>
          <w:szCs w:val="22"/>
          <w:lang w:val="en-US" w:eastAsia="en-US"/>
        </w:rPr>
        <w:t>pe</w:t>
      </w:r>
      <w:proofErr w:type="spellEnd"/>
      <w:r>
        <w:rPr>
          <w:sz w:val="22"/>
          <w:szCs w:val="22"/>
          <w:lang w:val="en-US" w:eastAsia="en-US"/>
        </w:rPr>
        <w:t xml:space="preserve"> Cal. </w:t>
      </w:r>
      <w:proofErr w:type="spellStart"/>
      <w:r>
        <w:rPr>
          <w:sz w:val="22"/>
          <w:szCs w:val="22"/>
          <w:lang w:val="en-US" w:eastAsia="en-US"/>
        </w:rPr>
        <w:t>Aradului</w:t>
      </w:r>
      <w:proofErr w:type="spellEnd"/>
      <w:r>
        <w:rPr>
          <w:sz w:val="22"/>
          <w:szCs w:val="22"/>
          <w:lang w:val="en-US" w:eastAsia="en-US"/>
        </w:rPr>
        <w:t xml:space="preserve"> nr.38 ,</w:t>
      </w:r>
      <w:proofErr w:type="spellStart"/>
      <w:r>
        <w:rPr>
          <w:sz w:val="22"/>
          <w:szCs w:val="22"/>
          <w:lang w:val="en-US" w:eastAsia="en-US"/>
        </w:rPr>
        <w:t>propunem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funcționarea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în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aceste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spații</w:t>
      </w:r>
      <w:proofErr w:type="spellEnd"/>
      <w:r>
        <w:rPr>
          <w:sz w:val="22"/>
          <w:szCs w:val="22"/>
          <w:lang w:val="en-US" w:eastAsia="en-US"/>
        </w:rPr>
        <w:t xml:space="preserve"> a </w:t>
      </w:r>
      <w:proofErr w:type="spellStart"/>
      <w:r>
        <w:rPr>
          <w:sz w:val="22"/>
          <w:szCs w:val="22"/>
          <w:lang w:val="en-US" w:eastAsia="en-US"/>
        </w:rPr>
        <w:t>unor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creșe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noi</w:t>
      </w:r>
      <w:proofErr w:type="spellEnd"/>
      <w:r>
        <w:rPr>
          <w:sz w:val="22"/>
          <w:szCs w:val="22"/>
          <w:lang w:val="en-US" w:eastAsia="en-US"/>
        </w:rPr>
        <w:t xml:space="preserve"> sub </w:t>
      </w:r>
      <w:proofErr w:type="spellStart"/>
      <w:r>
        <w:rPr>
          <w:sz w:val="22"/>
          <w:szCs w:val="22"/>
          <w:lang w:val="en-US" w:eastAsia="en-US"/>
        </w:rPr>
        <w:t>denumirea</w:t>
      </w:r>
      <w:proofErr w:type="spellEnd"/>
      <w:r>
        <w:rPr>
          <w:sz w:val="22"/>
          <w:szCs w:val="22"/>
          <w:lang w:val="en-US" w:eastAsia="en-US"/>
        </w:rPr>
        <w:t xml:space="preserve"> de </w:t>
      </w:r>
      <w:proofErr w:type="spellStart"/>
      <w:r>
        <w:rPr>
          <w:sz w:val="22"/>
          <w:szCs w:val="22"/>
        </w:rPr>
        <w:t>Creșa</w:t>
      </w:r>
      <w:proofErr w:type="spellEnd"/>
      <w:r>
        <w:rPr>
          <w:sz w:val="22"/>
          <w:szCs w:val="22"/>
        </w:rPr>
        <w:t xml:space="preserve"> nr.7 „</w:t>
      </w:r>
      <w:proofErr w:type="spellStart"/>
      <w:r>
        <w:rPr>
          <w:sz w:val="22"/>
          <w:szCs w:val="22"/>
        </w:rPr>
        <w:t>Prâslea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Voinic</w:t>
      </w:r>
      <w:proofErr w:type="spellEnd"/>
      <w:r>
        <w:rPr>
          <w:sz w:val="22"/>
          <w:szCs w:val="22"/>
        </w:rPr>
        <w:t xml:space="preserve">” care are o capacitate de 30 </w:t>
      </w:r>
      <w:proofErr w:type="spellStart"/>
      <w:r>
        <w:rPr>
          <w:sz w:val="22"/>
          <w:szCs w:val="22"/>
        </w:rPr>
        <w:t>locuri</w:t>
      </w:r>
      <w:proofErr w:type="spellEnd"/>
      <w:r>
        <w:rPr>
          <w:sz w:val="22"/>
          <w:szCs w:val="22"/>
        </w:rPr>
        <w:t xml:space="preserve"> , 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respective </w:t>
      </w:r>
      <w:proofErr w:type="spellStart"/>
      <w:r>
        <w:rPr>
          <w:sz w:val="22"/>
          <w:szCs w:val="22"/>
        </w:rPr>
        <w:t>Creșa</w:t>
      </w:r>
      <w:proofErr w:type="spellEnd"/>
      <w:r>
        <w:rPr>
          <w:sz w:val="22"/>
          <w:szCs w:val="22"/>
        </w:rPr>
        <w:t xml:space="preserve"> nr.8 „</w:t>
      </w:r>
      <w:proofErr w:type="spellStart"/>
      <w:r>
        <w:rPr>
          <w:sz w:val="22"/>
          <w:szCs w:val="22"/>
        </w:rPr>
        <w:t>Dumbrava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Minunată</w:t>
      </w:r>
      <w:proofErr w:type="spellEnd"/>
      <w:r>
        <w:rPr>
          <w:sz w:val="22"/>
          <w:szCs w:val="22"/>
        </w:rPr>
        <w:t xml:space="preserve">” cu o capacitate de 90 </w:t>
      </w:r>
      <w:proofErr w:type="spellStart"/>
      <w:r>
        <w:rPr>
          <w:sz w:val="22"/>
          <w:szCs w:val="22"/>
        </w:rPr>
        <w:t>locuri</w:t>
      </w:r>
      <w:proofErr w:type="spellEnd"/>
      <w:r>
        <w:rPr>
          <w:sz w:val="22"/>
          <w:szCs w:val="22"/>
        </w:rPr>
        <w:t xml:space="preserve">  . De </w:t>
      </w:r>
      <w:proofErr w:type="spellStart"/>
      <w:r>
        <w:rPr>
          <w:sz w:val="22"/>
          <w:szCs w:val="22"/>
        </w:rPr>
        <w:t>asemenea</w:t>
      </w:r>
      <w:proofErr w:type="spellEnd"/>
      <w:proofErr w:type="gramStart"/>
      <w:r>
        <w:rPr>
          <w:sz w:val="22"/>
          <w:szCs w:val="22"/>
        </w:rPr>
        <w:t>,  se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află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curs de </w:t>
      </w:r>
      <w:proofErr w:type="spellStart"/>
      <w:r>
        <w:rPr>
          <w:sz w:val="22"/>
          <w:szCs w:val="22"/>
        </w:rPr>
        <w:t>amenajare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spațiul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liceul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Azur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Calea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Martirilor</w:t>
      </w:r>
      <w:proofErr w:type="spellEnd"/>
      <w:r>
        <w:rPr>
          <w:sz w:val="22"/>
          <w:szCs w:val="22"/>
        </w:rPr>
        <w:t xml:space="preserve"> nr.64 </w:t>
      </w:r>
      <w:proofErr w:type="spellStart"/>
      <w:r>
        <w:rPr>
          <w:sz w:val="22"/>
          <w:szCs w:val="22"/>
        </w:rPr>
        <w:t>unde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propunem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funcționarea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Creșei</w:t>
      </w:r>
      <w:proofErr w:type="spellEnd"/>
      <w:r>
        <w:rPr>
          <w:sz w:val="22"/>
          <w:szCs w:val="22"/>
        </w:rPr>
        <w:t xml:space="preserve"> nr.9 „</w:t>
      </w:r>
      <w:proofErr w:type="spellStart"/>
      <w:r>
        <w:rPr>
          <w:sz w:val="22"/>
          <w:szCs w:val="22"/>
        </w:rPr>
        <w:t>Palatul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Cleștar</w:t>
      </w:r>
      <w:proofErr w:type="spellEnd"/>
      <w:r>
        <w:rPr>
          <w:sz w:val="22"/>
          <w:szCs w:val="22"/>
        </w:rPr>
        <w:t xml:space="preserve">” cu o capacitate de 120 de </w:t>
      </w:r>
      <w:proofErr w:type="spellStart"/>
      <w:r>
        <w:rPr>
          <w:sz w:val="22"/>
          <w:szCs w:val="22"/>
        </w:rPr>
        <w:t>locuri</w:t>
      </w:r>
      <w:proofErr w:type="spellEnd"/>
      <w:r>
        <w:rPr>
          <w:sz w:val="22"/>
          <w:szCs w:val="22"/>
        </w:rPr>
        <w:t xml:space="preserve">. </w:t>
      </w:r>
    </w:p>
    <w:p w:rsidR="00185603" w:rsidRDefault="00185603" w:rsidP="00185603">
      <w:pPr>
        <w:pStyle w:val="NoSpacing"/>
        <w:ind w:left="720"/>
      </w:pPr>
    </w:p>
    <w:p w:rsidR="00185603" w:rsidRDefault="00185603" w:rsidP="00185603">
      <w:pPr>
        <w:autoSpaceDE w:val="0"/>
        <w:autoSpaceDN w:val="0"/>
        <w:adjustRightInd w:val="0"/>
        <w:rPr>
          <w:sz w:val="22"/>
          <w:szCs w:val="22"/>
          <w:lang w:val="en-US" w:eastAsia="en-US"/>
        </w:rPr>
      </w:pPr>
    </w:p>
    <w:p w:rsidR="00185603" w:rsidRPr="00D8392C" w:rsidRDefault="00185603" w:rsidP="00185603">
      <w:pPr>
        <w:jc w:val="both"/>
        <w:rPr>
          <w:sz w:val="20"/>
          <w:szCs w:val="20"/>
          <w:lang w:val="it-IT"/>
        </w:rPr>
      </w:pPr>
      <w:r>
        <w:rPr>
          <w:sz w:val="22"/>
          <w:szCs w:val="22"/>
          <w:lang w:val="it-IT"/>
        </w:rPr>
        <w:tab/>
      </w:r>
      <w:r w:rsidRPr="00D8392C">
        <w:rPr>
          <w:sz w:val="20"/>
          <w:szCs w:val="20"/>
          <w:lang w:val="it-IT"/>
        </w:rPr>
        <w:t xml:space="preserve"> </w:t>
      </w:r>
    </w:p>
    <w:p w:rsidR="00185603" w:rsidRDefault="00185603" w:rsidP="00185603">
      <w:pPr>
        <w:pStyle w:val="ln2acttitlu"/>
        <w:spacing w:before="0" w:beforeAutospacing="0" w:after="0" w:afterAutospacing="0"/>
        <w:rPr>
          <w:sz w:val="22"/>
          <w:szCs w:val="22"/>
        </w:rPr>
      </w:pPr>
      <w:r w:rsidRPr="005F2068">
        <w:rPr>
          <w:sz w:val="22"/>
          <w:szCs w:val="22"/>
        </w:rPr>
        <w:t>Propunem:</w:t>
      </w:r>
    </w:p>
    <w:p w:rsidR="00185603" w:rsidRDefault="00185603" w:rsidP="00185603">
      <w:pPr>
        <w:pStyle w:val="ln2acttitlu"/>
        <w:spacing w:before="0" w:beforeAutospacing="0" w:after="0" w:afterAutospacing="0"/>
        <w:rPr>
          <w:sz w:val="22"/>
          <w:szCs w:val="22"/>
        </w:rPr>
      </w:pPr>
    </w:p>
    <w:p w:rsidR="00185603" w:rsidRDefault="00185603" w:rsidP="00185603">
      <w:pPr>
        <w:pStyle w:val="ln2acttitlu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Modificarea si aprobarea Regulamentului de organizare si funcționare cu anexele organigrama si statul de funcții</w:t>
      </w:r>
      <w:r w:rsidRPr="00E908DD">
        <w:rPr>
          <w:bCs/>
          <w:color w:val="000000"/>
          <w:sz w:val="22"/>
          <w:szCs w:val="22"/>
          <w:lang w:val="en-US"/>
        </w:rPr>
        <w:t xml:space="preserve"> </w:t>
      </w:r>
      <w:r>
        <w:rPr>
          <w:bCs/>
          <w:color w:val="000000"/>
          <w:sz w:val="22"/>
          <w:szCs w:val="22"/>
          <w:lang w:val="en-US"/>
        </w:rPr>
        <w:t>,</w:t>
      </w:r>
      <w:r w:rsidRPr="000C6778">
        <w:rPr>
          <w:bCs/>
          <w:color w:val="000000"/>
          <w:sz w:val="22"/>
          <w:szCs w:val="22"/>
          <w:lang w:val="en-US"/>
        </w:rPr>
        <w:t xml:space="preserve">conform </w:t>
      </w:r>
      <w:proofErr w:type="spellStart"/>
      <w:r w:rsidRPr="000C6778">
        <w:rPr>
          <w:bCs/>
          <w:color w:val="000000"/>
          <w:sz w:val="22"/>
          <w:szCs w:val="22"/>
          <w:lang w:val="en-US"/>
        </w:rPr>
        <w:t>anexelor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1,2 </w:t>
      </w:r>
      <w:proofErr w:type="spellStart"/>
      <w:r>
        <w:rPr>
          <w:bCs/>
          <w:color w:val="000000"/>
          <w:sz w:val="22"/>
          <w:szCs w:val="22"/>
          <w:lang w:val="en-US"/>
        </w:rPr>
        <w:t>şi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3</w:t>
      </w:r>
      <w:r w:rsidRPr="000C6778">
        <w:rPr>
          <w:bCs/>
          <w:color w:val="000000"/>
          <w:sz w:val="22"/>
          <w:szCs w:val="22"/>
          <w:lang w:val="en-US"/>
        </w:rPr>
        <w:t xml:space="preserve"> la </w:t>
      </w:r>
      <w:proofErr w:type="spellStart"/>
      <w:r w:rsidRPr="000C6778">
        <w:rPr>
          <w:bCs/>
          <w:color w:val="000000"/>
          <w:sz w:val="22"/>
          <w:szCs w:val="22"/>
          <w:lang w:val="en-US"/>
        </w:rPr>
        <w:t>prezentul</w:t>
      </w:r>
      <w:proofErr w:type="spellEnd"/>
      <w:r w:rsidRPr="000C6778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0C6778">
        <w:rPr>
          <w:bCs/>
          <w:color w:val="000000"/>
          <w:sz w:val="22"/>
          <w:szCs w:val="22"/>
          <w:lang w:val="en-US"/>
        </w:rPr>
        <w:t>referat</w:t>
      </w:r>
      <w:proofErr w:type="spellEnd"/>
      <w:r>
        <w:rPr>
          <w:sz w:val="22"/>
          <w:szCs w:val="22"/>
        </w:rPr>
        <w:t>;</w:t>
      </w:r>
    </w:p>
    <w:p w:rsidR="00185603" w:rsidRDefault="00185603" w:rsidP="00185603">
      <w:pPr>
        <w:pStyle w:val="ln2acttitlu"/>
        <w:ind w:left="1080"/>
        <w:jc w:val="both"/>
        <w:rPr>
          <w:sz w:val="22"/>
          <w:szCs w:val="22"/>
        </w:rPr>
      </w:pPr>
    </w:p>
    <w:p w:rsidR="00185603" w:rsidRDefault="00185603" w:rsidP="00185603">
      <w:pPr>
        <w:pStyle w:val="ln2acttitlu"/>
        <w:jc w:val="both"/>
        <w:rPr>
          <w:sz w:val="22"/>
          <w:szCs w:val="22"/>
        </w:rPr>
      </w:pPr>
    </w:p>
    <w:p w:rsidR="00185603" w:rsidRDefault="00185603" w:rsidP="00185603">
      <w:pPr>
        <w:pStyle w:val="ln2acttitlu"/>
        <w:jc w:val="both"/>
        <w:rPr>
          <w:sz w:val="22"/>
          <w:szCs w:val="22"/>
        </w:rPr>
      </w:pPr>
    </w:p>
    <w:p w:rsidR="00185603" w:rsidRDefault="00185603" w:rsidP="00185603">
      <w:pPr>
        <w:jc w:val="both"/>
        <w:rPr>
          <w:sz w:val="22"/>
          <w:szCs w:val="22"/>
          <w:lang w:val="it-IT"/>
        </w:rPr>
      </w:pPr>
      <w:r w:rsidRPr="005F2068"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>DIRECTOR ,</w:t>
      </w:r>
    </w:p>
    <w:p w:rsidR="00185603" w:rsidRPr="005F2068" w:rsidRDefault="00185603" w:rsidP="00185603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 xml:space="preserve">       Patricia Chelbu-Goje</w:t>
      </w:r>
    </w:p>
    <w:p w:rsidR="00185603" w:rsidRPr="005F2068" w:rsidRDefault="00185603" w:rsidP="00185603">
      <w:pPr>
        <w:jc w:val="both"/>
        <w:rPr>
          <w:sz w:val="22"/>
          <w:szCs w:val="22"/>
          <w:lang w:val="it-IT"/>
        </w:rPr>
      </w:pPr>
      <w:r w:rsidRPr="005F2068">
        <w:rPr>
          <w:sz w:val="22"/>
          <w:szCs w:val="22"/>
          <w:lang w:val="it-IT"/>
        </w:rPr>
        <w:tab/>
        <w:t xml:space="preserve">      </w:t>
      </w:r>
      <w:r w:rsidRPr="005F2068">
        <w:rPr>
          <w:sz w:val="22"/>
          <w:szCs w:val="22"/>
          <w:lang w:val="it-IT"/>
        </w:rPr>
        <w:tab/>
        <w:t xml:space="preserve">    </w:t>
      </w:r>
      <w:r w:rsidRPr="005F2068">
        <w:rPr>
          <w:sz w:val="22"/>
          <w:szCs w:val="22"/>
          <w:lang w:val="it-IT"/>
        </w:rPr>
        <w:tab/>
      </w:r>
    </w:p>
    <w:p w:rsidR="00185603" w:rsidRDefault="00185603" w:rsidP="00185603">
      <w:pPr>
        <w:jc w:val="both"/>
        <w:rPr>
          <w:sz w:val="22"/>
          <w:szCs w:val="22"/>
          <w:lang w:val="it-IT"/>
        </w:rPr>
      </w:pPr>
    </w:p>
    <w:p w:rsidR="00185603" w:rsidRDefault="00185603" w:rsidP="00185603">
      <w:pPr>
        <w:jc w:val="both"/>
      </w:pPr>
      <w:r w:rsidRPr="005F2068">
        <w:rPr>
          <w:sz w:val="22"/>
          <w:szCs w:val="22"/>
          <w:lang w:val="it-IT"/>
        </w:rPr>
        <w:tab/>
      </w:r>
      <w:r w:rsidRPr="005F2068">
        <w:rPr>
          <w:sz w:val="22"/>
          <w:szCs w:val="22"/>
          <w:lang w:val="it-IT"/>
        </w:rPr>
        <w:tab/>
      </w:r>
      <w:r w:rsidRPr="005F2068">
        <w:rPr>
          <w:sz w:val="22"/>
          <w:szCs w:val="22"/>
          <w:lang w:val="it-IT"/>
        </w:rPr>
        <w:tab/>
      </w:r>
      <w:r w:rsidRPr="005F2068">
        <w:rPr>
          <w:sz w:val="22"/>
          <w:szCs w:val="22"/>
          <w:lang w:val="it-IT"/>
        </w:rPr>
        <w:tab/>
      </w:r>
      <w:r w:rsidRPr="005F2068">
        <w:rPr>
          <w:sz w:val="22"/>
          <w:szCs w:val="22"/>
          <w:lang w:val="it-IT"/>
        </w:rPr>
        <w:tab/>
      </w:r>
      <w:r w:rsidRPr="005F2068">
        <w:rPr>
          <w:sz w:val="22"/>
          <w:szCs w:val="22"/>
          <w:lang w:val="it-IT"/>
        </w:rPr>
        <w:tab/>
      </w:r>
      <w:r w:rsidRPr="005F2068">
        <w:rPr>
          <w:sz w:val="22"/>
          <w:szCs w:val="22"/>
          <w:lang w:val="it-IT"/>
        </w:rPr>
        <w:tab/>
      </w:r>
      <w:r w:rsidRPr="005F2068">
        <w:rPr>
          <w:sz w:val="22"/>
          <w:szCs w:val="22"/>
          <w:lang w:val="it-IT"/>
        </w:rPr>
        <w:tab/>
      </w:r>
      <w:r w:rsidRPr="005F2068"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 xml:space="preserve">       </w:t>
      </w:r>
      <w:r w:rsidRPr="005F2068">
        <w:rPr>
          <w:sz w:val="22"/>
          <w:szCs w:val="22"/>
          <w:lang w:val="it-IT"/>
        </w:rPr>
        <w:tab/>
        <w:t>Cod FP-53-01 , ver 1</w:t>
      </w:r>
    </w:p>
    <w:p w:rsidR="00977355" w:rsidRDefault="00977355"/>
    <w:sectPr w:rsidR="00977355" w:rsidSect="007A05A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B2F82"/>
    <w:multiLevelType w:val="hybridMultilevel"/>
    <w:tmpl w:val="DF08B070"/>
    <w:lvl w:ilvl="0" w:tplc="E03857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185603"/>
    <w:rsid w:val="00185603"/>
    <w:rsid w:val="00661635"/>
    <w:rsid w:val="00977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6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85603"/>
    <w:rPr>
      <w:color w:val="0000FF"/>
      <w:u w:val="single"/>
    </w:rPr>
  </w:style>
  <w:style w:type="paragraph" w:customStyle="1" w:styleId="ln2acttitlu">
    <w:name w:val="ln2acttitlu"/>
    <w:basedOn w:val="Normal"/>
    <w:rsid w:val="00185603"/>
    <w:pPr>
      <w:spacing w:before="100" w:beforeAutospacing="1" w:after="100" w:afterAutospacing="1"/>
      <w:jc w:val="center"/>
    </w:pPr>
    <w:rPr>
      <w:color w:val="000010"/>
      <w:sz w:val="18"/>
      <w:szCs w:val="18"/>
      <w:lang w:val="ro-RO" w:eastAsia="ro-RO"/>
    </w:rPr>
  </w:style>
  <w:style w:type="paragraph" w:styleId="NoSpacing">
    <w:name w:val="No Spacing"/>
    <w:uiPriority w:val="1"/>
    <w:qFormat/>
    <w:rsid w:val="001856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603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iatm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mpfeifer</cp:lastModifiedBy>
  <cp:revision>1</cp:revision>
  <dcterms:created xsi:type="dcterms:W3CDTF">2017-09-13T09:27:00Z</dcterms:created>
  <dcterms:modified xsi:type="dcterms:W3CDTF">2017-09-13T09:27:00Z</dcterms:modified>
</cp:coreProperties>
</file>