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9F50A5" w:rsidRPr="009F50A5">
        <w:rPr>
          <w:rFonts w:ascii="Times New Roman" w:hAnsi="Times New Roman" w:cs="Times New Roman"/>
        </w:rPr>
        <w:t xml:space="preserve"> </w:t>
      </w:r>
      <w:r w:rsidR="005567D9">
        <w:rPr>
          <w:rFonts w:ascii="Times New Roman" w:hAnsi="Times New Roman" w:cs="Times New Roman"/>
        </w:rPr>
        <w:t>CT</w:t>
      </w:r>
      <w:r w:rsidR="009F50A5" w:rsidRPr="005379A1">
        <w:rPr>
          <w:rFonts w:ascii="Times New Roman" w:hAnsi="Times New Roman" w:cs="Times New Roman"/>
        </w:rPr>
        <w:t>202</w:t>
      </w:r>
      <w:r w:rsidR="005567D9">
        <w:rPr>
          <w:rFonts w:ascii="Times New Roman" w:hAnsi="Times New Roman" w:cs="Times New Roman"/>
        </w:rPr>
        <w:t>2</w:t>
      </w:r>
      <w:r w:rsidR="009F50A5" w:rsidRPr="005379A1">
        <w:rPr>
          <w:rFonts w:ascii="Times New Roman" w:hAnsi="Times New Roman" w:cs="Times New Roman"/>
        </w:rPr>
        <w:t>-</w:t>
      </w:r>
      <w:r w:rsidR="005567D9">
        <w:rPr>
          <w:rFonts w:ascii="Times New Roman" w:hAnsi="Times New Roman" w:cs="Times New Roman"/>
        </w:rPr>
        <w:t>008277</w:t>
      </w:r>
      <w:r w:rsidR="009F50A5" w:rsidRPr="005379A1">
        <w:rPr>
          <w:rFonts w:ascii="Times New Roman" w:hAnsi="Times New Roman" w:cs="Times New Roman"/>
        </w:rPr>
        <w:t>/</w:t>
      </w:r>
      <w:r w:rsidR="00DB54C2">
        <w:rPr>
          <w:rFonts w:ascii="Times New Roman" w:hAnsi="Times New Roman" w:cs="Times New Roman"/>
        </w:rPr>
        <w:t>1</w:t>
      </w:r>
      <w:r w:rsidR="009571F2">
        <w:rPr>
          <w:rFonts w:ascii="Times New Roman" w:hAnsi="Times New Roman" w:cs="Times New Roman"/>
        </w:rPr>
        <w:t>2</w:t>
      </w:r>
      <w:r w:rsidR="009F50A5" w:rsidRPr="005379A1">
        <w:rPr>
          <w:rFonts w:ascii="Times New Roman" w:hAnsi="Times New Roman" w:cs="Times New Roman"/>
        </w:rPr>
        <w:t>.0</w:t>
      </w:r>
      <w:r w:rsidR="00A127E6">
        <w:rPr>
          <w:rFonts w:ascii="Times New Roman" w:hAnsi="Times New Roman" w:cs="Times New Roman"/>
        </w:rPr>
        <w:t>4</w:t>
      </w:r>
      <w:r w:rsidR="009F50A5" w:rsidRPr="005379A1">
        <w:rPr>
          <w:rFonts w:ascii="Times New Roman" w:hAnsi="Times New Roman" w:cs="Times New Roman"/>
        </w:rPr>
        <w:t>.202</w:t>
      </w:r>
      <w:r w:rsidR="009F50A5">
        <w:rPr>
          <w:rFonts w:ascii="Times New Roman" w:hAnsi="Times New Roman" w:cs="Times New Roman"/>
        </w:rPr>
        <w:t>3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34782" w:rsidRDefault="00C34782" w:rsidP="00BF491F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520201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520201" w:rsidRP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784D61" w:rsidRPr="00BC629B" w:rsidRDefault="00784D61" w:rsidP="005727C6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567D9" w:rsidRDefault="005567D9" w:rsidP="005567D9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BC629B">
        <w:rPr>
          <w:rFonts w:ascii="Times New Roman" w:hAnsi="Times New Roman" w:cs="Times New Roman"/>
          <w:sz w:val="26"/>
          <w:szCs w:val="26"/>
          <w:lang w:val="ro-RO"/>
        </w:rPr>
        <w:t>privind alocare număr cadastral și rectificare  suprafață pentru imobilul înscris în CF nr. 41904</w:t>
      </w:r>
      <w:r w:rsidR="00D853E8" w:rsidRPr="00BC629B">
        <w:rPr>
          <w:rFonts w:ascii="Times New Roman" w:hAnsi="Times New Roman" w:cs="Times New Roman"/>
          <w:sz w:val="26"/>
          <w:szCs w:val="26"/>
          <w:lang w:val="ro-RO"/>
        </w:rPr>
        <w:t>4</w:t>
      </w:r>
      <w:r w:rsidRPr="00BC629B">
        <w:rPr>
          <w:rFonts w:ascii="Times New Roman" w:hAnsi="Times New Roman" w:cs="Times New Roman"/>
          <w:sz w:val="26"/>
          <w:szCs w:val="26"/>
          <w:lang w:val="ro-RO"/>
        </w:rPr>
        <w:t xml:space="preserve">, având nr. top </w:t>
      </w:r>
      <w:r w:rsidR="00D853E8" w:rsidRPr="00BC629B">
        <w:rPr>
          <w:rFonts w:ascii="Times New Roman" w:hAnsi="Times New Roman" w:cs="Times New Roman"/>
          <w:sz w:val="26"/>
          <w:szCs w:val="26"/>
          <w:lang w:val="ro-RO"/>
        </w:rPr>
        <w:t>12559</w:t>
      </w:r>
      <w:r w:rsidRPr="00BC629B">
        <w:rPr>
          <w:rFonts w:ascii="Times New Roman" w:hAnsi="Times New Roman" w:cs="Times New Roman"/>
          <w:sz w:val="26"/>
          <w:szCs w:val="26"/>
          <w:lang w:val="ro-RO"/>
        </w:rPr>
        <w:t xml:space="preserve">, CF vechi nr. 2, Timișoara </w:t>
      </w:r>
      <w:r w:rsidR="00D853E8" w:rsidRPr="00BC629B">
        <w:rPr>
          <w:rFonts w:ascii="Times New Roman" w:hAnsi="Times New Roman" w:cs="Times New Roman"/>
          <w:sz w:val="26"/>
          <w:szCs w:val="26"/>
          <w:lang w:val="ro-RO"/>
        </w:rPr>
        <w:t>strada Porumbescu</w:t>
      </w:r>
    </w:p>
    <w:p w:rsidR="00BD0336" w:rsidRPr="00BD0336" w:rsidRDefault="00BD0336" w:rsidP="00BD0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0336">
        <w:rPr>
          <w:rFonts w:ascii="Times New Roman" w:hAnsi="Times New Roman" w:cs="Times New Roman"/>
          <w:b/>
          <w:sz w:val="24"/>
          <w:szCs w:val="24"/>
          <w:lang w:val="ro-RO"/>
        </w:rPr>
        <w:t>Descrierea situației actuale</w:t>
      </w:r>
    </w:p>
    <w:p w:rsidR="00683D2B" w:rsidRDefault="00BD0336" w:rsidP="002A43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Terenul care face obiectul acestui proiect aparține intravilanului Municipiului Timișoara-domeniul public, înscris în cartea funciară nr. 419044, în suprafață de 17892 mp, având nr. top 12559, CF vechi nr. 2, Timișoara strada Porumbescu, </w:t>
      </w:r>
      <w:r>
        <w:rPr>
          <w:rFonts w:ascii="Times New Roman" w:hAnsi="Times New Roman"/>
          <w:sz w:val="24"/>
          <w:szCs w:val="24"/>
        </w:rPr>
        <w:t>pe care se află amplasat WC public.</w:t>
      </w:r>
    </w:p>
    <w:p w:rsidR="00BD0336" w:rsidRDefault="00BD0336" w:rsidP="002A43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D0336" w:rsidRPr="00BD0336" w:rsidRDefault="00BD0336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336">
        <w:rPr>
          <w:rFonts w:ascii="Times New Roman" w:hAnsi="Times New Roman"/>
          <w:b/>
          <w:sz w:val="24"/>
          <w:szCs w:val="24"/>
        </w:rPr>
        <w:t>Schimbări preconizate și rezultate așteptate</w:t>
      </w:r>
    </w:p>
    <w:p w:rsidR="006F4549" w:rsidRPr="00BC629B" w:rsidRDefault="00DB1442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C629B">
        <w:rPr>
          <w:rFonts w:ascii="Times New Roman" w:hAnsi="Times New Roman"/>
          <w:sz w:val="24"/>
          <w:szCs w:val="24"/>
        </w:rPr>
        <w:t xml:space="preserve">        </w:t>
      </w:r>
      <w:r w:rsidR="002A43C3" w:rsidRPr="00BC629B">
        <w:rPr>
          <w:rFonts w:ascii="Times New Roman" w:hAnsi="Times New Roman"/>
          <w:sz w:val="24"/>
          <w:szCs w:val="24"/>
        </w:rPr>
        <w:t xml:space="preserve"> 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>Având în vedere adresa înregistrată la Municipiul Timişoara cu nr. CT2022-008277/29.11.2022 prin care SC PROMETER M&amp;G SRL, prin ing. Costea Lia Simona ne înaintează documentaţia în vederea emiterii Hotărârii Consiliului Local privind alocare număr cadastral și rectificare suprafață imobil îmscris în CF nr. 41904</w:t>
      </w:r>
      <w:r w:rsidR="00BC629B" w:rsidRPr="00BC629B">
        <w:rPr>
          <w:rFonts w:ascii="Times New Roman" w:hAnsi="Times New Roman"/>
          <w:sz w:val="24"/>
          <w:szCs w:val="24"/>
          <w:lang w:val="ro-RO"/>
        </w:rPr>
        <w:t>4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 xml:space="preserve">, având nr. top </w:t>
      </w:r>
      <w:r w:rsidR="00BC629B" w:rsidRPr="00BC629B">
        <w:rPr>
          <w:rFonts w:ascii="Times New Roman" w:hAnsi="Times New Roman"/>
          <w:sz w:val="24"/>
          <w:szCs w:val="24"/>
          <w:lang w:val="ro-RO"/>
        </w:rPr>
        <w:t>12559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 xml:space="preserve">, CF vechi nr. 2, Timișoara </w:t>
      </w:r>
      <w:r w:rsidR="00BC629B" w:rsidRPr="00BC629B">
        <w:rPr>
          <w:rFonts w:ascii="Times New Roman" w:hAnsi="Times New Roman"/>
          <w:sz w:val="24"/>
          <w:szCs w:val="24"/>
          <w:lang w:val="ro-RO"/>
        </w:rPr>
        <w:t>strada Porumbescu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>.</w:t>
      </w:r>
      <w:r w:rsidRPr="00BC629B">
        <w:rPr>
          <w:rFonts w:ascii="Times New Roman" w:hAnsi="Times New Roman"/>
          <w:sz w:val="24"/>
          <w:szCs w:val="24"/>
        </w:rPr>
        <w:t xml:space="preserve"> </w:t>
      </w:r>
      <w:r w:rsidR="006F4549" w:rsidRPr="00BC629B">
        <w:rPr>
          <w:rFonts w:ascii="Times New Roman" w:hAnsi="Times New Roman"/>
          <w:sz w:val="24"/>
          <w:szCs w:val="24"/>
        </w:rPr>
        <w:t xml:space="preserve"> </w:t>
      </w:r>
      <w:r w:rsidRPr="00BC629B">
        <w:rPr>
          <w:rFonts w:ascii="Times New Roman" w:hAnsi="Times New Roman"/>
          <w:sz w:val="24"/>
          <w:szCs w:val="24"/>
        </w:rPr>
        <w:t xml:space="preserve">      </w:t>
      </w:r>
      <w:r w:rsidR="006F4549" w:rsidRPr="00BC629B">
        <w:rPr>
          <w:rFonts w:ascii="Times New Roman" w:hAnsi="Times New Roman"/>
          <w:sz w:val="24"/>
          <w:szCs w:val="24"/>
        </w:rPr>
        <w:t xml:space="preserve">                              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 xml:space="preserve">Având în vedere documentaţia topo-cadastrală întocmită de către SC PROMETER M&amp;G SRL, prin ing. Costea Lia Simona, avizată la OCPI conform Referatului de Admitere nr. </w:t>
      </w:r>
      <w:r w:rsidR="00BC629B" w:rsidRPr="00BC629B">
        <w:rPr>
          <w:rFonts w:ascii="Times New Roman" w:hAnsi="Times New Roman"/>
          <w:sz w:val="24"/>
          <w:szCs w:val="24"/>
          <w:lang w:val="ro-RO"/>
        </w:rPr>
        <w:t>285918</w:t>
      </w:r>
      <w:r w:rsidR="006F4549" w:rsidRPr="00BC629B">
        <w:rPr>
          <w:rFonts w:ascii="Times New Roman" w:hAnsi="Times New Roman"/>
          <w:sz w:val="24"/>
          <w:szCs w:val="24"/>
          <w:lang w:val="ro-RO"/>
        </w:rPr>
        <w:t xml:space="preserve">/15.11.2022. </w:t>
      </w:r>
    </w:p>
    <w:p w:rsidR="00520201" w:rsidRPr="00BC629B" w:rsidRDefault="00DB54C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C629B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="00520201" w:rsidRPr="00BC629B">
        <w:rPr>
          <w:rFonts w:ascii="Times New Roman" w:hAnsi="Times New Roman"/>
          <w:sz w:val="24"/>
          <w:szCs w:val="24"/>
          <w:lang w:val="ro-RO"/>
        </w:rPr>
        <w:t>Având în vedere Certificatul de Urbanism nr. 3</w:t>
      </w:r>
      <w:r w:rsidRPr="00BC629B">
        <w:rPr>
          <w:rFonts w:ascii="Times New Roman" w:hAnsi="Times New Roman"/>
          <w:sz w:val="24"/>
          <w:szCs w:val="24"/>
          <w:lang w:val="ro-RO"/>
        </w:rPr>
        <w:t>2</w:t>
      </w:r>
      <w:r w:rsidR="00BC629B" w:rsidRPr="00BC629B">
        <w:rPr>
          <w:rFonts w:ascii="Times New Roman" w:hAnsi="Times New Roman"/>
          <w:sz w:val="24"/>
          <w:szCs w:val="24"/>
          <w:lang w:val="ro-RO"/>
        </w:rPr>
        <w:t>65</w:t>
      </w:r>
      <w:r w:rsidR="00520201" w:rsidRPr="00BC629B">
        <w:rPr>
          <w:rFonts w:ascii="Times New Roman" w:hAnsi="Times New Roman"/>
          <w:sz w:val="24"/>
          <w:szCs w:val="24"/>
          <w:lang w:val="ro-RO"/>
        </w:rPr>
        <w:t>/0</w:t>
      </w:r>
      <w:r w:rsidRPr="00BC629B">
        <w:rPr>
          <w:rFonts w:ascii="Times New Roman" w:hAnsi="Times New Roman"/>
          <w:sz w:val="24"/>
          <w:szCs w:val="24"/>
          <w:lang w:val="ro-RO"/>
        </w:rPr>
        <w:t>7</w:t>
      </w:r>
      <w:r w:rsidR="00520201" w:rsidRPr="00BC629B">
        <w:rPr>
          <w:rFonts w:ascii="Times New Roman" w:hAnsi="Times New Roman"/>
          <w:sz w:val="24"/>
          <w:szCs w:val="24"/>
          <w:lang w:val="ro-RO"/>
        </w:rPr>
        <w:t>.1</w:t>
      </w:r>
      <w:r w:rsidRPr="00BC629B">
        <w:rPr>
          <w:rFonts w:ascii="Times New Roman" w:hAnsi="Times New Roman"/>
          <w:sz w:val="24"/>
          <w:szCs w:val="24"/>
          <w:lang w:val="ro-RO"/>
        </w:rPr>
        <w:t>1</w:t>
      </w:r>
      <w:r w:rsidR="00520201" w:rsidRPr="00BC629B">
        <w:rPr>
          <w:rFonts w:ascii="Times New Roman" w:hAnsi="Times New Roman"/>
          <w:sz w:val="24"/>
          <w:szCs w:val="24"/>
          <w:lang w:val="ro-RO"/>
        </w:rPr>
        <w:t xml:space="preserve">.2022  în scopul  </w:t>
      </w:r>
      <w:r w:rsidRPr="00BC629B">
        <w:rPr>
          <w:rFonts w:ascii="Times New Roman" w:hAnsi="Times New Roman"/>
          <w:sz w:val="24"/>
          <w:szCs w:val="24"/>
          <w:lang w:val="ro-RO"/>
        </w:rPr>
        <w:t>alocare număr cadastral nou și rectificare suprafață.</w:t>
      </w:r>
    </w:p>
    <w:p w:rsidR="00520201" w:rsidRPr="00BC629B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BC629B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520201" w:rsidRPr="00BC629B">
        <w:rPr>
          <w:rFonts w:ascii="Times New Roman" w:hAnsi="Times New Roman" w:cs="Times New Roman"/>
          <w:sz w:val="24"/>
          <w:szCs w:val="24"/>
          <w:lang w:val="ro-RO"/>
        </w:rPr>
        <w:t>SC PROMETER M&amp;G SRL, prin ing. Costea Lia Simona</w:t>
      </w:r>
      <w:r w:rsidRPr="00BC629B">
        <w:rPr>
          <w:rFonts w:ascii="Times New Roman" w:hAnsi="Times New Roman"/>
          <w:sz w:val="24"/>
          <w:szCs w:val="24"/>
        </w:rPr>
        <w:t>, pe baza măsurătorilor topografice.</w:t>
      </w:r>
    </w:p>
    <w:p w:rsidR="00BF1D77" w:rsidRDefault="00BF1D7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C629B">
        <w:rPr>
          <w:rFonts w:ascii="Times New Roman" w:hAnsi="Times New Roman"/>
          <w:sz w:val="24"/>
          <w:szCs w:val="24"/>
        </w:rPr>
        <w:t xml:space="preserve">         Pentru intorducerea geometriei imobilului în cartea funciară conform prevederilor Ordinului nr. </w:t>
      </w:r>
      <w:r w:rsidR="00DB54C2" w:rsidRPr="00BC629B">
        <w:rPr>
          <w:rFonts w:ascii="Times New Roman" w:hAnsi="Times New Roman"/>
          <w:sz w:val="24"/>
          <w:szCs w:val="24"/>
        </w:rPr>
        <w:t>600</w:t>
      </w:r>
      <w:r w:rsidRPr="00BC629B">
        <w:rPr>
          <w:rFonts w:ascii="Times New Roman" w:hAnsi="Times New Roman"/>
          <w:sz w:val="24"/>
          <w:szCs w:val="24"/>
        </w:rPr>
        <w:t>/20</w:t>
      </w:r>
      <w:r w:rsidR="00DB54C2" w:rsidRPr="00BC629B">
        <w:rPr>
          <w:rFonts w:ascii="Times New Roman" w:hAnsi="Times New Roman"/>
          <w:sz w:val="24"/>
          <w:szCs w:val="24"/>
        </w:rPr>
        <w:t>23</w:t>
      </w:r>
      <w:r w:rsidRPr="00BC629B">
        <w:rPr>
          <w:rFonts w:ascii="Times New Roman" w:hAnsi="Times New Roman"/>
          <w:sz w:val="24"/>
          <w:szCs w:val="24"/>
        </w:rPr>
        <w:t xml:space="preserve"> privind aprobarea Regulamentului de avizare, recepție și înscriere în evidențele de cadastru și carte funiară, a fost necesară întocmirea unei documentații  pentru</w:t>
      </w:r>
      <w:r w:rsidR="00DB54C2" w:rsidRPr="00BC629B">
        <w:rPr>
          <w:rFonts w:ascii="Times New Roman" w:hAnsi="Times New Roman"/>
          <w:sz w:val="24"/>
          <w:szCs w:val="24"/>
        </w:rPr>
        <w:t xml:space="preserve"> alocare număr cadastral nou și</w:t>
      </w:r>
      <w:r w:rsidRPr="00BC629B">
        <w:rPr>
          <w:rFonts w:ascii="Times New Roman" w:hAnsi="Times New Roman"/>
          <w:sz w:val="24"/>
          <w:szCs w:val="24"/>
        </w:rPr>
        <w:t xml:space="preserve"> </w:t>
      </w:r>
      <w:r w:rsidR="00520201" w:rsidRPr="00BC629B">
        <w:rPr>
          <w:rFonts w:ascii="Times New Roman" w:hAnsi="Times New Roman"/>
          <w:sz w:val="24"/>
          <w:szCs w:val="24"/>
        </w:rPr>
        <w:t xml:space="preserve">rectificarea suprafaței imobilului înscris în CF nr. </w:t>
      </w:r>
      <w:r w:rsidR="00DB54C2" w:rsidRPr="00BC629B">
        <w:rPr>
          <w:rFonts w:ascii="Times New Roman" w:hAnsi="Times New Roman"/>
          <w:sz w:val="24"/>
          <w:szCs w:val="24"/>
        </w:rPr>
        <w:t>41904</w:t>
      </w:r>
      <w:r w:rsidR="00BC629B" w:rsidRPr="00BC629B">
        <w:rPr>
          <w:rFonts w:ascii="Times New Roman" w:hAnsi="Times New Roman"/>
          <w:sz w:val="24"/>
          <w:szCs w:val="24"/>
        </w:rPr>
        <w:t>4</w:t>
      </w:r>
      <w:r w:rsidR="00520201" w:rsidRPr="00BC629B">
        <w:rPr>
          <w:rFonts w:ascii="Times New Roman" w:hAnsi="Times New Roman"/>
          <w:sz w:val="24"/>
          <w:szCs w:val="24"/>
        </w:rPr>
        <w:t xml:space="preserve">, având nr. top </w:t>
      </w:r>
      <w:r w:rsidR="00BC629B" w:rsidRPr="00BC629B">
        <w:rPr>
          <w:rFonts w:ascii="Times New Roman" w:hAnsi="Times New Roman"/>
          <w:sz w:val="24"/>
          <w:szCs w:val="24"/>
        </w:rPr>
        <w:t>12559</w:t>
      </w:r>
      <w:r w:rsidR="00520201" w:rsidRPr="00BC629B">
        <w:rPr>
          <w:rFonts w:ascii="Times New Roman" w:hAnsi="Times New Roman"/>
          <w:sz w:val="24"/>
          <w:szCs w:val="24"/>
        </w:rPr>
        <w:t xml:space="preserve">, CF vechi nr. </w:t>
      </w:r>
      <w:r w:rsidR="00DB54C2" w:rsidRPr="00BC629B">
        <w:rPr>
          <w:rFonts w:ascii="Times New Roman" w:hAnsi="Times New Roman"/>
          <w:sz w:val="24"/>
          <w:szCs w:val="24"/>
        </w:rPr>
        <w:t>2</w:t>
      </w:r>
      <w:r w:rsidR="00520201" w:rsidRPr="00BC629B">
        <w:rPr>
          <w:rFonts w:ascii="Times New Roman" w:hAnsi="Times New Roman"/>
          <w:sz w:val="24"/>
          <w:szCs w:val="24"/>
        </w:rPr>
        <w:t xml:space="preserve">, în suprafață de </w:t>
      </w:r>
      <w:r w:rsidR="00BC629B" w:rsidRPr="00BC629B">
        <w:rPr>
          <w:rFonts w:ascii="Times New Roman" w:hAnsi="Times New Roman"/>
          <w:sz w:val="24"/>
          <w:szCs w:val="24"/>
        </w:rPr>
        <w:t>17892</w:t>
      </w:r>
      <w:r w:rsidR="00520201" w:rsidRPr="00BC629B">
        <w:rPr>
          <w:rFonts w:ascii="Times New Roman" w:hAnsi="Times New Roman"/>
          <w:sz w:val="24"/>
          <w:szCs w:val="24"/>
        </w:rPr>
        <w:t xml:space="preserve"> mp la suprafața de </w:t>
      </w:r>
      <w:r w:rsidR="00BC629B" w:rsidRPr="00BC629B">
        <w:rPr>
          <w:rFonts w:ascii="Times New Roman" w:hAnsi="Times New Roman"/>
          <w:sz w:val="24"/>
          <w:szCs w:val="24"/>
        </w:rPr>
        <w:t>17403</w:t>
      </w:r>
      <w:r w:rsidR="00520201" w:rsidRPr="00BC629B">
        <w:rPr>
          <w:rFonts w:ascii="Times New Roman" w:hAnsi="Times New Roman"/>
          <w:sz w:val="24"/>
          <w:szCs w:val="24"/>
        </w:rPr>
        <w:t xml:space="preserve"> mp rezultată în urma măsurătorilor topo-cadastrale.</w:t>
      </w:r>
    </w:p>
    <w:p w:rsidR="00BD0336" w:rsidRDefault="00BD0336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D0336" w:rsidRPr="00BD0336" w:rsidRDefault="00BD0336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BD0336">
        <w:rPr>
          <w:rFonts w:ascii="Times New Roman" w:hAnsi="Times New Roman"/>
          <w:b/>
          <w:sz w:val="24"/>
          <w:szCs w:val="24"/>
        </w:rPr>
        <w:t>Alte informații</w:t>
      </w:r>
    </w:p>
    <w:p w:rsidR="00520201" w:rsidRPr="00BC629B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BC629B">
        <w:rPr>
          <w:rFonts w:ascii="Times New Roman" w:hAnsi="Times New Roman"/>
          <w:sz w:val="24"/>
          <w:szCs w:val="24"/>
        </w:rPr>
        <w:t xml:space="preserve">        </w:t>
      </w:r>
      <w:r w:rsidR="00520201" w:rsidRPr="00BC629B">
        <w:rPr>
          <w:rFonts w:ascii="Times New Roman" w:hAnsi="Times New Roman"/>
          <w:sz w:val="24"/>
          <w:szCs w:val="24"/>
        </w:rPr>
        <w:t>Prin operațiunea de rectificare suprafață</w:t>
      </w:r>
      <w:r w:rsidR="00DB1442" w:rsidRPr="00BC629B">
        <w:rPr>
          <w:rFonts w:ascii="Times New Roman" w:hAnsi="Times New Roman"/>
          <w:sz w:val="24"/>
          <w:szCs w:val="24"/>
        </w:rPr>
        <w:t xml:space="preserve">, se </w:t>
      </w:r>
      <w:r w:rsidR="00520201" w:rsidRPr="00BC629B">
        <w:rPr>
          <w:rFonts w:ascii="Times New Roman" w:hAnsi="Times New Roman"/>
          <w:sz w:val="24"/>
          <w:szCs w:val="24"/>
        </w:rPr>
        <w:t>reglementează suprafața imobilului mai sus menționat la suprafața rezultată în urma măsurătorilor</w:t>
      </w:r>
      <w:r w:rsidR="00DB1442" w:rsidRPr="00BC629B">
        <w:rPr>
          <w:rFonts w:ascii="Times New Roman" w:hAnsi="Times New Roman"/>
          <w:sz w:val="24"/>
          <w:szCs w:val="24"/>
        </w:rPr>
        <w:t xml:space="preserve"> și introducerea geometriei în cartea funciară a </w:t>
      </w:r>
      <w:r w:rsidR="00520201" w:rsidRPr="00BC629B">
        <w:rPr>
          <w:rFonts w:ascii="Times New Roman" w:hAnsi="Times New Roman"/>
          <w:sz w:val="24"/>
          <w:szCs w:val="24"/>
        </w:rPr>
        <w:t>imobilului înscris în CF nr. 4</w:t>
      </w:r>
      <w:r w:rsidR="00DB54C2" w:rsidRPr="00BC629B">
        <w:rPr>
          <w:rFonts w:ascii="Times New Roman" w:hAnsi="Times New Roman"/>
          <w:sz w:val="24"/>
          <w:szCs w:val="24"/>
        </w:rPr>
        <w:t>1904</w:t>
      </w:r>
      <w:r w:rsidR="00BC629B" w:rsidRPr="00BC629B">
        <w:rPr>
          <w:rFonts w:ascii="Times New Roman" w:hAnsi="Times New Roman"/>
          <w:sz w:val="24"/>
          <w:szCs w:val="24"/>
        </w:rPr>
        <w:t>4</w:t>
      </w:r>
      <w:r w:rsidR="00520201" w:rsidRPr="00BC629B">
        <w:rPr>
          <w:rFonts w:ascii="Times New Roman" w:hAnsi="Times New Roman"/>
          <w:sz w:val="24"/>
          <w:szCs w:val="24"/>
        </w:rPr>
        <w:t xml:space="preserve">, având categoria </w:t>
      </w:r>
      <w:r w:rsidR="006F4549" w:rsidRPr="00BC629B">
        <w:rPr>
          <w:rFonts w:ascii="Times New Roman" w:hAnsi="Times New Roman"/>
          <w:sz w:val="24"/>
          <w:szCs w:val="24"/>
        </w:rPr>
        <w:t>d</w:t>
      </w:r>
      <w:r w:rsidR="00520201" w:rsidRPr="00BC629B">
        <w:rPr>
          <w:rFonts w:ascii="Times New Roman" w:hAnsi="Times New Roman"/>
          <w:sz w:val="24"/>
          <w:szCs w:val="24"/>
        </w:rPr>
        <w:t xml:space="preserve">e </w:t>
      </w:r>
      <w:r w:rsidR="00BC629B" w:rsidRPr="00BC629B">
        <w:rPr>
          <w:rFonts w:ascii="Times New Roman" w:hAnsi="Times New Roman"/>
          <w:sz w:val="24"/>
          <w:szCs w:val="24"/>
        </w:rPr>
        <w:t>drum</w:t>
      </w:r>
      <w:r w:rsidR="00520201" w:rsidRPr="00BC629B">
        <w:rPr>
          <w:rFonts w:ascii="Times New Roman" w:hAnsi="Times New Roman"/>
          <w:sz w:val="24"/>
          <w:szCs w:val="24"/>
        </w:rPr>
        <w:t xml:space="preserve"> pe care </w:t>
      </w:r>
      <w:r w:rsidR="00DB54C2" w:rsidRPr="00BC629B">
        <w:rPr>
          <w:rFonts w:ascii="Times New Roman" w:hAnsi="Times New Roman"/>
          <w:sz w:val="24"/>
          <w:szCs w:val="24"/>
        </w:rPr>
        <w:t>este amplasat WC-public</w:t>
      </w:r>
      <w:r w:rsidR="00DB1442" w:rsidRPr="00BC629B">
        <w:rPr>
          <w:rFonts w:ascii="Times New Roman" w:hAnsi="Times New Roman"/>
          <w:sz w:val="24"/>
          <w:szCs w:val="24"/>
        </w:rPr>
        <w:t>, proprietatea Municipiului Timișoara</w:t>
      </w:r>
      <w:r w:rsidR="00F664A7" w:rsidRPr="00BC629B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BC629B">
        <w:rPr>
          <w:rFonts w:ascii="Times New Roman" w:hAnsi="Times New Roman"/>
          <w:sz w:val="24"/>
          <w:szCs w:val="24"/>
        </w:rPr>
        <w:t>.</w:t>
      </w:r>
    </w:p>
    <w:p w:rsidR="00C34782" w:rsidRDefault="00520201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C629B">
        <w:rPr>
          <w:rFonts w:ascii="Times New Roman" w:hAnsi="Times New Roman"/>
          <w:sz w:val="24"/>
          <w:szCs w:val="24"/>
          <w:lang w:val="ro-RO"/>
        </w:rPr>
        <w:lastRenderedPageBreak/>
        <w:t xml:space="preserve">      </w:t>
      </w:r>
    </w:p>
    <w:p w:rsidR="00C34782" w:rsidRPr="00BD0336" w:rsidRDefault="00BD0336" w:rsidP="0052020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D0336">
        <w:rPr>
          <w:rFonts w:ascii="Times New Roman" w:hAnsi="Times New Roman"/>
          <w:b/>
          <w:sz w:val="24"/>
          <w:szCs w:val="24"/>
          <w:lang w:val="ro-RO"/>
        </w:rPr>
        <w:t>Concluzii</w:t>
      </w:r>
    </w:p>
    <w:p w:rsidR="00520201" w:rsidRPr="00520201" w:rsidRDefault="00C34782" w:rsidP="00DB54C2">
      <w:pPr>
        <w:spacing w:after="240"/>
        <w:ind w:right="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520201">
        <w:rPr>
          <w:rFonts w:ascii="Times New Roman" w:hAnsi="Times New Roman"/>
          <w:sz w:val="24"/>
          <w:szCs w:val="24"/>
          <w:lang w:val="ro-RO"/>
        </w:rPr>
        <w:t xml:space="preserve">   </w:t>
      </w:r>
      <w:r w:rsidR="00683D2B" w:rsidRPr="00520201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DB54C2" w:rsidRPr="00DB54C2">
        <w:rPr>
          <w:rFonts w:ascii="Times New Roman" w:hAnsi="Times New Roman"/>
          <w:sz w:val="24"/>
          <w:szCs w:val="24"/>
        </w:rPr>
        <w:t>privind alocare număr cadastral și rectificare  suprafață pentru imobilul înscris în CF nr. 41904</w:t>
      </w:r>
      <w:r w:rsidR="00BC629B">
        <w:rPr>
          <w:rFonts w:ascii="Times New Roman" w:hAnsi="Times New Roman"/>
          <w:sz w:val="24"/>
          <w:szCs w:val="24"/>
        </w:rPr>
        <w:t>4</w:t>
      </w:r>
      <w:r w:rsidR="00DB54C2" w:rsidRPr="00DB54C2">
        <w:rPr>
          <w:rFonts w:ascii="Times New Roman" w:hAnsi="Times New Roman"/>
          <w:sz w:val="24"/>
          <w:szCs w:val="24"/>
        </w:rPr>
        <w:t xml:space="preserve">, având nr. top </w:t>
      </w:r>
      <w:r w:rsidR="00BC629B">
        <w:rPr>
          <w:rFonts w:ascii="Times New Roman" w:hAnsi="Times New Roman"/>
          <w:sz w:val="24"/>
          <w:szCs w:val="24"/>
        </w:rPr>
        <w:t>12559</w:t>
      </w:r>
      <w:r w:rsidR="00DB54C2" w:rsidRPr="00DB54C2">
        <w:rPr>
          <w:rFonts w:ascii="Times New Roman" w:hAnsi="Times New Roman"/>
          <w:sz w:val="24"/>
          <w:szCs w:val="24"/>
        </w:rPr>
        <w:t xml:space="preserve">, CF vechi nr. 2, Timișoara </w:t>
      </w:r>
      <w:r w:rsidR="00BC629B">
        <w:rPr>
          <w:rFonts w:ascii="Times New Roman" w:hAnsi="Times New Roman"/>
          <w:sz w:val="24"/>
          <w:szCs w:val="24"/>
        </w:rPr>
        <w:t>strada Porumbescu</w:t>
      </w:r>
      <w:r w:rsidR="00520201" w:rsidRPr="00520201">
        <w:rPr>
          <w:rFonts w:ascii="Times New Roman" w:hAnsi="Times New Roman"/>
          <w:sz w:val="24"/>
          <w:szCs w:val="24"/>
        </w:rPr>
        <w:t xml:space="preserve">, de la suprafața de </w:t>
      </w:r>
      <w:r w:rsidR="00BC629B">
        <w:rPr>
          <w:rFonts w:ascii="Times New Roman" w:hAnsi="Times New Roman"/>
          <w:sz w:val="24"/>
          <w:szCs w:val="24"/>
        </w:rPr>
        <w:t>17892</w:t>
      </w:r>
      <w:r w:rsidR="00520201" w:rsidRPr="00520201">
        <w:rPr>
          <w:rFonts w:ascii="Times New Roman" w:hAnsi="Times New Roman"/>
          <w:sz w:val="24"/>
          <w:szCs w:val="24"/>
        </w:rPr>
        <w:t xml:space="preserve">mp la suprafața de </w:t>
      </w:r>
      <w:r w:rsidR="00BC629B">
        <w:rPr>
          <w:rFonts w:ascii="Times New Roman" w:hAnsi="Times New Roman"/>
          <w:sz w:val="24"/>
          <w:szCs w:val="24"/>
        </w:rPr>
        <w:t>17403</w:t>
      </w:r>
      <w:r w:rsidR="00520201" w:rsidRPr="00520201">
        <w:rPr>
          <w:rFonts w:ascii="Times New Roman" w:hAnsi="Times New Roman"/>
          <w:sz w:val="24"/>
          <w:szCs w:val="24"/>
        </w:rPr>
        <w:t>mp conform suprafeței rezultate în urma măsurătorilor topo-cadastrale.</w:t>
      </w:r>
    </w:p>
    <w:p w:rsidR="000E4AF6" w:rsidRDefault="000E4AF6" w:rsidP="0052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3B9" w:rsidRDefault="00AB23B9" w:rsidP="006232F8">
      <w:r>
        <w:separator/>
      </w:r>
    </w:p>
  </w:endnote>
  <w:endnote w:type="continuationSeparator" w:id="1">
    <w:p w:rsidR="00AB23B9" w:rsidRDefault="00AB23B9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3B9" w:rsidRDefault="00AB23B9" w:rsidP="006232F8">
      <w:r>
        <w:separator/>
      </w:r>
    </w:p>
  </w:footnote>
  <w:footnote w:type="continuationSeparator" w:id="1">
    <w:p w:rsidR="00AB23B9" w:rsidRDefault="00AB23B9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28ED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76484"/>
    <w:rsid w:val="000953CB"/>
    <w:rsid w:val="000975A2"/>
    <w:rsid w:val="000A22E5"/>
    <w:rsid w:val="000A7516"/>
    <w:rsid w:val="000A786F"/>
    <w:rsid w:val="000B1673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30D4"/>
    <w:rsid w:val="003745F9"/>
    <w:rsid w:val="00376343"/>
    <w:rsid w:val="003904C1"/>
    <w:rsid w:val="0039079C"/>
    <w:rsid w:val="003A09C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23C"/>
    <w:rsid w:val="004418C8"/>
    <w:rsid w:val="004431AA"/>
    <w:rsid w:val="00491B6C"/>
    <w:rsid w:val="0049704E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1441F"/>
    <w:rsid w:val="00520201"/>
    <w:rsid w:val="00531396"/>
    <w:rsid w:val="00532C73"/>
    <w:rsid w:val="0054302B"/>
    <w:rsid w:val="0055338A"/>
    <w:rsid w:val="005564F9"/>
    <w:rsid w:val="005567D9"/>
    <w:rsid w:val="00562BC0"/>
    <w:rsid w:val="0056364D"/>
    <w:rsid w:val="00564213"/>
    <w:rsid w:val="005727C6"/>
    <w:rsid w:val="00577F61"/>
    <w:rsid w:val="00594D5B"/>
    <w:rsid w:val="005977E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1CD9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6F4549"/>
    <w:rsid w:val="00727250"/>
    <w:rsid w:val="00730ABC"/>
    <w:rsid w:val="00732D98"/>
    <w:rsid w:val="007470FA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1375B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571F2"/>
    <w:rsid w:val="00965A10"/>
    <w:rsid w:val="00966DF4"/>
    <w:rsid w:val="00972B25"/>
    <w:rsid w:val="00974078"/>
    <w:rsid w:val="00985079"/>
    <w:rsid w:val="009905EE"/>
    <w:rsid w:val="009934A5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0300"/>
    <w:rsid w:val="009F4DD0"/>
    <w:rsid w:val="009F50A5"/>
    <w:rsid w:val="00A013F2"/>
    <w:rsid w:val="00A127E6"/>
    <w:rsid w:val="00A13BC4"/>
    <w:rsid w:val="00A311FD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B23B9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16EE5"/>
    <w:rsid w:val="00B214A2"/>
    <w:rsid w:val="00B24EA6"/>
    <w:rsid w:val="00B34010"/>
    <w:rsid w:val="00B5102B"/>
    <w:rsid w:val="00B54365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7CDA"/>
    <w:rsid w:val="00BC52AE"/>
    <w:rsid w:val="00BC629B"/>
    <w:rsid w:val="00BD0336"/>
    <w:rsid w:val="00BD5CDD"/>
    <w:rsid w:val="00BE3115"/>
    <w:rsid w:val="00BF0934"/>
    <w:rsid w:val="00BF1D77"/>
    <w:rsid w:val="00BF491F"/>
    <w:rsid w:val="00BF64B9"/>
    <w:rsid w:val="00C002FB"/>
    <w:rsid w:val="00C068C0"/>
    <w:rsid w:val="00C12830"/>
    <w:rsid w:val="00C14849"/>
    <w:rsid w:val="00C1762A"/>
    <w:rsid w:val="00C22B45"/>
    <w:rsid w:val="00C27BF6"/>
    <w:rsid w:val="00C34782"/>
    <w:rsid w:val="00C4557F"/>
    <w:rsid w:val="00C50A46"/>
    <w:rsid w:val="00C53DD6"/>
    <w:rsid w:val="00C631B2"/>
    <w:rsid w:val="00C858BC"/>
    <w:rsid w:val="00C92089"/>
    <w:rsid w:val="00C92537"/>
    <w:rsid w:val="00C92805"/>
    <w:rsid w:val="00C94333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853E8"/>
    <w:rsid w:val="00D95C0D"/>
    <w:rsid w:val="00DB1442"/>
    <w:rsid w:val="00DB2971"/>
    <w:rsid w:val="00DB54C2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1C25"/>
    <w:rsid w:val="00E863C6"/>
    <w:rsid w:val="00E86FE6"/>
    <w:rsid w:val="00E87CF2"/>
    <w:rsid w:val="00E95DF1"/>
    <w:rsid w:val="00EA70A2"/>
    <w:rsid w:val="00EB5BA1"/>
    <w:rsid w:val="00ED4C48"/>
    <w:rsid w:val="00ED52A4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18</cp:revision>
  <cp:lastPrinted>2023-05-03T11:58:00Z</cp:lastPrinted>
  <dcterms:created xsi:type="dcterms:W3CDTF">2023-03-07T13:19:00Z</dcterms:created>
  <dcterms:modified xsi:type="dcterms:W3CDTF">2023-05-03T11:58:00Z</dcterms:modified>
</cp:coreProperties>
</file>