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193A78" w:rsidRDefault="00D23031" w:rsidP="00D23031">
      <w:r w:rsidRPr="00193A78">
        <w:t>ROM</w:t>
      </w:r>
      <w:r w:rsidR="0011138E" w:rsidRPr="00193A78">
        <w:t>Â</w:t>
      </w:r>
      <w:r w:rsidRPr="00193A78">
        <w:t>NIA</w:t>
      </w:r>
    </w:p>
    <w:p w:rsidR="0011138E" w:rsidRPr="00193A78" w:rsidRDefault="0011138E" w:rsidP="0011138E">
      <w:r w:rsidRPr="00193A78">
        <w:t>JUDEŢUL TIMIŞ</w:t>
      </w:r>
    </w:p>
    <w:p w:rsidR="0011138E" w:rsidRPr="00193A78" w:rsidRDefault="0011138E" w:rsidP="0011138E">
      <w:r w:rsidRPr="00193A78">
        <w:t>MUNICIPIUL TIMIŞOARA</w:t>
      </w:r>
    </w:p>
    <w:p w:rsidR="002931D2" w:rsidRPr="00193A78" w:rsidRDefault="004E38D3" w:rsidP="002931D2">
      <w:r w:rsidRPr="00193A78">
        <w:t>BIROU CONSTRUCȚII INSTALAȚII</w:t>
      </w:r>
    </w:p>
    <w:p w:rsidR="003D269F" w:rsidRPr="00193A78" w:rsidRDefault="00D44165" w:rsidP="00402566">
      <w:r w:rsidRPr="00193A78">
        <w:rPr>
          <w:lang w:val="it-IT"/>
        </w:rPr>
        <w:t>Nr.</w:t>
      </w:r>
      <w:r w:rsidR="00D2391A" w:rsidRPr="00193A78">
        <w:rPr>
          <w:lang w:val="it-IT"/>
        </w:rPr>
        <w:t xml:space="preserve">                     </w:t>
      </w:r>
      <w:r w:rsidR="00D23031" w:rsidRPr="00193A78">
        <w:rPr>
          <w:lang w:val="it-IT"/>
        </w:rPr>
        <w:t xml:space="preserve">                                                                       </w:t>
      </w:r>
      <w:r w:rsidR="00D2391A" w:rsidRPr="00193A78">
        <w:t xml:space="preserve">                                                                                                                       </w:t>
      </w:r>
      <w:r w:rsidR="008E1AF2" w:rsidRPr="00193A78">
        <w:t xml:space="preserve">                                                                         </w:t>
      </w:r>
    </w:p>
    <w:p w:rsidR="00193A78" w:rsidRDefault="00193A78" w:rsidP="00F5744C">
      <w:pPr>
        <w:rPr>
          <w:b/>
        </w:rPr>
      </w:pPr>
    </w:p>
    <w:p w:rsidR="00F5744C" w:rsidRPr="00193A78" w:rsidRDefault="00F5744C" w:rsidP="00F5744C">
      <w:pPr>
        <w:rPr>
          <w:b/>
        </w:rPr>
      </w:pPr>
    </w:p>
    <w:p w:rsidR="007168B4" w:rsidRPr="00193A78" w:rsidRDefault="007168B4" w:rsidP="00402566">
      <w:pPr>
        <w:jc w:val="center"/>
        <w:rPr>
          <w:b/>
        </w:rPr>
      </w:pPr>
      <w:r w:rsidRPr="00193A78">
        <w:rPr>
          <w:b/>
        </w:rPr>
        <w:t>RAPORT DE SPECIALITATE</w:t>
      </w:r>
    </w:p>
    <w:p w:rsidR="00F5744C" w:rsidRDefault="00111F15" w:rsidP="00F5744C">
      <w:pPr>
        <w:ind w:right="-23"/>
        <w:jc w:val="center"/>
        <w:rPr>
          <w:b/>
          <w:color w:val="000000"/>
        </w:rPr>
      </w:pPr>
      <w:r>
        <w:t>Privind aprobarea fazei DALI pentru obiectivul</w:t>
      </w:r>
      <w:r>
        <w:rPr>
          <w:lang w:val="fr-FR"/>
        </w:rPr>
        <w:t xml:space="preserve"> </w:t>
      </w:r>
      <w:r>
        <w:rPr>
          <w:b/>
          <w:lang w:val="en-US"/>
        </w:rPr>
        <w:t>“</w:t>
      </w:r>
      <w:r>
        <w:rPr>
          <w:b/>
          <w:color w:val="000000"/>
        </w:rPr>
        <w:t>DALI+PT+DTAC,  Documentatie  pentru  avizare şi autorizare ISU, Refacere reţele exterioare şi interioare, redimensionare şi relocare rezervor apă pentru compartimentele de incendiu din incinta Spitalului clinic de urgenţă L. Ţurcanu, Timişoara- str. I. Nemoianu- Dr. L. Gabor, colţ cu str. Brăila</w:t>
      </w:r>
    </w:p>
    <w:p w:rsidR="00111F15" w:rsidRPr="00193A78" w:rsidRDefault="00111F15" w:rsidP="00F5744C">
      <w:pPr>
        <w:ind w:right="-23"/>
        <w:jc w:val="center"/>
      </w:pPr>
    </w:p>
    <w:p w:rsidR="007168B4" w:rsidRDefault="007168B4" w:rsidP="00111F15">
      <w:pPr>
        <w:ind w:firstLine="720"/>
        <w:jc w:val="both"/>
      </w:pPr>
      <w:r w:rsidRPr="00193A78">
        <w:t xml:space="preserve"> Avân</w:t>
      </w:r>
      <w:r w:rsidR="00233961" w:rsidRPr="00193A78">
        <w:t>d în vedere Referatul de aprobare a</w:t>
      </w:r>
      <w:r w:rsidRPr="00193A78">
        <w:rPr>
          <w:rFonts w:eastAsia="Calibri"/>
        </w:rPr>
        <w:t xml:space="preserve"> proiectului de hotărâre</w:t>
      </w:r>
      <w:r w:rsidR="00111F15">
        <w:t xml:space="preserve"> </w:t>
      </w:r>
      <w:r w:rsidRPr="00193A78">
        <w:t>a</w:t>
      </w:r>
      <w:r w:rsidR="00111F15">
        <w:t>l</w:t>
      </w:r>
      <w:r w:rsidRPr="00193A78">
        <w:t xml:space="preserve"> Primarului Municipiului Timișoara și Proiectul de hotărâre privind obiectivul de investiții </w:t>
      </w:r>
      <w:r w:rsidR="00111F15">
        <w:rPr>
          <w:b/>
          <w:color w:val="000000"/>
        </w:rPr>
        <w:t xml:space="preserve">Documentatie  pentru  avizare şi autorizare ISU, Refacere reţele exterioare şi interioare, redimensionare şi relocare rezervor apă pentru compartimentele de incendiu din incinta Spitalului clinic de urgenţă L. Ţurcanu, Timişoara- str. I. Nemoianu- Dr. L. Gabor, colţ cu str. Brăila </w:t>
      </w:r>
      <w:r w:rsidR="00111F15" w:rsidRPr="00111F15">
        <w:rPr>
          <w:color w:val="000000"/>
        </w:rPr>
        <w:t>prin care se propune realizarea investitiei si aprobarea devizului general in valoare de</w:t>
      </w:r>
      <w:r w:rsidR="00111F15">
        <w:t xml:space="preserve"> </w:t>
      </w:r>
      <w:r w:rsidR="00141560">
        <w:t>4.868.664,37 lei (TVA inclus)</w:t>
      </w:r>
      <w:r w:rsidR="00111F15" w:rsidRPr="00111F15">
        <w:t xml:space="preserve"> </w:t>
      </w:r>
      <w:r w:rsidRPr="00193A78">
        <w:t>.</w:t>
      </w:r>
    </w:p>
    <w:p w:rsidR="00EE3958" w:rsidRPr="00111F15" w:rsidRDefault="00EE3958" w:rsidP="00111F15">
      <w:pPr>
        <w:ind w:firstLine="720"/>
        <w:jc w:val="both"/>
        <w:rPr>
          <w:rFonts w:eastAsia="Calibri"/>
        </w:rPr>
      </w:pPr>
    </w:p>
    <w:p w:rsidR="00402566" w:rsidRPr="00EE3958" w:rsidRDefault="00EE3958" w:rsidP="00263827">
      <w:pPr>
        <w:jc w:val="both"/>
        <w:rPr>
          <w:b/>
        </w:rPr>
      </w:pPr>
      <w:r>
        <w:t xml:space="preserve">       </w:t>
      </w:r>
      <w:r w:rsidRPr="00EE3958">
        <w:rPr>
          <w:b/>
        </w:rPr>
        <w:t>Facem urmatoarele precizari:</w:t>
      </w:r>
      <w:r w:rsidR="00263827" w:rsidRPr="00EE3958">
        <w:rPr>
          <w:b/>
        </w:rPr>
        <w:t xml:space="preserve">     </w:t>
      </w:r>
    </w:p>
    <w:p w:rsidR="004100A0" w:rsidRPr="00193A78" w:rsidRDefault="00216900" w:rsidP="0047294D">
      <w:pPr>
        <w:jc w:val="both"/>
      </w:pPr>
      <w:r>
        <w:t xml:space="preserve">      Obiectivele majore ale Primariei Municipiului Timisoara au ca scop dezvoltarea urbei pe multiple planuri, dar cu prioritate pe acele planuri care aduc o crestere a nivelului de trai si implicit o imbunatatire a calitatii vietii locuitorilor ei. Dezvoltarea infrastucturii privind asigurarea medicala reprezinta o parte componenta a planului de crestere a calitatii vietii cetatenilor urbei, pe acest considerent municipalitatea a inclus in proiectele de dezvoltare si realizarea si amenajarea unor spatii dest</w:t>
      </w:r>
      <w:r w:rsidR="008C4DD9">
        <w:t>i</w:t>
      </w:r>
      <w:r>
        <w:t>nate pentru sanatate</w:t>
      </w:r>
    </w:p>
    <w:p w:rsidR="00263827" w:rsidRDefault="00263827" w:rsidP="00263827">
      <w:pPr>
        <w:tabs>
          <w:tab w:val="decimal" w:pos="360"/>
          <w:tab w:val="decimal" w:pos="432"/>
        </w:tabs>
        <w:jc w:val="both"/>
        <w:rPr>
          <w:color w:val="000000"/>
        </w:rPr>
      </w:pPr>
      <w:r>
        <w:rPr>
          <w:spacing w:val="-5"/>
        </w:rPr>
        <w:t xml:space="preserve">      Biroul Constructii-Instalatii a incheiat Contractul de prestari servicii de proiectare nr.45/16.04.2019 cu operatorul economic GRAPHIC SPACE SRL, avand ca obiect realizarea </w:t>
      </w:r>
      <w:r>
        <w:rPr>
          <w:color w:val="000000"/>
        </w:rPr>
        <w:t>documentatiei  pentru  avizare şi autorizare ISU, Refacere reţele exterioare şi interioare, redimensionare şi relocare rezervor apă pentru compartimentele de incendiu din incinta Spitalului clinic de urgenţă L. Ţurcanu, Timişoara- str. I. Nemoianu- Dr. L. Gabor, colţ cu str. Brăila.</w:t>
      </w:r>
    </w:p>
    <w:p w:rsidR="00263827" w:rsidRDefault="00263827" w:rsidP="00263827">
      <w:pPr>
        <w:jc w:val="both"/>
        <w:rPr>
          <w:rFonts w:eastAsia="Arial"/>
        </w:rPr>
      </w:pPr>
      <w:r>
        <w:rPr>
          <w:color w:val="000000"/>
        </w:rPr>
        <w:t xml:space="preserve">       </w:t>
      </w:r>
      <w:r>
        <w:rPr>
          <w:rFonts w:eastAsia="Arial"/>
        </w:rPr>
        <w:t>Terenul pe care se propune intervenția este situat în Jud. Timiș, Municipiul Timișoara, Piața Regina Maria, nr. 2. Amplasamentul se găsește în subzona pentru instituții publice și servicii de interes general. Teren cu construcții, în suprafață de 8116 mp.</w:t>
      </w:r>
    </w:p>
    <w:p w:rsidR="00263827" w:rsidRPr="008C4DD9" w:rsidRDefault="00263827" w:rsidP="008C4DD9">
      <w:pPr>
        <w:jc w:val="both"/>
        <w:rPr>
          <w:rFonts w:ascii="Arial" w:eastAsia="Arial" w:hAnsi="Arial" w:cs="Arial"/>
        </w:rPr>
      </w:pPr>
      <w:r>
        <w:rPr>
          <w:rFonts w:eastAsia="Arial"/>
        </w:rPr>
        <w:t>Pe terenul studiat se găsesc mai multe clădiri în care funcționează secții ale Spitalului Clinic de Urgențe Pentru Copii Louis Țurcanu Timișoara</w:t>
      </w:r>
      <w:r w:rsidR="008C4DD9">
        <w:rPr>
          <w:rFonts w:ascii="Arial" w:eastAsia="Arial" w:hAnsi="Arial" w:cs="Arial"/>
        </w:rPr>
        <w:t>.</w:t>
      </w:r>
    </w:p>
    <w:p w:rsidR="00263827" w:rsidRDefault="00263827" w:rsidP="00263827">
      <w:pPr>
        <w:jc w:val="both"/>
        <w:rPr>
          <w:bCs/>
          <w:color w:val="404040" w:themeColor="text1" w:themeTint="BF"/>
        </w:rPr>
      </w:pPr>
      <w:r>
        <w:rPr>
          <w:b/>
          <w:spacing w:val="-5"/>
        </w:rPr>
        <w:t xml:space="preserve">       </w:t>
      </w:r>
      <w:r>
        <w:rPr>
          <w:color w:val="404040" w:themeColor="text1" w:themeTint="BF"/>
        </w:rPr>
        <w:t xml:space="preserve">Prin prezentul proiect se dorește </w:t>
      </w:r>
      <w:r>
        <w:rPr>
          <w:bCs/>
          <w:color w:val="404040" w:themeColor="text1" w:themeTint="BF"/>
        </w:rPr>
        <w:t>luarea si executarea masurilor in vederea punerii in siguranță a cladiriilor de pe teren din punct de vedere al sigurantei la foc si realizarea condițiilor optime de funcționare a acestora, respectând normele in vigoare.</w:t>
      </w:r>
    </w:p>
    <w:p w:rsidR="00263827" w:rsidRDefault="00263827" w:rsidP="00263827">
      <w:pPr>
        <w:jc w:val="both"/>
        <w:rPr>
          <w:bCs/>
          <w:color w:val="404040" w:themeColor="text1" w:themeTint="BF"/>
        </w:rPr>
      </w:pPr>
      <w:r>
        <w:rPr>
          <w:bCs/>
          <w:color w:val="404040" w:themeColor="text1" w:themeTint="BF"/>
        </w:rPr>
        <w:t>Nerealizarea lucrărilor de intervenție va avea ca efect imediat, imposibilitatea obtinerii Autorizatiei de functionare ISU a Spitalului Clinic de Urgente Pentru Copii „Louis Turcanu”, spital care in prezent functioneaza fara Autorizatie de functionare ISU.</w:t>
      </w:r>
    </w:p>
    <w:p w:rsidR="00263827" w:rsidRDefault="00263827" w:rsidP="00263827">
      <w:pPr>
        <w:jc w:val="both"/>
        <w:rPr>
          <w:iCs/>
          <w:color w:val="404040" w:themeColor="text1" w:themeTint="BF"/>
        </w:rPr>
      </w:pPr>
      <w:r>
        <w:rPr>
          <w:b/>
          <w:color w:val="404040" w:themeColor="text1" w:themeTint="BF"/>
        </w:rPr>
        <w:t xml:space="preserve">Obiectiv General: </w:t>
      </w:r>
      <w:r>
        <w:rPr>
          <w:iCs/>
          <w:color w:val="404040" w:themeColor="text1" w:themeTint="BF"/>
        </w:rPr>
        <w:t xml:space="preserve">Conformarea </w:t>
      </w:r>
      <w:r>
        <w:rPr>
          <w:color w:val="404040" w:themeColor="text1" w:themeTint="BF"/>
        </w:rPr>
        <w:t>a tuturor corpurilor de clădire ale</w:t>
      </w:r>
      <w:r>
        <w:rPr>
          <w:bCs/>
          <w:color w:val="404040" w:themeColor="text1" w:themeTint="BF"/>
        </w:rPr>
        <w:t xml:space="preserve"> Spitalului Clinic de Urgente pentru Copii „Louis Turcanu”, Timișoara in vederea autorizării </w:t>
      </w:r>
      <w:r>
        <w:rPr>
          <w:color w:val="404040" w:themeColor="text1" w:themeTint="BF"/>
        </w:rPr>
        <w:t>din punct de vedere al securității la incendiu</w:t>
      </w:r>
      <w:r>
        <w:rPr>
          <w:iCs/>
          <w:color w:val="404040" w:themeColor="text1" w:themeTint="BF"/>
        </w:rPr>
        <w:t xml:space="preserve">, conform scenariului de securitate la incendiu si </w:t>
      </w:r>
      <w:r>
        <w:rPr>
          <w:b/>
          <w:i/>
          <w:iCs/>
          <w:color w:val="404040" w:themeColor="text1" w:themeTint="BF"/>
        </w:rPr>
        <w:t>avizului</w:t>
      </w:r>
      <w:r>
        <w:rPr>
          <w:iCs/>
          <w:color w:val="404040" w:themeColor="text1" w:themeTint="BF"/>
        </w:rPr>
        <w:t xml:space="preserve"> de securitate la incendiu nr. </w:t>
      </w:r>
      <w:r>
        <w:rPr>
          <w:b/>
          <w:i/>
          <w:iCs/>
          <w:color w:val="404040" w:themeColor="text1" w:themeTint="BF"/>
        </w:rPr>
        <w:t>251/19/ SU-TM din 09.08.2019</w:t>
      </w:r>
      <w:r>
        <w:rPr>
          <w:iCs/>
          <w:color w:val="404040" w:themeColor="text1" w:themeTint="BF"/>
        </w:rPr>
        <w:t xml:space="preserve"> in vederea obtinerii autorizatiei de securitate la incendiu.</w:t>
      </w:r>
    </w:p>
    <w:p w:rsidR="00263827" w:rsidRDefault="00263827" w:rsidP="00263827">
      <w:pPr>
        <w:jc w:val="both"/>
        <w:rPr>
          <w:iCs/>
        </w:rPr>
      </w:pPr>
      <w:r>
        <w:rPr>
          <w:spacing w:val="-5"/>
        </w:rPr>
        <w:t xml:space="preserve">       Prin realizarea acestei investitii se</w:t>
      </w:r>
      <w:r>
        <w:rPr>
          <w:b/>
          <w:spacing w:val="-5"/>
        </w:rPr>
        <w:t xml:space="preserve"> </w:t>
      </w:r>
      <w:r>
        <w:rPr>
          <w:iCs/>
        </w:rPr>
        <w:t xml:space="preserve">propune realizarea tuturor cerintelor de conformare a tuturor imobilelor din incinta SPITALULUI CLINIC DE URGENTA LOUIS TURCANU, </w:t>
      </w:r>
      <w:r>
        <w:rPr>
          <w:iCs/>
        </w:rPr>
        <w:lastRenderedPageBreak/>
        <w:t>TIMIȘOARA, conform scenariului de securitate la incendiu si avizului ISU nr. 251/19/ SU-TM din 09.08.2019 in vederea obtinerii Autorizatiei de securitate la incendiu.</w:t>
      </w:r>
    </w:p>
    <w:p w:rsidR="00263827" w:rsidRDefault="00263827" w:rsidP="00263827">
      <w:pPr>
        <w:spacing w:line="240" w:lineRule="atLeast"/>
        <w:ind w:firstLine="720"/>
        <w:jc w:val="both"/>
      </w:pPr>
      <w:r>
        <w:t xml:space="preserve">Din punct de vedere al instalatiilor de stingere a incendiului, pentru a satisface cerinta de siguranta in exploatare se propune reabilitarea in intregime a retelei de hidranti exteriori. Se va realiza astfel o retea exterioara de 7 hidranti pentru stingerea incendiilor (patru hidranti supraterani existenti si trei hidranti subterani propusi). </w:t>
      </w:r>
    </w:p>
    <w:p w:rsidR="00263827" w:rsidRDefault="00263827" w:rsidP="00263827">
      <w:pPr>
        <w:ind w:firstLine="720"/>
        <w:jc w:val="both"/>
      </w:pPr>
      <w:r>
        <w:t xml:space="preserve">Deoarece in incinta spitalului exista o zona dedicata pentru rezerva de apa si casa pompelor aferenta, prin prezentul proiect se propun lucrari de reabilitare a acestor spatii si utilizarea lor in vedera realizari rezervei de apa pentru stingerea incendiului si alimentarea cu apa a spitalului pentru consum menajer. Se propune astfel realizarea unui rezervor metalic supateran situat pe pozitia actuala a bazinului de apa. </w:t>
      </w:r>
    </w:p>
    <w:p w:rsidR="00263827" w:rsidRDefault="00263827" w:rsidP="00263827">
      <w:pPr>
        <w:ind w:firstLine="720"/>
        <w:jc w:val="both"/>
      </w:pPr>
      <w:r>
        <w:t>Statia de pompare pentru apa de incendiu si consum menajer, amplasata langa rezervor va fi dotata cu doua grupuri de pompare, un grup de pompare pentru hidranti exteriori/ interiori dotat si cu pompa pilot, avand inclusiv un vas de expansiune si un grup de pompare pentru alimenatrea cu apa potabila din interiorul cladiri C10. Incaperea in care se gasesc pompele de incediu se va prevade cu iluminat de siguranta pentru interventii. Grupul de pompare pentru hidranti exteriori si interiori va fi propus cu racordare indirecta, compus din 3 pompe centrifuge, de inalta presiune.</w:t>
      </w:r>
    </w:p>
    <w:p w:rsidR="00263827" w:rsidRDefault="00263827" w:rsidP="00263827">
      <w:pPr>
        <w:spacing w:line="240" w:lineRule="atLeast"/>
        <w:ind w:firstLine="720"/>
        <w:jc w:val="both"/>
      </w:pPr>
      <w:r>
        <w:t>Pentru a putea asigura debitul necesar stingerii incendiilor s-a ales solutia de extindere a retelei existende in incendiu si s-au prevazut inca 3 hidranti exteriori subterani.</w:t>
      </w:r>
    </w:p>
    <w:p w:rsidR="00263827" w:rsidRDefault="00263827" w:rsidP="00263827">
      <w:pPr>
        <w:spacing w:line="240" w:lineRule="atLeast"/>
        <w:ind w:firstLine="720"/>
        <w:jc w:val="both"/>
      </w:pPr>
      <w:r>
        <w:t>Se propune realizarea unei instalatii de detectie si alarmare, conform scenariului de siguranta la foc avizat; extinderea instalatiei de iluminat de siguranta in toate spatiile, unde este necesar, conform scenariului de siguranta la foc avizat  si a normativelor NP 061-2002– Normativ pentru proiectarea și execuția sistemelor de iluminat artificial in clădiri, NP 015-1997 – Normativ privind proiectarea si verificarea construcțiilor spitalicești si a instalațiilor aferente acestora.</w:t>
      </w:r>
    </w:p>
    <w:p w:rsidR="00263827" w:rsidRDefault="00263827" w:rsidP="00263827">
      <w:pPr>
        <w:spacing w:line="232" w:lineRule="auto"/>
        <w:ind w:right="20" w:firstLine="708"/>
        <w:jc w:val="both"/>
      </w:pPr>
      <w:r>
        <w:t>Totodata se propun lucrari de interventie punctuale asupra cailor de evacuare existente care in prezent nu indeplinesc normele de siguranta la foc, unde este cazul montarea/ dotarea usilor aflate pe caile de evacuare cu brat hidraulic sau maner antipanica, conform scenariului de securitate la foc avizat. Usile propuse vr fi montate cu sensul de deschidere spre directia cea mai rapida de evacuare conform normelor in vigoare. Pe zonele in care peretii de compartimentare intre functiuni si coridoare sau functiuni si casa de scara nu respecta rezistenta la foc normata acestia vor fi modificati pentru a fi adusi la rezista la foc necesara, conform NP-118/99.</w:t>
      </w:r>
    </w:p>
    <w:p w:rsidR="007B5073" w:rsidRPr="007B5073" w:rsidRDefault="00487266" w:rsidP="00487266">
      <w:pPr>
        <w:jc w:val="both"/>
        <w:rPr>
          <w:color w:val="000000"/>
        </w:rPr>
      </w:pPr>
      <w:r w:rsidRPr="00487266">
        <w:rPr>
          <w:color w:val="000000"/>
        </w:rPr>
        <w:t xml:space="preserve">            A fost avizat cu nr.</w:t>
      </w:r>
      <w:r w:rsidR="001F365D">
        <w:t>10/11.03.2020</w:t>
      </w:r>
      <w:r w:rsidRPr="00487266">
        <w:rPr>
          <w:color w:val="000000"/>
        </w:rPr>
        <w:t xml:space="preserve"> in cadrul Comisiei   Tehnico-Economice de verificare si avizare a documentatiilor tehnico-economice pentru  lucrarile de i</w:t>
      </w:r>
      <w:r w:rsidR="007B5073">
        <w:rPr>
          <w:color w:val="000000"/>
        </w:rPr>
        <w:t xml:space="preserve">nvestitii si reparatii capitale „DALI </w:t>
      </w:r>
      <w:r w:rsidR="001F365D">
        <w:rPr>
          <w:color w:val="000000"/>
        </w:rPr>
        <w:t>Documentatie petru avizare si autorizare ISU, lucrari de conformare in vederea obtinerii autorizatiei de securitate la incendiu”(pentru Spitalul Clinin de Urgenta LOUIS TURCANU, fiind conditionat de</w:t>
      </w:r>
      <w:r w:rsidR="007B5073">
        <w:rPr>
          <w:color w:val="000000"/>
        </w:rPr>
        <w:t xml:space="preserve"> corelarea document</w:t>
      </w:r>
      <w:r w:rsidR="001F365D">
        <w:rPr>
          <w:color w:val="000000"/>
        </w:rPr>
        <w:t>atiei in conformitate cu conditiile impuse prin avizele emise ulterior prezentei</w:t>
      </w:r>
      <w:r w:rsidR="007B5073">
        <w:rPr>
          <w:color w:val="000000"/>
        </w:rPr>
        <w:t>.</w:t>
      </w:r>
      <w:r w:rsidRPr="00487266">
        <w:rPr>
          <w:color w:val="000000"/>
        </w:rPr>
        <w:t xml:space="preserve">  </w:t>
      </w:r>
    </w:p>
    <w:p w:rsidR="00487266" w:rsidRDefault="00487266" w:rsidP="00487266">
      <w:pPr>
        <w:jc w:val="both"/>
      </w:pPr>
      <w:r>
        <w:rPr>
          <w:b/>
          <w:color w:val="000000"/>
        </w:rPr>
        <w:t xml:space="preserve">             </w:t>
      </w:r>
      <w:r>
        <w:rPr>
          <w:color w:val="000000"/>
        </w:rPr>
        <w:t>Sursa de finantar a investitieie: Bugetul local</w:t>
      </w:r>
    </w:p>
    <w:p w:rsidR="0078401D" w:rsidRDefault="00487266" w:rsidP="0078401D">
      <w:pPr>
        <w:jc w:val="both"/>
        <w:rPr>
          <w:color w:val="000000"/>
        </w:rPr>
      </w:pPr>
      <w:r>
        <w:t xml:space="preserve">             Fata de cele prezentate mai sus propunem aprobarea Studiului de Fezabilitate aferent obiectivului de investitie </w:t>
      </w:r>
      <w:r>
        <w:rPr>
          <w:b/>
          <w:color w:val="000000"/>
        </w:rPr>
        <w:t xml:space="preserve">Documentatie  pentru  avizare şi autorizare ISU, Refacere reţele exterioare şi interioare, redimensionare şi relocare rezervor apă pentru compartimentele de incendiu din incinta Spitalului clinic de urgenţă L. Ţurcanu, Timişoara- str. I. Nemoianu- Dr. L. Gabor, colţ cu str. Brăila, </w:t>
      </w:r>
      <w:r w:rsidRPr="00487266">
        <w:rPr>
          <w:color w:val="000000"/>
        </w:rPr>
        <w:t>conform proiect nr.58-187/2019, intocmit de S.C. GRAPHIC SPACE SRL TIMISOARA, cu indicatorii tehnico-economici prevazuti in Anexa, care face parte integranta din proiectul de hotarare.</w:t>
      </w:r>
    </w:p>
    <w:p w:rsidR="007B5073" w:rsidRDefault="007B5073" w:rsidP="0078401D">
      <w:pPr>
        <w:jc w:val="both"/>
        <w:rPr>
          <w:color w:val="000000"/>
        </w:rPr>
      </w:pPr>
      <w:r>
        <w:rPr>
          <w:color w:val="000000"/>
        </w:rPr>
        <w:t xml:space="preserve">            </w:t>
      </w:r>
    </w:p>
    <w:p w:rsidR="007B5073" w:rsidRDefault="007B5073" w:rsidP="0078401D">
      <w:pPr>
        <w:jc w:val="both"/>
        <w:rPr>
          <w:color w:val="000000"/>
        </w:rPr>
      </w:pPr>
    </w:p>
    <w:p w:rsidR="007B5073" w:rsidRDefault="007B5073" w:rsidP="0078401D">
      <w:pPr>
        <w:jc w:val="both"/>
        <w:rPr>
          <w:color w:val="000000"/>
        </w:rPr>
      </w:pPr>
    </w:p>
    <w:p w:rsidR="007B5073" w:rsidRDefault="007B5073" w:rsidP="0078401D">
      <w:pPr>
        <w:jc w:val="both"/>
        <w:rPr>
          <w:color w:val="000000"/>
        </w:rPr>
      </w:pPr>
    </w:p>
    <w:p w:rsidR="007B5073" w:rsidRDefault="007B5073" w:rsidP="0078401D">
      <w:pPr>
        <w:jc w:val="both"/>
        <w:rPr>
          <w:color w:val="000000"/>
        </w:rPr>
      </w:pPr>
    </w:p>
    <w:p w:rsidR="00487266" w:rsidRPr="007B5073" w:rsidRDefault="007B5073" w:rsidP="0078401D">
      <w:pPr>
        <w:jc w:val="both"/>
      </w:pPr>
      <w:r>
        <w:rPr>
          <w:color w:val="000000"/>
        </w:rPr>
        <w:lastRenderedPageBreak/>
        <w:t xml:space="preserve">        Avand in vedere prevederile legale expuse in prezentul raport, apreciem ca proiectul de hotarare privind aprobarea Studiului de fezabilitate pentru obiectivul de investitii </w:t>
      </w:r>
      <w:r>
        <w:rPr>
          <w:b/>
          <w:color w:val="000000"/>
        </w:rPr>
        <w:t xml:space="preserve">Documentatie  pentru  avizare şi autorizare ISU, Refacere reţele exterioare şi interioare, redimensionare şi relocare rezervor apă pentru compartimentele de incendiu din incinta Spitalului clinic de urgenţă L. Ţurcanu, Timişoara- str. I. Nemoianu- Dr. L. Gabor, colţ cu str. Brăila, </w:t>
      </w:r>
      <w:r w:rsidRPr="007B5073">
        <w:rPr>
          <w:color w:val="000000"/>
        </w:rPr>
        <w:t>indeplineste conditiile pentru a fi supus dezbaterii si aprobarii plenului consililui local.</w:t>
      </w:r>
    </w:p>
    <w:p w:rsidR="0078401D" w:rsidRPr="00487266" w:rsidRDefault="0078401D" w:rsidP="0078401D">
      <w:pPr>
        <w:jc w:val="both"/>
      </w:pPr>
    </w:p>
    <w:p w:rsidR="0078401D" w:rsidRDefault="0078401D" w:rsidP="0078401D">
      <w:pPr>
        <w:ind w:firstLine="360"/>
      </w:pPr>
      <w:r>
        <w:tab/>
        <w:t xml:space="preserve">                                           ADMINISTRATOR PUBLIC</w:t>
      </w:r>
      <w:r>
        <w:tab/>
      </w:r>
      <w:r>
        <w:tab/>
      </w:r>
    </w:p>
    <w:p w:rsidR="0078401D" w:rsidRDefault="0078401D" w:rsidP="0078401D">
      <w:pPr>
        <w:tabs>
          <w:tab w:val="left" w:pos="3600"/>
        </w:tabs>
        <w:jc w:val="both"/>
      </w:pPr>
      <w:r>
        <w:t xml:space="preserve">                                                             ROBERT KRISTOF</w:t>
      </w:r>
    </w:p>
    <w:p w:rsidR="0078401D" w:rsidRDefault="0078401D" w:rsidP="0078401D">
      <w:pPr>
        <w:jc w:val="both"/>
      </w:pPr>
    </w:p>
    <w:p w:rsidR="0078401D" w:rsidRDefault="0078401D" w:rsidP="0078401D">
      <w:pPr>
        <w:jc w:val="both"/>
      </w:pPr>
    </w:p>
    <w:p w:rsidR="0078401D" w:rsidRDefault="0078401D" w:rsidP="0078401D">
      <w:pPr>
        <w:jc w:val="both"/>
      </w:pPr>
    </w:p>
    <w:p w:rsidR="0078401D" w:rsidRDefault="0078401D" w:rsidP="0078401D">
      <w:pPr>
        <w:jc w:val="both"/>
      </w:pPr>
    </w:p>
    <w:p w:rsidR="0078401D" w:rsidRDefault="0078401D" w:rsidP="0078401D">
      <w:pPr>
        <w:pStyle w:val="NormalWeb"/>
        <w:spacing w:before="0" w:beforeAutospacing="0" w:after="0" w:afterAutospacing="0"/>
        <w:rPr>
          <w:color w:val="000000"/>
          <w:lang w:val="ro-RO"/>
        </w:rPr>
      </w:pPr>
      <w:r>
        <w:rPr>
          <w:color w:val="000000"/>
          <w:lang w:val="ro-RO"/>
        </w:rPr>
        <w:t xml:space="preserve">                        SEF BIROU, </w:t>
      </w:r>
      <w:r>
        <w:rPr>
          <w:color w:val="000000"/>
          <w:lang w:val="ro-RO"/>
        </w:rPr>
        <w:tab/>
      </w:r>
      <w:r>
        <w:rPr>
          <w:color w:val="000000"/>
          <w:lang w:val="ro-RO"/>
        </w:rPr>
        <w:tab/>
      </w:r>
      <w:r>
        <w:rPr>
          <w:color w:val="000000"/>
          <w:lang w:val="ro-RO"/>
        </w:rPr>
        <w:tab/>
      </w:r>
      <w:r>
        <w:rPr>
          <w:color w:val="000000"/>
          <w:lang w:val="ro-RO"/>
        </w:rPr>
        <w:tab/>
        <w:t xml:space="preserve">                                </w:t>
      </w:r>
    </w:p>
    <w:p w:rsidR="0078401D" w:rsidRDefault="0078401D" w:rsidP="0078401D">
      <w:pPr>
        <w:pStyle w:val="NormalWeb"/>
        <w:spacing w:before="0" w:beforeAutospacing="0" w:after="0" w:afterAutospacing="0"/>
        <w:rPr>
          <w:color w:val="000000"/>
          <w:lang w:val="ro-RO"/>
        </w:rPr>
      </w:pPr>
      <w:r>
        <w:rPr>
          <w:color w:val="000000"/>
          <w:lang w:val="ro-RO"/>
        </w:rPr>
        <w:t xml:space="preserve">                  CONSTANTIN PASCU </w:t>
      </w:r>
      <w:r>
        <w:rPr>
          <w:color w:val="000000"/>
          <w:lang w:val="ro-RO"/>
        </w:rPr>
        <w:tab/>
      </w:r>
      <w:r>
        <w:rPr>
          <w:color w:val="000000"/>
          <w:lang w:val="ro-RO"/>
        </w:rPr>
        <w:tab/>
      </w:r>
      <w:r>
        <w:rPr>
          <w:color w:val="000000"/>
          <w:lang w:val="ro-RO"/>
        </w:rPr>
        <w:tab/>
      </w:r>
      <w:r>
        <w:rPr>
          <w:color w:val="000000"/>
          <w:lang w:val="ro-RO"/>
        </w:rPr>
        <w:tab/>
        <w:t xml:space="preserve">               </w:t>
      </w:r>
    </w:p>
    <w:p w:rsidR="0078401D" w:rsidRDefault="0078401D" w:rsidP="0078401D">
      <w:pPr>
        <w:pStyle w:val="NormalWeb"/>
        <w:tabs>
          <w:tab w:val="left" w:pos="6975"/>
        </w:tabs>
        <w:spacing w:before="0" w:beforeAutospacing="0" w:after="0" w:afterAutospacing="0"/>
        <w:rPr>
          <w:color w:val="000000"/>
          <w:lang w:val="ro-RO"/>
        </w:rPr>
      </w:pPr>
      <w:r>
        <w:rPr>
          <w:color w:val="000000"/>
          <w:lang w:val="ro-RO"/>
        </w:rPr>
        <w:tab/>
        <w:t>CONSILIER,</w:t>
      </w:r>
    </w:p>
    <w:p w:rsidR="0078401D" w:rsidRDefault="0078401D" w:rsidP="0078401D">
      <w:pPr>
        <w:pStyle w:val="NormalWeb"/>
        <w:tabs>
          <w:tab w:val="left" w:pos="6975"/>
        </w:tabs>
        <w:spacing w:before="0" w:beforeAutospacing="0" w:after="0" w:afterAutospacing="0"/>
        <w:rPr>
          <w:color w:val="000000"/>
          <w:lang w:val="ro-RO"/>
        </w:rPr>
      </w:pPr>
      <w:r>
        <w:rPr>
          <w:color w:val="000000"/>
          <w:lang w:val="ro-RO"/>
        </w:rPr>
        <w:t xml:space="preserve">                                                                                                         </w:t>
      </w:r>
      <w:r w:rsidR="0066273F">
        <w:rPr>
          <w:color w:val="000000"/>
          <w:lang w:val="ro-RO"/>
        </w:rPr>
        <w:t xml:space="preserve">       FLORENTIN CIUREA</w:t>
      </w:r>
    </w:p>
    <w:p w:rsidR="0078401D" w:rsidRDefault="0078401D" w:rsidP="0078401D">
      <w:pPr>
        <w:pStyle w:val="NormalWeb"/>
        <w:spacing w:before="0" w:beforeAutospacing="0" w:after="0" w:afterAutospacing="0"/>
        <w:rPr>
          <w:lang w:val="ro-RO"/>
        </w:rPr>
      </w:pPr>
      <w:r>
        <w:rPr>
          <w:lang w:val="ro-RO"/>
        </w:rPr>
        <w:t xml:space="preserve">    </w:t>
      </w:r>
    </w:p>
    <w:p w:rsidR="0078401D" w:rsidRDefault="0078401D" w:rsidP="0078401D">
      <w:pPr>
        <w:pStyle w:val="NormalWeb"/>
        <w:spacing w:before="0" w:beforeAutospacing="0" w:after="0" w:afterAutospacing="0"/>
        <w:rPr>
          <w:lang w:val="ro-RO"/>
        </w:rPr>
      </w:pPr>
    </w:p>
    <w:p w:rsidR="00942300" w:rsidRDefault="00942300"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66273F" w:rsidRDefault="0066273F" w:rsidP="001C386E">
      <w:pPr>
        <w:pStyle w:val="NormalWeb"/>
        <w:spacing w:before="0" w:beforeAutospacing="0" w:after="0" w:afterAutospacing="0"/>
        <w:rPr>
          <w:lang w:val="ro-RO"/>
        </w:rPr>
      </w:pPr>
    </w:p>
    <w:p w:rsidR="00942300" w:rsidRDefault="00942300" w:rsidP="001C386E">
      <w:pPr>
        <w:pStyle w:val="NormalWeb"/>
        <w:spacing w:before="0" w:beforeAutospacing="0" w:after="0" w:afterAutospacing="0"/>
        <w:rPr>
          <w:lang w:val="ro-RO"/>
        </w:rPr>
      </w:pPr>
    </w:p>
    <w:p w:rsidR="00942300" w:rsidRPr="00942300" w:rsidRDefault="00942300" w:rsidP="001C386E">
      <w:pPr>
        <w:pStyle w:val="NormalWeb"/>
        <w:spacing w:before="0" w:beforeAutospacing="0" w:after="0" w:afterAutospacing="0"/>
        <w:rPr>
          <w:lang w:val="ro-RO"/>
        </w:rPr>
      </w:pPr>
    </w:p>
    <w:p w:rsidR="008E1AF2" w:rsidRPr="005E4236" w:rsidRDefault="007168B4" w:rsidP="001C386E">
      <w:pPr>
        <w:pStyle w:val="NormalWeb"/>
        <w:spacing w:before="0" w:beforeAutospacing="0" w:after="0" w:afterAutospacing="0"/>
        <w:rPr>
          <w:sz w:val="16"/>
          <w:szCs w:val="16"/>
          <w:lang w:val="ro-RO"/>
        </w:rPr>
      </w:pPr>
      <w:r w:rsidRPr="005E4236">
        <w:rPr>
          <w:sz w:val="22"/>
          <w:szCs w:val="22"/>
        </w:rPr>
        <w:t xml:space="preserve"> </w:t>
      </w:r>
      <w:r w:rsidR="0078401D">
        <w:rPr>
          <w:sz w:val="22"/>
          <w:szCs w:val="22"/>
        </w:rPr>
        <w:t xml:space="preserve">              </w:t>
      </w:r>
      <w:r w:rsidR="00942300">
        <w:rPr>
          <w:sz w:val="22"/>
          <w:szCs w:val="22"/>
        </w:rPr>
        <w:t xml:space="preserve">                                                                                                                            </w:t>
      </w:r>
      <w:r w:rsidRPr="005E4236">
        <w:rPr>
          <w:sz w:val="16"/>
          <w:szCs w:val="16"/>
        </w:rPr>
        <w:t>Cod FO53-01,Ver.1</w:t>
      </w:r>
      <w:r w:rsidR="008E1AF2" w:rsidRPr="005E4236">
        <w:rPr>
          <w:sz w:val="16"/>
          <w:szCs w:val="16"/>
        </w:rPr>
        <w:t xml:space="preserve">                                                                                                </w:t>
      </w:r>
      <w:r w:rsidR="002C612D" w:rsidRPr="005E4236">
        <w:rPr>
          <w:sz w:val="16"/>
          <w:szCs w:val="16"/>
        </w:rPr>
        <w:t xml:space="preserve">                              </w:t>
      </w:r>
    </w:p>
    <w:sectPr w:rsidR="008E1AF2" w:rsidRPr="005E4236" w:rsidSect="00942300">
      <w:pgSz w:w="11907" w:h="16840" w:code="9"/>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AE8" w:rsidRDefault="00AC7AE8" w:rsidP="00D23031">
      <w:r>
        <w:separator/>
      </w:r>
    </w:p>
  </w:endnote>
  <w:endnote w:type="continuationSeparator" w:id="1">
    <w:p w:rsidR="00AC7AE8" w:rsidRDefault="00AC7AE8"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AE8" w:rsidRDefault="00AC7AE8" w:rsidP="00D23031">
      <w:r>
        <w:separator/>
      </w:r>
    </w:p>
  </w:footnote>
  <w:footnote w:type="continuationSeparator" w:id="1">
    <w:p w:rsidR="00AC7AE8" w:rsidRDefault="00AC7AE8"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23906"/>
  </w:hdrShapeDefaults>
  <w:footnotePr>
    <w:footnote w:id="0"/>
    <w:footnote w:id="1"/>
  </w:footnotePr>
  <w:endnotePr>
    <w:endnote w:id="0"/>
    <w:endnote w:id="1"/>
  </w:endnotePr>
  <w:compat/>
  <w:rsids>
    <w:rsidRoot w:val="00FC5456"/>
    <w:rsid w:val="00000FF8"/>
    <w:rsid w:val="000028CE"/>
    <w:rsid w:val="00004DE9"/>
    <w:rsid w:val="00011729"/>
    <w:rsid w:val="00013F54"/>
    <w:rsid w:val="00015EFC"/>
    <w:rsid w:val="00024AE0"/>
    <w:rsid w:val="00027879"/>
    <w:rsid w:val="00032AB7"/>
    <w:rsid w:val="00047CD3"/>
    <w:rsid w:val="000514F2"/>
    <w:rsid w:val="000579D5"/>
    <w:rsid w:val="00064608"/>
    <w:rsid w:val="000771D5"/>
    <w:rsid w:val="000819CC"/>
    <w:rsid w:val="00085C74"/>
    <w:rsid w:val="00090345"/>
    <w:rsid w:val="000A6080"/>
    <w:rsid w:val="000A7563"/>
    <w:rsid w:val="000B6A12"/>
    <w:rsid w:val="000C181A"/>
    <w:rsid w:val="000C3C9E"/>
    <w:rsid w:val="000E79A6"/>
    <w:rsid w:val="000F20AA"/>
    <w:rsid w:val="000F7443"/>
    <w:rsid w:val="0011138E"/>
    <w:rsid w:val="00111F15"/>
    <w:rsid w:val="00112D9F"/>
    <w:rsid w:val="00113E17"/>
    <w:rsid w:val="00114025"/>
    <w:rsid w:val="00116108"/>
    <w:rsid w:val="001170FE"/>
    <w:rsid w:val="00131D0B"/>
    <w:rsid w:val="00141560"/>
    <w:rsid w:val="0014160C"/>
    <w:rsid w:val="00150DC8"/>
    <w:rsid w:val="0015260A"/>
    <w:rsid w:val="00153DED"/>
    <w:rsid w:val="00156870"/>
    <w:rsid w:val="001633F2"/>
    <w:rsid w:val="001678C8"/>
    <w:rsid w:val="00184020"/>
    <w:rsid w:val="00184335"/>
    <w:rsid w:val="00193A78"/>
    <w:rsid w:val="001C386E"/>
    <w:rsid w:val="001D03C3"/>
    <w:rsid w:val="001D6047"/>
    <w:rsid w:val="001E13D6"/>
    <w:rsid w:val="001E7D56"/>
    <w:rsid w:val="001F365D"/>
    <w:rsid w:val="001F7448"/>
    <w:rsid w:val="00203910"/>
    <w:rsid w:val="0020706B"/>
    <w:rsid w:val="00212366"/>
    <w:rsid w:val="00212BAF"/>
    <w:rsid w:val="00214E8C"/>
    <w:rsid w:val="00216900"/>
    <w:rsid w:val="00224DFB"/>
    <w:rsid w:val="00233961"/>
    <w:rsid w:val="00233F03"/>
    <w:rsid w:val="0023648F"/>
    <w:rsid w:val="00253143"/>
    <w:rsid w:val="00256376"/>
    <w:rsid w:val="00263827"/>
    <w:rsid w:val="0026583D"/>
    <w:rsid w:val="00276CB0"/>
    <w:rsid w:val="00280A72"/>
    <w:rsid w:val="00280D63"/>
    <w:rsid w:val="002931D2"/>
    <w:rsid w:val="00296CCD"/>
    <w:rsid w:val="002A2242"/>
    <w:rsid w:val="002A59F0"/>
    <w:rsid w:val="002B2F25"/>
    <w:rsid w:val="002B4BF9"/>
    <w:rsid w:val="002B62D0"/>
    <w:rsid w:val="002C612D"/>
    <w:rsid w:val="002D795F"/>
    <w:rsid w:val="002E69F5"/>
    <w:rsid w:val="002F0597"/>
    <w:rsid w:val="002F0A37"/>
    <w:rsid w:val="002F3441"/>
    <w:rsid w:val="00303EA7"/>
    <w:rsid w:val="003274A6"/>
    <w:rsid w:val="0033637D"/>
    <w:rsid w:val="0033654B"/>
    <w:rsid w:val="0034167A"/>
    <w:rsid w:val="00342545"/>
    <w:rsid w:val="00343116"/>
    <w:rsid w:val="00350CF0"/>
    <w:rsid w:val="00351000"/>
    <w:rsid w:val="003516FB"/>
    <w:rsid w:val="00352AAB"/>
    <w:rsid w:val="003667E2"/>
    <w:rsid w:val="0037280F"/>
    <w:rsid w:val="00372ECD"/>
    <w:rsid w:val="0038143B"/>
    <w:rsid w:val="003817A5"/>
    <w:rsid w:val="003867E7"/>
    <w:rsid w:val="0039248C"/>
    <w:rsid w:val="003A7504"/>
    <w:rsid w:val="003B1CCF"/>
    <w:rsid w:val="003B2319"/>
    <w:rsid w:val="003B5C5B"/>
    <w:rsid w:val="003B5F8D"/>
    <w:rsid w:val="003B6474"/>
    <w:rsid w:val="003D269F"/>
    <w:rsid w:val="003F19A1"/>
    <w:rsid w:val="00401D92"/>
    <w:rsid w:val="00402566"/>
    <w:rsid w:val="004063B5"/>
    <w:rsid w:val="004100A0"/>
    <w:rsid w:val="004125D5"/>
    <w:rsid w:val="00414DDE"/>
    <w:rsid w:val="004360D1"/>
    <w:rsid w:val="00441B98"/>
    <w:rsid w:val="00443F3D"/>
    <w:rsid w:val="00444A8F"/>
    <w:rsid w:val="0045261F"/>
    <w:rsid w:val="004529D1"/>
    <w:rsid w:val="00455DAC"/>
    <w:rsid w:val="00463927"/>
    <w:rsid w:val="00463CFE"/>
    <w:rsid w:val="0047294D"/>
    <w:rsid w:val="00472C48"/>
    <w:rsid w:val="00475B67"/>
    <w:rsid w:val="00476551"/>
    <w:rsid w:val="00483362"/>
    <w:rsid w:val="00487266"/>
    <w:rsid w:val="004A785C"/>
    <w:rsid w:val="004B1921"/>
    <w:rsid w:val="004B50AD"/>
    <w:rsid w:val="004E38D3"/>
    <w:rsid w:val="004E6619"/>
    <w:rsid w:val="004F06BC"/>
    <w:rsid w:val="004F7AF9"/>
    <w:rsid w:val="0050233D"/>
    <w:rsid w:val="0050447A"/>
    <w:rsid w:val="00505A4E"/>
    <w:rsid w:val="00510EB7"/>
    <w:rsid w:val="00512FBF"/>
    <w:rsid w:val="00514F32"/>
    <w:rsid w:val="00522705"/>
    <w:rsid w:val="00526613"/>
    <w:rsid w:val="005303A1"/>
    <w:rsid w:val="00533EDB"/>
    <w:rsid w:val="00544371"/>
    <w:rsid w:val="005472BA"/>
    <w:rsid w:val="005551AC"/>
    <w:rsid w:val="00555CD3"/>
    <w:rsid w:val="00556AF1"/>
    <w:rsid w:val="0056195F"/>
    <w:rsid w:val="005669DC"/>
    <w:rsid w:val="00566B75"/>
    <w:rsid w:val="00595A73"/>
    <w:rsid w:val="005A2794"/>
    <w:rsid w:val="005C0CA8"/>
    <w:rsid w:val="005C401F"/>
    <w:rsid w:val="005C796F"/>
    <w:rsid w:val="005D5EEF"/>
    <w:rsid w:val="005E00A3"/>
    <w:rsid w:val="005E4236"/>
    <w:rsid w:val="005F6510"/>
    <w:rsid w:val="005F73EA"/>
    <w:rsid w:val="005F7464"/>
    <w:rsid w:val="00607D5F"/>
    <w:rsid w:val="0061256C"/>
    <w:rsid w:val="00614E8B"/>
    <w:rsid w:val="006223E8"/>
    <w:rsid w:val="00635555"/>
    <w:rsid w:val="0064027A"/>
    <w:rsid w:val="00655E09"/>
    <w:rsid w:val="00660E87"/>
    <w:rsid w:val="0066273F"/>
    <w:rsid w:val="00664FE8"/>
    <w:rsid w:val="006658BC"/>
    <w:rsid w:val="0067068D"/>
    <w:rsid w:val="00673CEF"/>
    <w:rsid w:val="0068244A"/>
    <w:rsid w:val="00686309"/>
    <w:rsid w:val="00687DC9"/>
    <w:rsid w:val="00695A42"/>
    <w:rsid w:val="006B5E31"/>
    <w:rsid w:val="006B6F37"/>
    <w:rsid w:val="006C205F"/>
    <w:rsid w:val="00702175"/>
    <w:rsid w:val="00706F5C"/>
    <w:rsid w:val="0071282F"/>
    <w:rsid w:val="00714DE8"/>
    <w:rsid w:val="007150E5"/>
    <w:rsid w:val="007168B4"/>
    <w:rsid w:val="00723346"/>
    <w:rsid w:val="00724570"/>
    <w:rsid w:val="00726798"/>
    <w:rsid w:val="0073551E"/>
    <w:rsid w:val="007429E7"/>
    <w:rsid w:val="0074312D"/>
    <w:rsid w:val="00745DA7"/>
    <w:rsid w:val="00746E40"/>
    <w:rsid w:val="007506B5"/>
    <w:rsid w:val="0075502E"/>
    <w:rsid w:val="00767076"/>
    <w:rsid w:val="007703E8"/>
    <w:rsid w:val="007720E8"/>
    <w:rsid w:val="0078401D"/>
    <w:rsid w:val="0078479F"/>
    <w:rsid w:val="007A509A"/>
    <w:rsid w:val="007B49BD"/>
    <w:rsid w:val="007B5073"/>
    <w:rsid w:val="007C29FB"/>
    <w:rsid w:val="007D43FF"/>
    <w:rsid w:val="007D790E"/>
    <w:rsid w:val="00804A60"/>
    <w:rsid w:val="008055DD"/>
    <w:rsid w:val="00824D97"/>
    <w:rsid w:val="00827F3C"/>
    <w:rsid w:val="008302CB"/>
    <w:rsid w:val="00832695"/>
    <w:rsid w:val="00866967"/>
    <w:rsid w:val="0086779B"/>
    <w:rsid w:val="008736C8"/>
    <w:rsid w:val="00880994"/>
    <w:rsid w:val="008A202C"/>
    <w:rsid w:val="008B00D1"/>
    <w:rsid w:val="008B02A7"/>
    <w:rsid w:val="008B22E8"/>
    <w:rsid w:val="008B6879"/>
    <w:rsid w:val="008C339D"/>
    <w:rsid w:val="008C4DD9"/>
    <w:rsid w:val="008D04D2"/>
    <w:rsid w:val="008E1AF2"/>
    <w:rsid w:val="008F1B16"/>
    <w:rsid w:val="008F4128"/>
    <w:rsid w:val="008F6E58"/>
    <w:rsid w:val="009023D6"/>
    <w:rsid w:val="009112B2"/>
    <w:rsid w:val="00916933"/>
    <w:rsid w:val="009173AE"/>
    <w:rsid w:val="00920270"/>
    <w:rsid w:val="00930712"/>
    <w:rsid w:val="00934CB8"/>
    <w:rsid w:val="00935BD5"/>
    <w:rsid w:val="00942300"/>
    <w:rsid w:val="00942F1E"/>
    <w:rsid w:val="00944918"/>
    <w:rsid w:val="00950C3A"/>
    <w:rsid w:val="0095331E"/>
    <w:rsid w:val="00954D98"/>
    <w:rsid w:val="00954E35"/>
    <w:rsid w:val="00957D45"/>
    <w:rsid w:val="00964DD3"/>
    <w:rsid w:val="00970E01"/>
    <w:rsid w:val="0097694A"/>
    <w:rsid w:val="009833B8"/>
    <w:rsid w:val="00987D7D"/>
    <w:rsid w:val="009945DE"/>
    <w:rsid w:val="009C44FA"/>
    <w:rsid w:val="009C5B8F"/>
    <w:rsid w:val="009C7F92"/>
    <w:rsid w:val="009D7897"/>
    <w:rsid w:val="009E226D"/>
    <w:rsid w:val="009E4A9B"/>
    <w:rsid w:val="009E60D3"/>
    <w:rsid w:val="009F6206"/>
    <w:rsid w:val="00A159E0"/>
    <w:rsid w:val="00A1604F"/>
    <w:rsid w:val="00A176C2"/>
    <w:rsid w:val="00A24FD1"/>
    <w:rsid w:val="00A25FB1"/>
    <w:rsid w:val="00A3232F"/>
    <w:rsid w:val="00A37088"/>
    <w:rsid w:val="00A41925"/>
    <w:rsid w:val="00A43339"/>
    <w:rsid w:val="00A45FAE"/>
    <w:rsid w:val="00A66A3B"/>
    <w:rsid w:val="00A67D36"/>
    <w:rsid w:val="00A80E55"/>
    <w:rsid w:val="00A8210A"/>
    <w:rsid w:val="00A8766C"/>
    <w:rsid w:val="00A94B9F"/>
    <w:rsid w:val="00A94C24"/>
    <w:rsid w:val="00A96753"/>
    <w:rsid w:val="00AA065A"/>
    <w:rsid w:val="00AA276E"/>
    <w:rsid w:val="00AA437E"/>
    <w:rsid w:val="00AB0F31"/>
    <w:rsid w:val="00AB49DC"/>
    <w:rsid w:val="00AC60BA"/>
    <w:rsid w:val="00AC7803"/>
    <w:rsid w:val="00AC7AE8"/>
    <w:rsid w:val="00AD387C"/>
    <w:rsid w:val="00AE1A02"/>
    <w:rsid w:val="00B060C6"/>
    <w:rsid w:val="00B12C07"/>
    <w:rsid w:val="00B16B2D"/>
    <w:rsid w:val="00B307BD"/>
    <w:rsid w:val="00B335A3"/>
    <w:rsid w:val="00B35B1E"/>
    <w:rsid w:val="00B36146"/>
    <w:rsid w:val="00B45544"/>
    <w:rsid w:val="00B46557"/>
    <w:rsid w:val="00B51160"/>
    <w:rsid w:val="00B574E9"/>
    <w:rsid w:val="00B67008"/>
    <w:rsid w:val="00B76C44"/>
    <w:rsid w:val="00B84202"/>
    <w:rsid w:val="00B971FE"/>
    <w:rsid w:val="00BA737E"/>
    <w:rsid w:val="00BB494B"/>
    <w:rsid w:val="00BB6AF6"/>
    <w:rsid w:val="00BD7CDF"/>
    <w:rsid w:val="00BF212E"/>
    <w:rsid w:val="00BF5AE2"/>
    <w:rsid w:val="00BF628A"/>
    <w:rsid w:val="00C03C68"/>
    <w:rsid w:val="00C042DA"/>
    <w:rsid w:val="00C06D60"/>
    <w:rsid w:val="00C14CD8"/>
    <w:rsid w:val="00C25634"/>
    <w:rsid w:val="00C2621A"/>
    <w:rsid w:val="00C26860"/>
    <w:rsid w:val="00C34032"/>
    <w:rsid w:val="00C51165"/>
    <w:rsid w:val="00C528A9"/>
    <w:rsid w:val="00C55F5D"/>
    <w:rsid w:val="00C572A9"/>
    <w:rsid w:val="00C62B9A"/>
    <w:rsid w:val="00C63D57"/>
    <w:rsid w:val="00C777FA"/>
    <w:rsid w:val="00C77E08"/>
    <w:rsid w:val="00C826B9"/>
    <w:rsid w:val="00C82707"/>
    <w:rsid w:val="00C9391A"/>
    <w:rsid w:val="00C96BA4"/>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44165"/>
    <w:rsid w:val="00D518FD"/>
    <w:rsid w:val="00D61EBD"/>
    <w:rsid w:val="00D8034A"/>
    <w:rsid w:val="00D8116B"/>
    <w:rsid w:val="00D83482"/>
    <w:rsid w:val="00D83728"/>
    <w:rsid w:val="00D94317"/>
    <w:rsid w:val="00DA0C87"/>
    <w:rsid w:val="00DA7D6F"/>
    <w:rsid w:val="00DC199C"/>
    <w:rsid w:val="00DC3A52"/>
    <w:rsid w:val="00DC7096"/>
    <w:rsid w:val="00DD4338"/>
    <w:rsid w:val="00DD720B"/>
    <w:rsid w:val="00DF7CFD"/>
    <w:rsid w:val="00E00381"/>
    <w:rsid w:val="00E021B9"/>
    <w:rsid w:val="00E06292"/>
    <w:rsid w:val="00E06D31"/>
    <w:rsid w:val="00E25152"/>
    <w:rsid w:val="00E2592D"/>
    <w:rsid w:val="00E270D4"/>
    <w:rsid w:val="00E3160F"/>
    <w:rsid w:val="00E34A5E"/>
    <w:rsid w:val="00E364D3"/>
    <w:rsid w:val="00E50CE7"/>
    <w:rsid w:val="00E63879"/>
    <w:rsid w:val="00E64517"/>
    <w:rsid w:val="00E749C5"/>
    <w:rsid w:val="00E8087E"/>
    <w:rsid w:val="00E80B50"/>
    <w:rsid w:val="00E81F39"/>
    <w:rsid w:val="00E95C1D"/>
    <w:rsid w:val="00E97B4E"/>
    <w:rsid w:val="00EB0F23"/>
    <w:rsid w:val="00EB6561"/>
    <w:rsid w:val="00EB6AD0"/>
    <w:rsid w:val="00EB6B71"/>
    <w:rsid w:val="00EC735D"/>
    <w:rsid w:val="00ED6146"/>
    <w:rsid w:val="00EE0F0F"/>
    <w:rsid w:val="00EE3958"/>
    <w:rsid w:val="00EF14A7"/>
    <w:rsid w:val="00F01771"/>
    <w:rsid w:val="00F0614D"/>
    <w:rsid w:val="00F31FCF"/>
    <w:rsid w:val="00F5744C"/>
    <w:rsid w:val="00F63E0D"/>
    <w:rsid w:val="00F64F9D"/>
    <w:rsid w:val="00F6524A"/>
    <w:rsid w:val="00F66EA8"/>
    <w:rsid w:val="00F76400"/>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65118064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138107068">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699349908">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17346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6B744-9657-4055-B0DB-5BDE5C90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3</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fciurea</cp:lastModifiedBy>
  <cp:revision>50</cp:revision>
  <cp:lastPrinted>2020-03-26T12:02:00Z</cp:lastPrinted>
  <dcterms:created xsi:type="dcterms:W3CDTF">2019-10-28T03:13:00Z</dcterms:created>
  <dcterms:modified xsi:type="dcterms:W3CDTF">2020-03-26T12:08:00Z</dcterms:modified>
</cp:coreProperties>
</file>