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Default="002F703E" w:rsidP="002F703E">
      <w:pPr>
        <w:rPr>
          <w:b/>
          <w:sz w:val="24"/>
          <w:szCs w:val="24"/>
          <w:lang w:val="it-IT"/>
        </w:rPr>
      </w:pPr>
      <w:r>
        <w:rPr>
          <w:b/>
          <w:sz w:val="24"/>
          <w:szCs w:val="24"/>
          <w:lang w:val="it-IT"/>
        </w:rPr>
        <w:t xml:space="preserve">ROMĂNIA                                                                                                                                                                                             PRIMAR                         </w:t>
      </w:r>
    </w:p>
    <w:p w:rsidR="002F703E" w:rsidRDefault="002F703E" w:rsidP="002F703E">
      <w:pPr>
        <w:rPr>
          <w:b/>
          <w:sz w:val="24"/>
          <w:szCs w:val="24"/>
          <w:lang w:val="it-IT"/>
        </w:rPr>
      </w:pPr>
      <w:r>
        <w:rPr>
          <w:b/>
          <w:sz w:val="24"/>
          <w:szCs w:val="24"/>
          <w:lang w:val="it-IT"/>
        </w:rPr>
        <w:t>MUNICIPIUL TIMIŞOARA</w:t>
      </w:r>
    </w:p>
    <w:p w:rsidR="002F703E" w:rsidRDefault="002F703E" w:rsidP="002F703E">
      <w:pPr>
        <w:rPr>
          <w:b/>
          <w:sz w:val="24"/>
          <w:szCs w:val="24"/>
          <w:lang w:val="it-IT"/>
        </w:rPr>
      </w:pPr>
      <w:r>
        <w:rPr>
          <w:b/>
          <w:sz w:val="24"/>
          <w:szCs w:val="24"/>
          <w:lang w:val="it-IT"/>
        </w:rPr>
        <w:t xml:space="preserve">SERVICIUL  </w:t>
      </w:r>
      <w:r>
        <w:rPr>
          <w:b/>
          <w:sz w:val="24"/>
          <w:szCs w:val="24"/>
        </w:rPr>
        <w:t>ŞC</w:t>
      </w:r>
      <w:r>
        <w:rPr>
          <w:b/>
          <w:sz w:val="24"/>
          <w:szCs w:val="24"/>
          <w:lang w:val="it-IT"/>
        </w:rPr>
        <w:t xml:space="preserve">OLI-SPITALE                                                                                                                                                                        </w:t>
      </w:r>
    </w:p>
    <w:p w:rsidR="002F703E" w:rsidRDefault="002F703E" w:rsidP="002F703E">
      <w:pPr>
        <w:jc w:val="both"/>
        <w:rPr>
          <w:b/>
          <w:sz w:val="24"/>
          <w:szCs w:val="24"/>
          <w:lang w:val="it-IT"/>
        </w:rPr>
      </w:pPr>
      <w:r>
        <w:rPr>
          <w:b/>
          <w:sz w:val="24"/>
          <w:szCs w:val="24"/>
          <w:lang w:val="it-IT"/>
        </w:rPr>
        <w:t>Nr. SC 2017-</w:t>
      </w:r>
    </w:p>
    <w:p w:rsidR="002F703E" w:rsidRDefault="002F703E" w:rsidP="002F703E">
      <w:pPr>
        <w:spacing w:line="360" w:lineRule="auto"/>
        <w:rPr>
          <w:b/>
          <w:sz w:val="24"/>
          <w:szCs w:val="24"/>
        </w:rPr>
      </w:pPr>
    </w:p>
    <w:p w:rsidR="004E2540" w:rsidRDefault="004E2540"/>
    <w:p w:rsidR="00B054CD" w:rsidRDefault="00B054CD"/>
    <w:p w:rsidR="00B054CD" w:rsidRDefault="00B054CD"/>
    <w:p w:rsidR="00B054CD" w:rsidRPr="00D41481" w:rsidRDefault="00A33B2A" w:rsidP="00D41481">
      <w:pPr>
        <w:jc w:val="center"/>
        <w:rPr>
          <w:b/>
        </w:rPr>
      </w:pPr>
      <w:r w:rsidRPr="00D41481">
        <w:rPr>
          <w:b/>
        </w:rPr>
        <w:t>RAPORT DE SPECIALITATE</w:t>
      </w:r>
    </w:p>
    <w:p w:rsidR="00517C6B" w:rsidRDefault="00517C6B" w:rsidP="00517C6B">
      <w:pPr>
        <w:jc w:val="both"/>
        <w:rPr>
          <w:b/>
          <w:sz w:val="28"/>
          <w:szCs w:val="28"/>
        </w:rPr>
      </w:pPr>
      <w:r>
        <w:rPr>
          <w:b/>
          <w:sz w:val="28"/>
          <w:szCs w:val="28"/>
        </w:rPr>
        <w:t>privind desemnarea membrilor din partea Consiliului Local al Municipiului Timişoara şi din partea Primarului Municipiului Timişoara în Consiliile de Administraţie ale unităţilor de învăţământ preuniversitar de stat  şi  ale unităţilor de  învăţământ privat din Municipiul Timişoara, pentru anul şcolar 2017 -2018</w:t>
      </w:r>
    </w:p>
    <w:p w:rsidR="00B054CD" w:rsidRPr="00593925" w:rsidRDefault="00593925" w:rsidP="00593925">
      <w:pPr>
        <w:spacing w:line="360" w:lineRule="auto"/>
        <w:jc w:val="both"/>
        <w:rPr>
          <w:b/>
          <w:sz w:val="28"/>
          <w:szCs w:val="28"/>
        </w:rPr>
      </w:pPr>
      <w:r>
        <w:rPr>
          <w:b/>
          <w:sz w:val="28"/>
          <w:szCs w:val="28"/>
        </w:rPr>
        <w:t xml:space="preserve">    </w:t>
      </w:r>
    </w:p>
    <w:p w:rsidR="00B054CD" w:rsidRDefault="00B054CD"/>
    <w:p w:rsidR="00517C6B" w:rsidRPr="00E44D3C" w:rsidRDefault="00D41481" w:rsidP="0094734F">
      <w:pPr>
        <w:ind w:firstLine="720"/>
        <w:jc w:val="both"/>
        <w:rPr>
          <w:sz w:val="24"/>
          <w:szCs w:val="24"/>
        </w:rPr>
      </w:pPr>
      <w:r>
        <w:t xml:space="preserve">Având în vedere Expunerea de motive a Primarului Municipiului Timişoara şi Proiectul de hotărâre privind </w:t>
      </w:r>
      <w:r w:rsidR="00E44D3C" w:rsidRPr="00E44D3C">
        <w:rPr>
          <w:sz w:val="24"/>
          <w:szCs w:val="24"/>
        </w:rPr>
        <w:t>desemnarea membrilor din partea Consiliului Local al Municipiului Timişoara şi din partea Primarului Municipiului Timişoara în Consiliile de Administraţie ale unităţilor de învăţământ preuniversitar de stat  şi  ale unităţilor de  învăţământ privat din Municipiul Timişoara, pentru anul şcolar 2017 -2018</w:t>
      </w:r>
    </w:p>
    <w:p w:rsidR="00D41481" w:rsidRDefault="00D41481" w:rsidP="00D41481">
      <w:pPr>
        <w:ind w:firstLine="720"/>
        <w:jc w:val="both"/>
      </w:pPr>
      <w:r>
        <w:t>Facem următoarele precizări:</w:t>
      </w:r>
    </w:p>
    <w:p w:rsidR="00E44D3C" w:rsidRPr="00E21845" w:rsidRDefault="00E44D3C" w:rsidP="0094734F">
      <w:pPr>
        <w:ind w:firstLine="720"/>
        <w:jc w:val="both"/>
        <w:rPr>
          <w:sz w:val="24"/>
          <w:szCs w:val="24"/>
        </w:rPr>
      </w:pPr>
      <w:r w:rsidRPr="00E21845">
        <w:rPr>
          <w:sz w:val="24"/>
          <w:szCs w:val="24"/>
        </w:rPr>
        <w:t>Prin Hotărârea Consiliului Local nr.55/21.02.2017</w:t>
      </w:r>
      <w:r w:rsidRPr="00E21845">
        <w:rPr>
          <w:bCs/>
          <w:sz w:val="24"/>
          <w:szCs w:val="24"/>
          <w:lang w:eastAsia="ro-RO"/>
        </w:rPr>
        <w:t xml:space="preserve"> a fost aprobată </w:t>
      </w:r>
      <w:r w:rsidRPr="00E21845">
        <w:rPr>
          <w:sz w:val="24"/>
          <w:szCs w:val="24"/>
          <w:lang w:eastAsia="ro-RO"/>
        </w:rPr>
        <w:t>organizarea şi funcţionarea unităţilor de învăţământ preuniversitar de stat şi privat din Municipiului Timişoara pentru anul şcolar 2017 -2018.</w:t>
      </w:r>
    </w:p>
    <w:p w:rsidR="00E44D3C" w:rsidRPr="00E97B0A" w:rsidRDefault="00E44D3C" w:rsidP="00E44D3C">
      <w:pPr>
        <w:spacing w:line="276" w:lineRule="auto"/>
        <w:jc w:val="both"/>
        <w:rPr>
          <w:sz w:val="24"/>
          <w:szCs w:val="24"/>
          <w:lang w:eastAsia="ro-RO"/>
        </w:rPr>
      </w:pPr>
      <w:r w:rsidRPr="00E97B0A">
        <w:rPr>
          <w:sz w:val="24"/>
          <w:szCs w:val="24"/>
        </w:rPr>
        <w:t xml:space="preserve">  </w:t>
      </w:r>
      <w:r>
        <w:rPr>
          <w:sz w:val="24"/>
          <w:szCs w:val="24"/>
        </w:rPr>
        <w:tab/>
      </w:r>
      <w:r w:rsidRPr="00E97B0A">
        <w:rPr>
          <w:sz w:val="24"/>
          <w:szCs w:val="24"/>
        </w:rPr>
        <w:t>Conform prevederilor art. 96  alin (1) şi (2)  din Legea educaţiei naţionale  nr. 1/2011</w:t>
      </w:r>
      <w:r w:rsidRPr="00E97B0A">
        <w:rPr>
          <w:sz w:val="24"/>
          <w:szCs w:val="24"/>
          <w:lang w:eastAsia="ro-RO"/>
        </w:rPr>
        <w:t xml:space="preserve">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rsidR="00E44D3C" w:rsidRPr="00E97B0A" w:rsidRDefault="00E44D3C" w:rsidP="00E44D3C">
      <w:pPr>
        <w:autoSpaceDE w:val="0"/>
        <w:autoSpaceDN w:val="0"/>
        <w:adjustRightInd w:val="0"/>
        <w:spacing w:line="276" w:lineRule="auto"/>
        <w:jc w:val="both"/>
        <w:rPr>
          <w:sz w:val="24"/>
          <w:szCs w:val="24"/>
          <w:lang w:eastAsia="ro-RO"/>
        </w:rPr>
      </w:pPr>
      <w:r w:rsidRPr="00E97B0A">
        <w:rPr>
          <w:sz w:val="24"/>
          <w:szCs w:val="24"/>
          <w:lang w:eastAsia="ro-RO"/>
        </w:rPr>
        <w:t xml:space="preserve">    </w:t>
      </w:r>
      <w:r>
        <w:rPr>
          <w:sz w:val="24"/>
          <w:szCs w:val="24"/>
          <w:lang w:eastAsia="ro-RO"/>
        </w:rPr>
        <w:tab/>
      </w:r>
      <w:r w:rsidRPr="00E97B0A">
        <w:rPr>
          <w:sz w:val="24"/>
          <w:szCs w:val="24"/>
          <w:lang w:eastAsia="ro-RO"/>
        </w:rPr>
        <w:t xml:space="preserve"> În unităţile de învăţământ de stat consiliul de administraţie este organ de conducere şi este constituit din 7, 9 sau 13 membrii</w:t>
      </w:r>
      <w:r>
        <w:rPr>
          <w:sz w:val="24"/>
          <w:szCs w:val="24"/>
          <w:lang w:eastAsia="ro-RO"/>
        </w:rPr>
        <w:t>, astfel :</w:t>
      </w:r>
    </w:p>
    <w:p w:rsidR="00E44D3C" w:rsidRDefault="00E44D3C" w:rsidP="00E44D3C">
      <w:pPr>
        <w:autoSpaceDE w:val="0"/>
        <w:autoSpaceDN w:val="0"/>
        <w:adjustRightInd w:val="0"/>
        <w:spacing w:line="276" w:lineRule="auto"/>
        <w:ind w:firstLine="708"/>
        <w:jc w:val="both"/>
        <w:rPr>
          <w:sz w:val="24"/>
          <w:szCs w:val="24"/>
        </w:rPr>
      </w:pPr>
      <w:r>
        <w:rPr>
          <w:sz w:val="24"/>
          <w:szCs w:val="24"/>
          <w:lang w:eastAsia="ro-RO"/>
        </w:rPr>
        <w:t>-</w:t>
      </w:r>
      <w:r w:rsidRPr="00D2722C">
        <w:rPr>
          <w:sz w:val="24"/>
          <w:szCs w:val="24"/>
          <w:lang w:val="it-IT"/>
        </w:rPr>
        <w:t xml:space="preserve"> </w:t>
      </w:r>
      <w:r w:rsidRPr="00B72FA8">
        <w:rPr>
          <w:sz w:val="24"/>
          <w:szCs w:val="24"/>
        </w:rPr>
        <w:t xml:space="preserve">în unităţile de învăţământ care şcolarizează în învăţământul </w:t>
      </w:r>
      <w:r>
        <w:rPr>
          <w:sz w:val="24"/>
          <w:szCs w:val="24"/>
        </w:rPr>
        <w:t xml:space="preserve">de nivel gimnazial cu un singur rând de clase, </w:t>
      </w:r>
      <w:r w:rsidRPr="00B72FA8">
        <w:rPr>
          <w:sz w:val="24"/>
          <w:szCs w:val="24"/>
        </w:rPr>
        <w:t>consiliului de administraţie</w:t>
      </w:r>
      <w:r>
        <w:rPr>
          <w:sz w:val="24"/>
          <w:szCs w:val="24"/>
        </w:rPr>
        <w:t xml:space="preserve"> este </w:t>
      </w:r>
      <w:r w:rsidRPr="00B72FA8">
        <w:rPr>
          <w:sz w:val="24"/>
          <w:szCs w:val="24"/>
        </w:rPr>
        <w:t xml:space="preserve"> format din 7 membri, dintre aceştia 3 sunt cadre didactice,</w:t>
      </w:r>
      <w:r>
        <w:rPr>
          <w:sz w:val="24"/>
          <w:szCs w:val="24"/>
        </w:rPr>
        <w:t xml:space="preserve"> un reprezentant al </w:t>
      </w:r>
      <w:r w:rsidRPr="00B72FA8">
        <w:rPr>
          <w:sz w:val="24"/>
          <w:szCs w:val="24"/>
        </w:rPr>
        <w:t>primarul</w:t>
      </w:r>
      <w:r>
        <w:rPr>
          <w:sz w:val="24"/>
          <w:szCs w:val="24"/>
        </w:rPr>
        <w:t xml:space="preserve">ui, </w:t>
      </w:r>
      <w:r w:rsidRPr="00B72FA8">
        <w:rPr>
          <w:sz w:val="24"/>
          <w:szCs w:val="24"/>
        </w:rPr>
        <w:t>un reprezentant al consiliului local</w:t>
      </w:r>
      <w:r>
        <w:rPr>
          <w:sz w:val="24"/>
          <w:szCs w:val="24"/>
        </w:rPr>
        <w:t>. Directorul este membru de drept al consiliului de administraţie din cota aferentă cadrelor didactice din unitatea de învăţământ respectivă. Componenţa este la fel şi pentru învăţământul preşcolar şi primar.</w:t>
      </w:r>
    </w:p>
    <w:p w:rsidR="00E44D3C" w:rsidRPr="00D2722C" w:rsidRDefault="00E44D3C" w:rsidP="00E44D3C">
      <w:pPr>
        <w:autoSpaceDE w:val="0"/>
        <w:autoSpaceDN w:val="0"/>
        <w:adjustRightInd w:val="0"/>
        <w:spacing w:line="276" w:lineRule="auto"/>
        <w:ind w:firstLine="708"/>
        <w:jc w:val="both"/>
        <w:rPr>
          <w:sz w:val="24"/>
          <w:szCs w:val="24"/>
        </w:rPr>
      </w:pPr>
      <w:r>
        <w:rPr>
          <w:sz w:val="24"/>
          <w:szCs w:val="24"/>
        </w:rPr>
        <w:t xml:space="preserve">În </w:t>
      </w:r>
      <w:r w:rsidRPr="00D2722C">
        <w:rPr>
          <w:sz w:val="24"/>
          <w:szCs w:val="24"/>
        </w:rPr>
        <w:t xml:space="preserve">unităţile de învăţământ care şcolarizează în învăţământul profesional şi tehnic, consiliului de administraţie este format din 7 membri, dintre aceştia 3 sunt cadre didactice, primarul sau un reprezentant al primarului, un reprezentant al consiliului local, un reprezentant al părinţilor şi 1 reprezentant al operatorilor economici parteneri. </w:t>
      </w:r>
    </w:p>
    <w:p w:rsidR="00E44D3C" w:rsidRPr="00D2722C" w:rsidRDefault="00E44D3C" w:rsidP="00E44D3C">
      <w:pPr>
        <w:autoSpaceDE w:val="0"/>
        <w:autoSpaceDN w:val="0"/>
        <w:adjustRightInd w:val="0"/>
        <w:spacing w:line="276" w:lineRule="auto"/>
        <w:ind w:firstLine="708"/>
        <w:jc w:val="both"/>
        <w:rPr>
          <w:sz w:val="24"/>
          <w:szCs w:val="24"/>
          <w:lang w:val="it-IT"/>
        </w:rPr>
      </w:pPr>
      <w:r w:rsidRPr="00D2722C">
        <w:rPr>
          <w:sz w:val="24"/>
          <w:szCs w:val="24"/>
          <w:lang w:val="it-IT"/>
        </w:rPr>
        <w:lastRenderedPageBreak/>
        <w:t>În cazul în care consiliul de administraţie este format din 9 membrii, 4 sunt cadre didactice, primarul sau un reprezentant al primarului, 2 reprezentanţi ai consiliului local, 2 reprezentanţi ai părinţilor. Directorul este membrul de drept din cota aferenta cadrelor didactice din unitatea de învăţământ.</w:t>
      </w:r>
    </w:p>
    <w:p w:rsidR="00E44D3C" w:rsidRPr="00D2722C" w:rsidRDefault="00E44D3C" w:rsidP="00E44D3C">
      <w:pPr>
        <w:autoSpaceDE w:val="0"/>
        <w:autoSpaceDN w:val="0"/>
        <w:adjustRightInd w:val="0"/>
        <w:spacing w:line="276" w:lineRule="auto"/>
        <w:ind w:firstLine="708"/>
        <w:jc w:val="both"/>
        <w:rPr>
          <w:sz w:val="24"/>
          <w:szCs w:val="24"/>
          <w:lang w:val="it-IT"/>
        </w:rPr>
      </w:pPr>
      <w:r w:rsidRPr="00D2722C">
        <w:rPr>
          <w:sz w:val="24"/>
          <w:szCs w:val="24"/>
          <w:lang w:val="it-IT"/>
        </w:rPr>
        <w:t xml:space="preserve">În unităţile de învăţământ care şcolarizează în învăţământul profesional şi tehnic, consiliul de administraţie formt din 9 membrii din care 4 cadre didactice,  primarul sau un reprezentant al primarului, un reprezentant al consiliului local, un reprezentant al părinţilor şi 2 reprezentanţi ai operatorilor economici parteneri. </w:t>
      </w:r>
    </w:p>
    <w:p w:rsidR="00E44D3C" w:rsidRPr="00CA20A8" w:rsidRDefault="00E44D3C" w:rsidP="00E44D3C">
      <w:pPr>
        <w:autoSpaceDE w:val="0"/>
        <w:autoSpaceDN w:val="0"/>
        <w:adjustRightInd w:val="0"/>
        <w:spacing w:line="276" w:lineRule="auto"/>
        <w:ind w:firstLine="708"/>
        <w:jc w:val="both"/>
        <w:rPr>
          <w:sz w:val="24"/>
          <w:szCs w:val="24"/>
        </w:rPr>
      </w:pPr>
      <w:r>
        <w:rPr>
          <w:sz w:val="24"/>
          <w:szCs w:val="24"/>
        </w:rPr>
        <w:t xml:space="preserve">În cazul în care consiliul de administraţie este format din 13 membrii, dintre aceştia 6 sunt cadre didactice, primarul sau un reprezentant al primarului, 3 reprezentanţi ai consiliului local şi 3 reprezentanţi ai părinţilor. Directorul este membru de drept al consiliului de administraţie din cota aferentă cadrelor didactice din unitatea de învăţământ respectivă.   </w:t>
      </w:r>
    </w:p>
    <w:p w:rsidR="00E44D3C" w:rsidRPr="00D2722C" w:rsidRDefault="00E44D3C" w:rsidP="00E44D3C">
      <w:pPr>
        <w:autoSpaceDE w:val="0"/>
        <w:autoSpaceDN w:val="0"/>
        <w:adjustRightInd w:val="0"/>
        <w:spacing w:line="276" w:lineRule="auto"/>
        <w:ind w:firstLine="708"/>
        <w:jc w:val="both"/>
        <w:rPr>
          <w:sz w:val="24"/>
          <w:szCs w:val="24"/>
        </w:rPr>
      </w:pPr>
      <w:r w:rsidRPr="00D2722C">
        <w:rPr>
          <w:sz w:val="24"/>
          <w:szCs w:val="24"/>
        </w:rPr>
        <w:t xml:space="preserve">În unităţile de învăţământ care şcolarizează în învăţământul profesional şi tehnic, în cazul  consiliului de administraţie este fomat din 13 membrii, 6 sunt cadre didactice,  primarul sau un reprezentant al primarului, 2 reprezentanţi ai consiliului local, un reprezentant al părinţilor şi 3 reprezentanţi ai operatorilor economici parteneri. </w:t>
      </w:r>
    </w:p>
    <w:p w:rsidR="0094734F" w:rsidRDefault="00E44D3C" w:rsidP="00E44D3C">
      <w:pPr>
        <w:spacing w:line="276" w:lineRule="auto"/>
        <w:jc w:val="both"/>
        <w:rPr>
          <w:sz w:val="24"/>
          <w:szCs w:val="24"/>
          <w:lang w:eastAsia="ro-RO"/>
        </w:rPr>
      </w:pPr>
      <w:r w:rsidRPr="00E97B0A">
        <w:rPr>
          <w:sz w:val="24"/>
          <w:szCs w:val="24"/>
          <w:lang w:eastAsia="ro-RO"/>
        </w:rPr>
        <w:t xml:space="preserve">  </w:t>
      </w:r>
      <w:r>
        <w:rPr>
          <w:sz w:val="24"/>
          <w:szCs w:val="24"/>
          <w:lang w:eastAsia="ro-RO"/>
        </w:rPr>
        <w:tab/>
      </w:r>
      <w:r w:rsidRPr="00E97B0A">
        <w:rPr>
          <w:sz w:val="24"/>
          <w:szCs w:val="24"/>
          <w:lang w:eastAsia="ro-RO"/>
        </w:rPr>
        <w:t>Conform prevederilor</w:t>
      </w:r>
      <w:r w:rsidRPr="00E97B0A">
        <w:rPr>
          <w:sz w:val="24"/>
          <w:szCs w:val="24"/>
        </w:rPr>
        <w:t xml:space="preserve"> art.96 alin (5) din Legea Educaţiei Naţionale nr. 1/2011,</w:t>
      </w:r>
      <w:r w:rsidRPr="00E97B0A">
        <w:rPr>
          <w:sz w:val="24"/>
          <w:szCs w:val="24"/>
          <w:lang w:eastAsia="ro-RO"/>
        </w:rPr>
        <w:t xml:space="preserve"> în învăţământul particular şi confesional, în componenţa consiliului de administraţie sunt incluşi reprezentanţi ai fondatorilor. Conducerea consiliului de administraţie este asigurată de persoana desemnată de fondatori. În unităţile pentru învăţământul general obligatoriu, consiliul de administraţie cuprinde şi un reprezentant al consiliului local. </w:t>
      </w:r>
    </w:p>
    <w:p w:rsidR="00E44D3C" w:rsidRPr="00E44D3C" w:rsidRDefault="00255D30" w:rsidP="00E44D3C">
      <w:pPr>
        <w:spacing w:line="276" w:lineRule="auto"/>
        <w:jc w:val="both"/>
        <w:rPr>
          <w:sz w:val="24"/>
          <w:szCs w:val="24"/>
          <w:lang w:eastAsia="ro-RO"/>
        </w:rPr>
      </w:pPr>
      <w:r>
        <w:rPr>
          <w:sz w:val="24"/>
          <w:szCs w:val="24"/>
          <w:lang w:eastAsia="ro-RO"/>
        </w:rPr>
        <w:tab/>
      </w:r>
      <w:r w:rsidR="001A7AF1" w:rsidRPr="001A7AF1">
        <w:rPr>
          <w:rFonts w:eastAsiaTheme="minorHAnsi"/>
          <w:color w:val="000000"/>
          <w:sz w:val="24"/>
          <w:szCs w:val="24"/>
        </w:rPr>
        <w:t>La</w:t>
      </w:r>
      <w:r w:rsidR="001A7AF1" w:rsidRPr="001A7AF1">
        <w:rPr>
          <w:rFonts w:eastAsiaTheme="minorHAnsi"/>
          <w:b/>
          <w:bCs/>
          <w:color w:val="000000"/>
          <w:sz w:val="24"/>
          <w:szCs w:val="24"/>
        </w:rPr>
        <w:t xml:space="preserve"> </w:t>
      </w:r>
      <w:r w:rsidR="001A7AF1" w:rsidRPr="001A7AF1">
        <w:rPr>
          <w:rFonts w:eastAsiaTheme="minorHAnsi"/>
          <w:color w:val="000000"/>
          <w:sz w:val="24"/>
          <w:szCs w:val="24"/>
        </w:rPr>
        <w:t xml:space="preserve">data intrarii în vigoare a </w:t>
      </w:r>
      <w:r w:rsidR="00005122">
        <w:rPr>
          <w:rFonts w:eastAsiaTheme="minorHAnsi"/>
          <w:color w:val="000000"/>
          <w:sz w:val="24"/>
          <w:szCs w:val="24"/>
        </w:rPr>
        <w:t>h</w:t>
      </w:r>
      <w:r w:rsidR="001A7AF1" w:rsidRPr="001A7AF1">
        <w:rPr>
          <w:rFonts w:eastAsiaTheme="minorHAnsi"/>
          <w:color w:val="000000"/>
          <w:sz w:val="24"/>
          <w:szCs w:val="24"/>
        </w:rPr>
        <w:t xml:space="preserve">otărâri, </w:t>
      </w:r>
      <w:r w:rsidR="00005122">
        <w:rPr>
          <w:rFonts w:eastAsiaTheme="minorHAnsi"/>
          <w:color w:val="000000"/>
          <w:sz w:val="24"/>
          <w:szCs w:val="24"/>
        </w:rPr>
        <w:t xml:space="preserve">al cărui proiect este supus dezbaterii, </w:t>
      </w:r>
      <w:r w:rsidR="001A7AF1" w:rsidRPr="001A7AF1">
        <w:rPr>
          <w:rFonts w:eastAsiaTheme="minorHAnsi"/>
          <w:color w:val="000000"/>
          <w:sz w:val="24"/>
          <w:szCs w:val="24"/>
        </w:rPr>
        <w:t>se revocă  Hotărârea Consiliului Local</w:t>
      </w:r>
      <w:r w:rsidR="001A7AF1" w:rsidRPr="001A7AF1">
        <w:rPr>
          <w:rFonts w:eastAsiaTheme="minorHAnsi"/>
          <w:b/>
          <w:bCs/>
          <w:color w:val="000000"/>
          <w:sz w:val="24"/>
          <w:szCs w:val="24"/>
        </w:rPr>
        <w:t xml:space="preserve"> </w:t>
      </w:r>
      <w:r w:rsidR="001A7AF1" w:rsidRPr="001A7AF1">
        <w:rPr>
          <w:rFonts w:eastAsiaTheme="minorHAnsi"/>
          <w:color w:val="000000"/>
          <w:sz w:val="24"/>
          <w:szCs w:val="24"/>
        </w:rPr>
        <w:t xml:space="preserve">nr. </w:t>
      </w:r>
      <w:r w:rsidR="001A7AF1">
        <w:rPr>
          <w:rFonts w:eastAsiaTheme="minorHAnsi"/>
          <w:color w:val="000000"/>
          <w:sz w:val="24"/>
          <w:szCs w:val="24"/>
        </w:rPr>
        <w:t>105</w:t>
      </w:r>
      <w:r w:rsidR="001A7AF1" w:rsidRPr="001A7AF1">
        <w:rPr>
          <w:rFonts w:eastAsiaTheme="minorHAnsi"/>
          <w:color w:val="000000"/>
          <w:sz w:val="24"/>
          <w:szCs w:val="24"/>
        </w:rPr>
        <w:t>/</w:t>
      </w:r>
      <w:r w:rsidR="001A7AF1">
        <w:rPr>
          <w:rFonts w:eastAsiaTheme="minorHAnsi"/>
          <w:color w:val="000000"/>
          <w:sz w:val="24"/>
          <w:szCs w:val="24"/>
        </w:rPr>
        <w:t>20</w:t>
      </w:r>
      <w:r w:rsidR="001A7AF1" w:rsidRPr="001A7AF1">
        <w:rPr>
          <w:rFonts w:eastAsiaTheme="minorHAnsi"/>
          <w:color w:val="000000"/>
          <w:sz w:val="24"/>
          <w:szCs w:val="24"/>
        </w:rPr>
        <w:t>.0</w:t>
      </w:r>
      <w:r w:rsidR="001A7AF1">
        <w:rPr>
          <w:rFonts w:eastAsiaTheme="minorHAnsi"/>
          <w:color w:val="000000"/>
          <w:sz w:val="24"/>
          <w:szCs w:val="24"/>
        </w:rPr>
        <w:t>9</w:t>
      </w:r>
      <w:r w:rsidR="001A7AF1" w:rsidRPr="001A7AF1">
        <w:rPr>
          <w:rFonts w:eastAsiaTheme="minorHAnsi"/>
          <w:color w:val="000000"/>
          <w:sz w:val="24"/>
          <w:szCs w:val="24"/>
        </w:rPr>
        <w:t>.201</w:t>
      </w:r>
      <w:r w:rsidR="001A7AF1">
        <w:rPr>
          <w:rFonts w:eastAsiaTheme="minorHAnsi"/>
          <w:color w:val="000000"/>
          <w:sz w:val="24"/>
          <w:szCs w:val="24"/>
        </w:rPr>
        <w:t>6</w:t>
      </w:r>
      <w:r w:rsidR="001A7AF1" w:rsidRPr="001A7AF1">
        <w:rPr>
          <w:rFonts w:eastAsiaTheme="minorHAnsi"/>
          <w:color w:val="000000"/>
          <w:sz w:val="24"/>
          <w:szCs w:val="24"/>
        </w:rPr>
        <w:t xml:space="preserve"> privind desemnarea  membrilor din  partea Consiliului Local  al Municipiului Timişoara şi din partea Primarului  Municipiului Timişoara   în Consiliile  de Administraţie ale unităţilor de învăţământ preuniversitar de stat  şi  ale unităţilor de  învăţământ privat din Municipiul Timişoara, pentru anul şcolar 201</w:t>
      </w:r>
      <w:r w:rsidR="00CB135E">
        <w:rPr>
          <w:rFonts w:eastAsiaTheme="minorHAnsi"/>
          <w:color w:val="000000"/>
          <w:sz w:val="24"/>
          <w:szCs w:val="24"/>
        </w:rPr>
        <w:t>6</w:t>
      </w:r>
      <w:r w:rsidR="001A7AF1" w:rsidRPr="001A7AF1">
        <w:rPr>
          <w:rFonts w:eastAsiaTheme="minorHAnsi"/>
          <w:color w:val="000000"/>
          <w:sz w:val="24"/>
          <w:szCs w:val="24"/>
        </w:rPr>
        <w:t xml:space="preserve"> -201</w:t>
      </w:r>
      <w:r w:rsidR="00CB135E">
        <w:rPr>
          <w:rFonts w:eastAsiaTheme="minorHAnsi"/>
          <w:color w:val="000000"/>
          <w:sz w:val="24"/>
          <w:szCs w:val="24"/>
        </w:rPr>
        <w:t>7</w:t>
      </w:r>
      <w:r w:rsidR="001A7AF1" w:rsidRPr="001A7AF1">
        <w:rPr>
          <w:rFonts w:eastAsiaTheme="minorHAnsi"/>
          <w:color w:val="000000"/>
          <w:sz w:val="24"/>
          <w:szCs w:val="24"/>
        </w:rPr>
        <w:t>.</w:t>
      </w:r>
      <w:r w:rsidR="00E44D3C" w:rsidRPr="00E97B0A">
        <w:rPr>
          <w:sz w:val="24"/>
          <w:szCs w:val="24"/>
          <w:lang w:eastAsia="ro-RO"/>
        </w:rPr>
        <w:t xml:space="preserve"> </w:t>
      </w:r>
    </w:p>
    <w:p w:rsidR="00C813D0" w:rsidRPr="0094734F" w:rsidRDefault="00F65554" w:rsidP="0094734F">
      <w:pPr>
        <w:pStyle w:val="NoSpacing"/>
        <w:ind w:firstLine="720"/>
        <w:jc w:val="both"/>
        <w:rPr>
          <w:sz w:val="24"/>
          <w:szCs w:val="24"/>
        </w:rPr>
      </w:pPr>
      <w:r>
        <w:rPr>
          <w:rFonts w:eastAsiaTheme="minorHAnsi"/>
          <w:sz w:val="24"/>
          <w:szCs w:val="24"/>
        </w:rPr>
        <w:t>Având în vedere prevederile legale expuse în prezentul raport, apreciem că p</w:t>
      </w:r>
      <w:r w:rsidR="00C813D0" w:rsidRPr="0094734F">
        <w:rPr>
          <w:rFonts w:eastAsiaTheme="minorHAnsi"/>
          <w:sz w:val="24"/>
          <w:szCs w:val="24"/>
        </w:rPr>
        <w:t xml:space="preserve">roiectul de hotărâre privind </w:t>
      </w:r>
      <w:r w:rsidR="00E44D3C" w:rsidRPr="0094734F">
        <w:rPr>
          <w:sz w:val="24"/>
          <w:szCs w:val="24"/>
        </w:rPr>
        <w:t>desemnarea membrilor din partea Consiliului Local al Municipiului Timişoara şi din partea Primarului Municipiului Timişoara în Consiliile de Administraţie ale unităţilor de învăţământ preuniversitar de stat şi  ale unităţilor de  învăţământ privat din Municipiul Timişoara, pentru anul şcolar 2017</w:t>
      </w:r>
      <w:r w:rsidR="00E51813">
        <w:rPr>
          <w:sz w:val="24"/>
          <w:szCs w:val="24"/>
        </w:rPr>
        <w:t>-</w:t>
      </w:r>
      <w:r w:rsidR="00E44D3C" w:rsidRPr="0094734F">
        <w:rPr>
          <w:sz w:val="24"/>
          <w:szCs w:val="24"/>
        </w:rPr>
        <w:t>2018, prevăzuţi în Anexa nr.1, Anexa nr. 2 Anexa nr. 3, Anexa nr.4 care vor face parte integrantă din hotărâre</w:t>
      </w:r>
      <w:r w:rsidR="00005122">
        <w:rPr>
          <w:sz w:val="24"/>
          <w:szCs w:val="24"/>
        </w:rPr>
        <w:t xml:space="preserve">, </w:t>
      </w:r>
      <w:r w:rsidR="00E44D3C" w:rsidRPr="0094734F">
        <w:rPr>
          <w:sz w:val="24"/>
          <w:szCs w:val="24"/>
        </w:rPr>
        <w:t xml:space="preserve"> </w:t>
      </w:r>
      <w:r w:rsidR="00C813D0" w:rsidRPr="0094734F">
        <w:rPr>
          <w:sz w:val="24"/>
          <w:szCs w:val="24"/>
        </w:rPr>
        <w:t xml:space="preserve">îndeplineşte condiţiile pentru a fi supus dezbaterii  </w:t>
      </w:r>
      <w:r w:rsidR="00EF1252" w:rsidRPr="0094734F">
        <w:rPr>
          <w:sz w:val="24"/>
          <w:szCs w:val="24"/>
        </w:rPr>
        <w:t>C</w:t>
      </w:r>
      <w:r w:rsidR="00C813D0" w:rsidRPr="0094734F">
        <w:rPr>
          <w:sz w:val="24"/>
          <w:szCs w:val="24"/>
        </w:rPr>
        <w:t xml:space="preserve">onsiliului </w:t>
      </w:r>
      <w:r w:rsidR="00EF1252" w:rsidRPr="0094734F">
        <w:rPr>
          <w:sz w:val="24"/>
          <w:szCs w:val="24"/>
        </w:rPr>
        <w:t>L</w:t>
      </w:r>
      <w:r w:rsidR="00C813D0" w:rsidRPr="0094734F">
        <w:rPr>
          <w:sz w:val="24"/>
          <w:szCs w:val="24"/>
        </w:rPr>
        <w:t>ocal</w:t>
      </w:r>
      <w:r w:rsidR="00EF1252" w:rsidRPr="0094734F">
        <w:rPr>
          <w:sz w:val="24"/>
          <w:szCs w:val="24"/>
        </w:rPr>
        <w:t xml:space="preserve"> al Municipiului Timişoara</w:t>
      </w:r>
      <w:r w:rsidR="00C813D0" w:rsidRPr="0094734F">
        <w:rPr>
          <w:sz w:val="24"/>
          <w:szCs w:val="24"/>
        </w:rPr>
        <w:t>.</w:t>
      </w:r>
    </w:p>
    <w:p w:rsidR="00C813D0" w:rsidRPr="0094734F" w:rsidRDefault="00C813D0" w:rsidP="00C813D0">
      <w:pPr>
        <w:jc w:val="both"/>
        <w:rPr>
          <w:sz w:val="24"/>
          <w:szCs w:val="24"/>
        </w:rPr>
      </w:pPr>
    </w:p>
    <w:p w:rsidR="00C813D0" w:rsidRDefault="00C813D0" w:rsidP="00C813D0">
      <w:pPr>
        <w:jc w:val="both"/>
      </w:pPr>
    </w:p>
    <w:p w:rsidR="00C813D0" w:rsidRDefault="00C813D0" w:rsidP="00C813D0">
      <w:pPr>
        <w:jc w:val="both"/>
      </w:pPr>
    </w:p>
    <w:p w:rsidR="00C813D0" w:rsidRPr="00005122" w:rsidRDefault="00C813D0" w:rsidP="00C813D0">
      <w:pPr>
        <w:jc w:val="both"/>
        <w:rPr>
          <w:b/>
        </w:rPr>
      </w:pPr>
      <w:r w:rsidRPr="00005122">
        <w:rPr>
          <w:b/>
        </w:rPr>
        <w:t>ŞEF SERVICIU ŞCOLI-SPITALE</w:t>
      </w:r>
      <w:r w:rsidRPr="00005122">
        <w:rPr>
          <w:b/>
        </w:rPr>
        <w:tab/>
      </w:r>
      <w:r w:rsidRPr="00005122">
        <w:rPr>
          <w:b/>
        </w:rPr>
        <w:tab/>
      </w:r>
      <w:r w:rsidRPr="00005122">
        <w:rPr>
          <w:b/>
        </w:rPr>
        <w:tab/>
      </w:r>
      <w:r w:rsidRPr="00005122">
        <w:rPr>
          <w:b/>
        </w:rPr>
        <w:tab/>
        <w:t>CONSILIER</w:t>
      </w:r>
    </w:p>
    <w:p w:rsidR="00C813D0" w:rsidRDefault="00C813D0" w:rsidP="00C813D0">
      <w:pPr>
        <w:jc w:val="both"/>
      </w:pPr>
      <w:r>
        <w:t xml:space="preserve">               Anca Lăudatu                                                             Daniela Ştefan</w:t>
      </w:r>
    </w:p>
    <w:p w:rsidR="00593925" w:rsidRDefault="00593925" w:rsidP="00C813D0">
      <w:pPr>
        <w:jc w:val="both"/>
      </w:pPr>
    </w:p>
    <w:p w:rsidR="00593925" w:rsidRDefault="00593925" w:rsidP="00C813D0">
      <w:pPr>
        <w:jc w:val="both"/>
      </w:pPr>
    </w:p>
    <w:p w:rsidR="00BF6157" w:rsidRPr="009A2E6A" w:rsidRDefault="00BF6157" w:rsidP="00C813D0">
      <w:pPr>
        <w:ind w:firstLine="720"/>
        <w:jc w:val="both"/>
      </w:pPr>
    </w:p>
    <w:p w:rsidR="00593925" w:rsidRDefault="00593925" w:rsidP="00593925">
      <w:pPr>
        <w:jc w:val="right"/>
        <w:rPr>
          <w:rFonts w:ascii="Calibri" w:hAnsi="Calibri"/>
          <w:sz w:val="18"/>
          <w:szCs w:val="18"/>
        </w:rPr>
      </w:pPr>
      <w:r>
        <w:rPr>
          <w:color w:val="000000"/>
          <w:sz w:val="18"/>
          <w:szCs w:val="18"/>
        </w:rPr>
        <w:t xml:space="preserve">  Cod.FO 53-01,Ver.1</w:t>
      </w:r>
    </w:p>
    <w:p w:rsidR="00D41481" w:rsidRPr="00C83A58" w:rsidRDefault="00D41481" w:rsidP="00C813D0">
      <w:pPr>
        <w:jc w:val="both"/>
        <w:rPr>
          <w:b/>
        </w:rPr>
      </w:pPr>
    </w:p>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28679D" w:rsidRPr="00D41481" w:rsidRDefault="0028679D" w:rsidP="0028679D">
      <w:pPr>
        <w:jc w:val="right"/>
        <w:rPr>
          <w:rFonts w:ascii="Calibri" w:hAnsi="Calibri"/>
          <w:sz w:val="18"/>
          <w:szCs w:val="18"/>
        </w:rPr>
      </w:pPr>
      <w:r>
        <w:rPr>
          <w:color w:val="000000"/>
          <w:sz w:val="18"/>
          <w:szCs w:val="18"/>
        </w:rPr>
        <w:t xml:space="preserve">  Cod.FO 53-01,Ver.1</w:t>
      </w:r>
    </w:p>
    <w:p w:rsidR="0028679D" w:rsidRDefault="0028679D" w:rsidP="0028679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Pr="00D41481" w:rsidRDefault="00B054CD" w:rsidP="00B054CD">
      <w:pPr>
        <w:tabs>
          <w:tab w:val="left" w:pos="8910"/>
          <w:tab w:val="left" w:pos="9450"/>
        </w:tabs>
        <w:autoSpaceDE w:val="0"/>
        <w:autoSpaceDN w:val="0"/>
        <w:adjustRightInd w:val="0"/>
        <w:ind w:right="1620"/>
        <w:rPr>
          <w:sz w:val="24"/>
          <w:szCs w:val="24"/>
        </w:rPr>
      </w:pPr>
      <w:r w:rsidRPr="00D41481">
        <w:rPr>
          <w:b/>
          <w:sz w:val="24"/>
          <w:szCs w:val="24"/>
        </w:rPr>
        <w:t xml:space="preserve">         </w:t>
      </w:r>
    </w:p>
    <w:p w:rsidR="00B054CD" w:rsidRDefault="00B054CD"/>
    <w:sectPr w:rsidR="00B054CD" w:rsidSect="004E2540">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38" w:rsidRDefault="00206F38" w:rsidP="002F703E">
      <w:r>
        <w:separator/>
      </w:r>
    </w:p>
  </w:endnote>
  <w:endnote w:type="continuationSeparator" w:id="0">
    <w:p w:rsidR="00206F38" w:rsidRDefault="00206F38"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38" w:rsidRDefault="00206F38" w:rsidP="002F703E">
      <w:r>
        <w:separator/>
      </w:r>
    </w:p>
  </w:footnote>
  <w:footnote w:type="continuationSeparator" w:id="0">
    <w:p w:rsidR="00206F38" w:rsidRDefault="00206F38"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2B9A"/>
    <w:rsid w:val="00005122"/>
    <w:rsid w:val="0000784C"/>
    <w:rsid w:val="000C0C57"/>
    <w:rsid w:val="000E378D"/>
    <w:rsid w:val="00114CA0"/>
    <w:rsid w:val="00152684"/>
    <w:rsid w:val="00165986"/>
    <w:rsid w:val="0017483F"/>
    <w:rsid w:val="001A7AF1"/>
    <w:rsid w:val="001B7077"/>
    <w:rsid w:val="001C09E5"/>
    <w:rsid w:val="00206073"/>
    <w:rsid w:val="00206F38"/>
    <w:rsid w:val="00234171"/>
    <w:rsid w:val="00255D30"/>
    <w:rsid w:val="0028679D"/>
    <w:rsid w:val="002C5402"/>
    <w:rsid w:val="002E04CF"/>
    <w:rsid w:val="002E3FF6"/>
    <w:rsid w:val="002F703E"/>
    <w:rsid w:val="00320F32"/>
    <w:rsid w:val="00357703"/>
    <w:rsid w:val="003E770E"/>
    <w:rsid w:val="003F591A"/>
    <w:rsid w:val="0041607C"/>
    <w:rsid w:val="00465143"/>
    <w:rsid w:val="004C2C15"/>
    <w:rsid w:val="004E2540"/>
    <w:rsid w:val="00517C6B"/>
    <w:rsid w:val="00593925"/>
    <w:rsid w:val="005C7DA0"/>
    <w:rsid w:val="006524FD"/>
    <w:rsid w:val="00691A78"/>
    <w:rsid w:val="006C5D25"/>
    <w:rsid w:val="006E4D3A"/>
    <w:rsid w:val="006E72D8"/>
    <w:rsid w:val="007B75A0"/>
    <w:rsid w:val="007E43AA"/>
    <w:rsid w:val="00811C79"/>
    <w:rsid w:val="008153D7"/>
    <w:rsid w:val="008F1D3F"/>
    <w:rsid w:val="00907D65"/>
    <w:rsid w:val="00921219"/>
    <w:rsid w:val="0094734F"/>
    <w:rsid w:val="009A2E6A"/>
    <w:rsid w:val="009B0805"/>
    <w:rsid w:val="00A22280"/>
    <w:rsid w:val="00A33B2A"/>
    <w:rsid w:val="00AC1052"/>
    <w:rsid w:val="00AC39DB"/>
    <w:rsid w:val="00B054CD"/>
    <w:rsid w:val="00B708E2"/>
    <w:rsid w:val="00B91887"/>
    <w:rsid w:val="00BD446E"/>
    <w:rsid w:val="00BD67EB"/>
    <w:rsid w:val="00BF6157"/>
    <w:rsid w:val="00C0083A"/>
    <w:rsid w:val="00C06B27"/>
    <w:rsid w:val="00C2426C"/>
    <w:rsid w:val="00C76A44"/>
    <w:rsid w:val="00C76A81"/>
    <w:rsid w:val="00C813D0"/>
    <w:rsid w:val="00C82A11"/>
    <w:rsid w:val="00C83A58"/>
    <w:rsid w:val="00C87BC5"/>
    <w:rsid w:val="00CB135E"/>
    <w:rsid w:val="00CE6D37"/>
    <w:rsid w:val="00D02416"/>
    <w:rsid w:val="00D41481"/>
    <w:rsid w:val="00DE625A"/>
    <w:rsid w:val="00DF0C56"/>
    <w:rsid w:val="00E11003"/>
    <w:rsid w:val="00E13515"/>
    <w:rsid w:val="00E44B39"/>
    <w:rsid w:val="00E44D3C"/>
    <w:rsid w:val="00E51813"/>
    <w:rsid w:val="00E92B9A"/>
    <w:rsid w:val="00EF0379"/>
    <w:rsid w:val="00EF1252"/>
    <w:rsid w:val="00F13B15"/>
    <w:rsid w:val="00F65554"/>
    <w:rsid w:val="00F80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94734F"/>
    <w:pPr>
      <w:spacing w:after="0" w:line="240" w:lineRule="auto"/>
    </w:pPr>
    <w:rPr>
      <w:rFonts w:ascii="Times New Roman" w:eastAsia="Times New Roman" w:hAnsi="Times New Roman" w:cs="Times New Roman"/>
      <w:sz w:val="26"/>
      <w:szCs w:val="26"/>
      <w:lang w:val="ro-RO"/>
    </w:rPr>
  </w:style>
</w:styles>
</file>

<file path=word/webSettings.xml><?xml version="1.0" encoding="utf-8"?>
<w:webSettings xmlns:r="http://schemas.openxmlformats.org/officeDocument/2006/relationships" xmlns:w="http://schemas.openxmlformats.org/wordprocessingml/2006/main">
  <w:divs>
    <w:div w:id="1519658291">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70466634">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dstefan</cp:lastModifiedBy>
  <cp:revision>15</cp:revision>
  <cp:lastPrinted>2017-09-06T07:14:00Z</cp:lastPrinted>
  <dcterms:created xsi:type="dcterms:W3CDTF">2017-09-07T12:51:00Z</dcterms:created>
  <dcterms:modified xsi:type="dcterms:W3CDTF">2017-09-22T06:01:00Z</dcterms:modified>
</cp:coreProperties>
</file>