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</w:t>
      </w:r>
      <w:r w:rsidR="00E95E2C">
        <w:rPr>
          <w:rFonts w:eastAsiaTheme="minorHAnsi"/>
          <w:b/>
          <w:bCs/>
          <w:color w:val="000000"/>
          <w:lang w:eastAsia="en-US"/>
        </w:rPr>
        <w:t xml:space="preserve">ermică imobil </w:t>
      </w:r>
      <w:r w:rsidR="00071F54">
        <w:rPr>
          <w:rFonts w:eastAsiaTheme="minorHAnsi"/>
          <w:b/>
          <w:bCs/>
          <w:color w:val="000000"/>
          <w:lang w:eastAsia="en-US"/>
        </w:rPr>
        <w:t>Calea Torontalului, nr.2</w:t>
      </w:r>
      <w:r w:rsidR="005C3153">
        <w:rPr>
          <w:rFonts w:eastAsiaTheme="minorHAnsi"/>
          <w:b/>
          <w:bCs/>
          <w:color w:val="000000"/>
          <w:lang w:eastAsia="en-US"/>
        </w:rPr>
        <w:t>5</w:t>
      </w:r>
      <w:r w:rsidR="00071F54">
        <w:rPr>
          <w:rFonts w:eastAsiaTheme="minorHAnsi"/>
          <w:b/>
          <w:bCs/>
          <w:color w:val="000000"/>
          <w:lang w:eastAsia="en-US"/>
        </w:rPr>
        <w:t>A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071F54">
        <w:rPr>
          <w:rFonts w:eastAsiaTheme="minorHAnsi"/>
          <w:b/>
          <w:bCs/>
          <w:color w:val="000000"/>
          <w:lang w:eastAsia="en-US"/>
        </w:rPr>
        <w:t>Calea Torontalului, nr.2</w:t>
      </w:r>
      <w:r w:rsidR="005C3153">
        <w:rPr>
          <w:rFonts w:eastAsiaTheme="minorHAnsi"/>
          <w:b/>
          <w:bCs/>
          <w:color w:val="000000"/>
          <w:lang w:eastAsia="en-US"/>
        </w:rPr>
        <w:t>5</w:t>
      </w:r>
      <w:r w:rsidR="00071F54">
        <w:rPr>
          <w:rFonts w:eastAsiaTheme="minorHAnsi"/>
          <w:b/>
          <w:bCs/>
          <w:color w:val="000000"/>
          <w:lang w:eastAsia="en-US"/>
        </w:rPr>
        <w:t>A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CF5320">
        <w:t>)</w:t>
      </w:r>
      <w:r w:rsidR="00724BF8" w:rsidRPr="00B43665">
        <w:t xml:space="preserve">, este de </w:t>
      </w:r>
      <w:r w:rsidR="00071F54">
        <w:t>747.667,00</w:t>
      </w:r>
      <w:r w:rsidR="00D31C85">
        <w:t xml:space="preserve"> </w:t>
      </w:r>
      <w:r w:rsidR="00071F54">
        <w:t>lei (C+M – 708.269,00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E95E2C">
        <w:t xml:space="preserve"> </w:t>
      </w:r>
      <w:r w:rsidR="00071F54">
        <w:t>–</w:t>
      </w:r>
      <w:r w:rsidR="00566CC9">
        <w:t xml:space="preserve"> </w:t>
      </w:r>
      <w:r w:rsidR="00071F54">
        <w:t>743.792,26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071F54">
        <w:t>– 3.874,74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071F54">
        <w:t>–</w:t>
      </w:r>
      <w:r w:rsidR="00AD61E6">
        <w:t xml:space="preserve"> </w:t>
      </w:r>
      <w:r w:rsidR="00071F54">
        <w:t>446.275,356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071F54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>
        <w:t>148.758,452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071F54">
        <w:t>ribuţia Asociaţie proprietari (2</w:t>
      </w:r>
      <w:r w:rsidRPr="00B43665">
        <w:t>0%)</w:t>
      </w:r>
      <w:r w:rsidR="00071F54">
        <w:t xml:space="preserve"> – 148.758,452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E95E2C">
        <w:t>–</w:t>
      </w:r>
      <w:r w:rsidR="00564658">
        <w:t xml:space="preserve"> </w:t>
      </w:r>
      <w:r w:rsidR="00071F54">
        <w:t>1.937,37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071F54">
        <w:t>–</w:t>
      </w:r>
      <w:r w:rsidR="00564658">
        <w:t xml:space="preserve"> </w:t>
      </w:r>
      <w:r w:rsidR="00071F54">
        <w:t>1.937,37</w:t>
      </w:r>
      <w:r w:rsidRPr="00B43665">
        <w:t xml:space="preserve"> lei</w:t>
      </w:r>
      <w:r w:rsidR="00646F97">
        <w:t>.</w:t>
      </w:r>
    </w:p>
    <w:p w:rsidR="00836746" w:rsidRDefault="00836746" w:rsidP="00836746">
      <w:pPr>
        <w:rPr>
          <w:b/>
        </w:rPr>
      </w:pPr>
    </w:p>
    <w:p w:rsidR="005F6545" w:rsidRDefault="005F6545" w:rsidP="00836746">
      <w:pPr>
        <w:rPr>
          <w:b/>
        </w:rPr>
      </w:pPr>
    </w:p>
    <w:p w:rsidR="00646F97" w:rsidRDefault="00B57F72" w:rsidP="00836746">
      <w:pPr>
        <w:rPr>
          <w:b/>
        </w:rPr>
      </w:pPr>
      <w:r>
        <w:rPr>
          <w:b/>
        </w:rPr>
        <w:tab/>
        <w:t xml:space="preserve">  </w:t>
      </w:r>
      <w:r w:rsidR="00646F97">
        <w:rPr>
          <w:b/>
        </w:rPr>
        <w:t>VICEPRIMAR</w:t>
      </w:r>
      <w:r>
        <w:rPr>
          <w:b/>
        </w:rPr>
        <w:t xml:space="preserve">                                                                            SECRETAR</w:t>
      </w:r>
    </w:p>
    <w:p w:rsidR="00646F97" w:rsidRDefault="00B57F72" w:rsidP="00836746">
      <w:pPr>
        <w:rPr>
          <w:b/>
        </w:rPr>
      </w:pPr>
      <w:r>
        <w:rPr>
          <w:b/>
        </w:rPr>
        <w:tab/>
        <w:t xml:space="preserve"> </w:t>
      </w:r>
      <w:r w:rsidR="00646F97">
        <w:rPr>
          <w:b/>
        </w:rPr>
        <w:t>DAN DIACONU</w:t>
      </w:r>
      <w:r>
        <w:rPr>
          <w:b/>
        </w:rPr>
        <w:t xml:space="preserve">                                                                      IOAN COJOCARI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</w:t>
      </w:r>
      <w:r w:rsidR="00B57F72">
        <w:rPr>
          <w:b/>
        </w:rPr>
        <w:t xml:space="preserve"> </w:t>
      </w:r>
      <w:r w:rsidR="005E6D9D">
        <w:rPr>
          <w:b/>
        </w:rPr>
        <w:t>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                          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B57F72">
        <w:rPr>
          <w:b/>
        </w:rPr>
        <w:t xml:space="preserve"> </w:t>
      </w:r>
      <w:r>
        <w:rPr>
          <w:b/>
        </w:rPr>
        <w:t>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                              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B57F72">
        <w:rPr>
          <w:b/>
        </w:rPr>
        <w:t xml:space="preserve"> </w:t>
      </w:r>
      <w:r w:rsidR="00E95E2C">
        <w:rPr>
          <w:b/>
        </w:rPr>
        <w:t>ANDREI  IACOB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E95E2C" w:rsidP="005E6D9D">
      <w:pPr>
        <w:rPr>
          <w:sz w:val="16"/>
          <w:szCs w:val="16"/>
        </w:rPr>
      </w:pPr>
      <w:r>
        <w:rPr>
          <w:sz w:val="16"/>
          <w:szCs w:val="16"/>
        </w:rPr>
        <w:t>Red/Dac A.I</w:t>
      </w:r>
      <w:r w:rsidR="005E6D9D"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71F54"/>
    <w:rsid w:val="001047C4"/>
    <w:rsid w:val="00104944"/>
    <w:rsid w:val="003F5B94"/>
    <w:rsid w:val="00447E8C"/>
    <w:rsid w:val="004B384F"/>
    <w:rsid w:val="004C405B"/>
    <w:rsid w:val="005272B3"/>
    <w:rsid w:val="00564658"/>
    <w:rsid w:val="00566CC9"/>
    <w:rsid w:val="00580EE6"/>
    <w:rsid w:val="005C3153"/>
    <w:rsid w:val="005E6D9D"/>
    <w:rsid w:val="005F3206"/>
    <w:rsid w:val="005F6545"/>
    <w:rsid w:val="00646F97"/>
    <w:rsid w:val="0066084A"/>
    <w:rsid w:val="00724BF8"/>
    <w:rsid w:val="00814747"/>
    <w:rsid w:val="00836746"/>
    <w:rsid w:val="00A7396E"/>
    <w:rsid w:val="00AD61E6"/>
    <w:rsid w:val="00AF3BBA"/>
    <w:rsid w:val="00B37F10"/>
    <w:rsid w:val="00B43665"/>
    <w:rsid w:val="00B57F72"/>
    <w:rsid w:val="00B62F2F"/>
    <w:rsid w:val="00B94DFF"/>
    <w:rsid w:val="00BB4834"/>
    <w:rsid w:val="00BF5A2D"/>
    <w:rsid w:val="00C45DA6"/>
    <w:rsid w:val="00CF5320"/>
    <w:rsid w:val="00D31C85"/>
    <w:rsid w:val="00D75C87"/>
    <w:rsid w:val="00D96067"/>
    <w:rsid w:val="00DD48D0"/>
    <w:rsid w:val="00E37793"/>
    <w:rsid w:val="00E46587"/>
    <w:rsid w:val="00E95E2C"/>
    <w:rsid w:val="00F5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35</cp:revision>
  <cp:lastPrinted>2014-03-09T14:32:00Z</cp:lastPrinted>
  <dcterms:created xsi:type="dcterms:W3CDTF">2014-03-09T11:00:00Z</dcterms:created>
  <dcterms:modified xsi:type="dcterms:W3CDTF">2014-04-30T06:27:00Z</dcterms:modified>
</cp:coreProperties>
</file>