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CE" w:rsidRPr="00AF27E2" w:rsidRDefault="009269CE" w:rsidP="009269CE">
      <w:pPr>
        <w:tabs>
          <w:tab w:val="left" w:pos="76"/>
        </w:tabs>
        <w:autoSpaceDE w:val="0"/>
        <w:autoSpaceDN w:val="0"/>
        <w:adjustRightInd w:val="0"/>
        <w:spacing w:after="0" w:line="240" w:lineRule="auto"/>
        <w:rPr>
          <w:rFonts w:ascii="Times New Roman" w:hAnsi="Times New Roman" w:cs="Times New Roman"/>
          <w:noProof/>
          <w:sz w:val="24"/>
          <w:szCs w:val="24"/>
          <w:lang w:val="ro-RO"/>
        </w:rPr>
      </w:pPr>
      <w:r w:rsidRPr="00AF27E2">
        <w:rPr>
          <w:rFonts w:ascii="Times New Roman" w:hAnsi="Times New Roman" w:cs="Times New Roman"/>
          <w:noProof/>
          <w:sz w:val="24"/>
          <w:szCs w:val="24"/>
          <w:lang w:val="ro-RO"/>
        </w:rPr>
        <w:t>ROMÂNIA</w:t>
      </w:r>
    </w:p>
    <w:p w:rsidR="009269CE" w:rsidRPr="00AF27E2" w:rsidRDefault="009269CE" w:rsidP="009269CE">
      <w:pPr>
        <w:tabs>
          <w:tab w:val="left" w:pos="76"/>
        </w:tabs>
        <w:autoSpaceDE w:val="0"/>
        <w:autoSpaceDN w:val="0"/>
        <w:adjustRightInd w:val="0"/>
        <w:spacing w:after="0" w:line="240" w:lineRule="auto"/>
        <w:rPr>
          <w:rFonts w:ascii="Times New Roman" w:hAnsi="Times New Roman" w:cs="Times New Roman"/>
          <w:noProof/>
          <w:sz w:val="24"/>
          <w:szCs w:val="24"/>
          <w:lang w:val="ro-RO"/>
        </w:rPr>
      </w:pPr>
      <w:r w:rsidRPr="00AF27E2">
        <w:rPr>
          <w:rFonts w:ascii="Times New Roman" w:hAnsi="Times New Roman" w:cs="Times New Roman"/>
          <w:noProof/>
          <w:sz w:val="24"/>
          <w:szCs w:val="24"/>
          <w:lang w:val="ro-RO"/>
        </w:rPr>
        <w:t>JUDEȚUL TIMIȘ</w:t>
      </w:r>
    </w:p>
    <w:p w:rsidR="009269CE" w:rsidRPr="00AF27E2" w:rsidRDefault="009269CE" w:rsidP="009269CE">
      <w:pPr>
        <w:tabs>
          <w:tab w:val="left" w:pos="76"/>
        </w:tabs>
        <w:autoSpaceDE w:val="0"/>
        <w:autoSpaceDN w:val="0"/>
        <w:adjustRightInd w:val="0"/>
        <w:spacing w:after="0" w:line="240" w:lineRule="auto"/>
        <w:rPr>
          <w:rFonts w:ascii="Times New Roman" w:hAnsi="Times New Roman" w:cs="Times New Roman"/>
          <w:noProof/>
          <w:sz w:val="24"/>
          <w:szCs w:val="24"/>
          <w:lang w:val="ro-RO"/>
        </w:rPr>
      </w:pPr>
      <w:r w:rsidRPr="00AF27E2">
        <w:rPr>
          <w:rFonts w:ascii="Times New Roman" w:hAnsi="Times New Roman" w:cs="Times New Roman"/>
          <w:noProof/>
          <w:sz w:val="24"/>
          <w:szCs w:val="24"/>
          <w:lang w:val="ro-RO"/>
        </w:rPr>
        <w:t>MUNICIPIUL TIMIȘOARA</w:t>
      </w:r>
    </w:p>
    <w:p w:rsidR="00691552" w:rsidRPr="00AF27E2" w:rsidRDefault="00691552" w:rsidP="009269CE">
      <w:pPr>
        <w:tabs>
          <w:tab w:val="left" w:pos="76"/>
        </w:tabs>
        <w:autoSpaceDE w:val="0"/>
        <w:autoSpaceDN w:val="0"/>
        <w:adjustRightInd w:val="0"/>
        <w:spacing w:after="0" w:line="240" w:lineRule="auto"/>
        <w:rPr>
          <w:rFonts w:ascii="Times New Roman" w:hAnsi="Times New Roman" w:cs="Times New Roman"/>
          <w:noProof/>
          <w:sz w:val="24"/>
          <w:szCs w:val="24"/>
          <w:lang w:val="ro-RO"/>
        </w:rPr>
      </w:pPr>
      <w:r w:rsidRPr="00AF27E2">
        <w:rPr>
          <w:rFonts w:ascii="Times New Roman" w:hAnsi="Times New Roman" w:cs="Times New Roman"/>
          <w:noProof/>
          <w:sz w:val="24"/>
          <w:szCs w:val="24"/>
          <w:lang w:val="ro-RO"/>
        </w:rPr>
        <w:t>DIRECȚIA INCUBATOR DE PROIECTE</w:t>
      </w:r>
    </w:p>
    <w:p w:rsidR="009269CE" w:rsidRPr="00AF27E2" w:rsidRDefault="009269CE" w:rsidP="009269CE">
      <w:pPr>
        <w:tabs>
          <w:tab w:val="left" w:pos="76"/>
        </w:tabs>
        <w:autoSpaceDE w:val="0"/>
        <w:autoSpaceDN w:val="0"/>
        <w:adjustRightInd w:val="0"/>
        <w:spacing w:after="0" w:line="240" w:lineRule="auto"/>
        <w:rPr>
          <w:rFonts w:ascii="Times New Roman" w:hAnsi="Times New Roman" w:cs="Times New Roman"/>
          <w:bCs/>
          <w:noProof/>
          <w:sz w:val="24"/>
          <w:szCs w:val="24"/>
          <w:lang w:val="ro-RO"/>
        </w:rPr>
      </w:pPr>
      <w:r w:rsidRPr="00AF27E2">
        <w:rPr>
          <w:rFonts w:ascii="Times New Roman" w:hAnsi="Times New Roman" w:cs="Times New Roman"/>
          <w:bCs/>
          <w:noProof/>
          <w:sz w:val="24"/>
          <w:szCs w:val="24"/>
          <w:lang w:val="ro-RO"/>
        </w:rPr>
        <w:t xml:space="preserve">SERVICIUL </w:t>
      </w:r>
      <w:r w:rsidR="000931A6" w:rsidRPr="00AF27E2">
        <w:rPr>
          <w:rFonts w:ascii="Times New Roman" w:hAnsi="Times New Roman" w:cs="Times New Roman"/>
          <w:bCs/>
          <w:noProof/>
          <w:sz w:val="24"/>
          <w:szCs w:val="24"/>
          <w:lang w:val="ro-RO"/>
        </w:rPr>
        <w:t>FINAȚĂRI NERAMBURSABILE</w:t>
      </w:r>
    </w:p>
    <w:p w:rsidR="00AF27E2" w:rsidRPr="000B3174" w:rsidRDefault="001B70E2" w:rsidP="001608EE">
      <w:pPr>
        <w:tabs>
          <w:tab w:val="left" w:pos="76"/>
        </w:tabs>
        <w:autoSpaceDE w:val="0"/>
        <w:autoSpaceDN w:val="0"/>
        <w:adjustRightInd w:val="0"/>
        <w:spacing w:after="0" w:line="240" w:lineRule="auto"/>
        <w:rPr>
          <w:rFonts w:ascii="Times New Roman" w:hAnsi="Times New Roman" w:cs="Times New Roman"/>
          <w:bCs/>
          <w:noProof/>
          <w:sz w:val="24"/>
          <w:szCs w:val="24"/>
          <w:lang w:val="ro-RO"/>
        </w:rPr>
      </w:pPr>
      <w:r w:rsidRPr="00AF27E2">
        <w:rPr>
          <w:rFonts w:ascii="Times New Roman" w:hAnsi="Times New Roman" w:cs="Times New Roman"/>
          <w:bCs/>
          <w:noProof/>
          <w:sz w:val="24"/>
          <w:szCs w:val="24"/>
          <w:lang w:val="ro-RO"/>
        </w:rPr>
        <w:t xml:space="preserve">Dispoziție EIP </w:t>
      </w:r>
      <w:r w:rsidR="00AF27E2" w:rsidRPr="00AF27E2">
        <w:rPr>
          <w:rFonts w:ascii="Times New Roman" w:hAnsi="Times New Roman" w:cs="Times New Roman"/>
          <w:bCs/>
          <w:noProof/>
          <w:sz w:val="24"/>
          <w:szCs w:val="24"/>
          <w:lang w:val="ro-RO"/>
        </w:rPr>
        <w:t>nr</w:t>
      </w:r>
      <w:r w:rsidR="00AF27E2" w:rsidRPr="000B3174">
        <w:rPr>
          <w:rFonts w:ascii="Times New Roman" w:hAnsi="Times New Roman" w:cs="Times New Roman"/>
          <w:bCs/>
          <w:noProof/>
          <w:sz w:val="24"/>
          <w:szCs w:val="24"/>
          <w:lang w:val="ro-RO"/>
        </w:rPr>
        <w:t>.</w:t>
      </w:r>
      <w:r w:rsidR="00AF27E2" w:rsidRPr="000B3174">
        <w:rPr>
          <w:rFonts w:ascii="Times New Roman" w:hAnsi="Times New Roman" w:cs="Times New Roman"/>
          <w:lang w:val="ro-RO"/>
        </w:rPr>
        <w:t xml:space="preserve"> </w:t>
      </w:r>
      <w:r w:rsidR="000B3174" w:rsidRPr="000B3174">
        <w:rPr>
          <w:rFonts w:ascii="Times New Roman" w:hAnsi="Times New Roman" w:cs="Times New Roman"/>
          <w:bCs/>
          <w:noProof/>
          <w:sz w:val="24"/>
          <w:szCs w:val="24"/>
          <w:lang w:val="ro-RO"/>
        </w:rPr>
        <w:t>266/11.02.2022</w:t>
      </w:r>
    </w:p>
    <w:p w:rsidR="001608EE" w:rsidRPr="00AF27E2" w:rsidRDefault="00A5493A" w:rsidP="001608EE">
      <w:pPr>
        <w:tabs>
          <w:tab w:val="left" w:pos="76"/>
        </w:tabs>
        <w:autoSpaceDE w:val="0"/>
        <w:autoSpaceDN w:val="0"/>
        <w:adjustRightInd w:val="0"/>
        <w:spacing w:after="0" w:line="240" w:lineRule="auto"/>
        <w:rPr>
          <w:rFonts w:ascii="Times New Roman" w:hAnsi="Times New Roman" w:cs="Times New Roman"/>
          <w:bCs/>
          <w:noProof/>
          <w:sz w:val="24"/>
          <w:szCs w:val="24"/>
          <w:lang w:val="ro-RO"/>
        </w:rPr>
      </w:pPr>
      <w:bookmarkStart w:id="0" w:name="_Hlk151649759"/>
      <w:r w:rsidRPr="00A5493A">
        <w:rPr>
          <w:rFonts w:ascii="Times New Roman" w:hAnsi="Times New Roman" w:cs="Times New Roman"/>
          <w:bCs/>
          <w:noProof/>
          <w:sz w:val="24"/>
          <w:szCs w:val="24"/>
          <w:lang w:val="ro-RO"/>
        </w:rPr>
        <w:t>TMI2023-013899</w:t>
      </w:r>
      <w:r w:rsidR="00AF23C5">
        <w:rPr>
          <w:rFonts w:ascii="Times New Roman" w:hAnsi="Times New Roman" w:cs="Times New Roman"/>
          <w:bCs/>
          <w:noProof/>
          <w:sz w:val="24"/>
          <w:szCs w:val="24"/>
          <w:lang w:val="ro-RO"/>
        </w:rPr>
        <w:t>/23.11.2023</w:t>
      </w:r>
    </w:p>
    <w:bookmarkEnd w:id="0"/>
    <w:p w:rsidR="005F47BF" w:rsidRPr="00AF27E2" w:rsidRDefault="00AF27E2" w:rsidP="000931A6">
      <w:pPr>
        <w:tabs>
          <w:tab w:val="left" w:pos="76"/>
        </w:tabs>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bCs/>
          <w:noProof/>
          <w:sz w:val="24"/>
          <w:szCs w:val="24"/>
          <w:lang w:val="ro-RO"/>
        </w:rPr>
        <w:t xml:space="preserve"> </w:t>
      </w:r>
    </w:p>
    <w:p w:rsidR="005F47BF" w:rsidRPr="00AF27E2" w:rsidRDefault="005F47BF" w:rsidP="00510594">
      <w:pPr>
        <w:autoSpaceDE w:val="0"/>
        <w:autoSpaceDN w:val="0"/>
        <w:adjustRightInd w:val="0"/>
        <w:spacing w:after="0" w:line="240" w:lineRule="auto"/>
        <w:rPr>
          <w:rFonts w:ascii="Times New Roman" w:hAnsi="Times New Roman" w:cs="Times New Roman"/>
          <w:sz w:val="24"/>
          <w:szCs w:val="24"/>
          <w:lang w:val="ro-RO"/>
        </w:rPr>
      </w:pPr>
    </w:p>
    <w:p w:rsidR="00510594" w:rsidRPr="00AF27E2" w:rsidRDefault="00510594" w:rsidP="00963F55">
      <w:pPr>
        <w:autoSpaceDE w:val="0"/>
        <w:autoSpaceDN w:val="0"/>
        <w:adjustRightInd w:val="0"/>
        <w:spacing w:after="0" w:line="240" w:lineRule="auto"/>
        <w:jc w:val="center"/>
        <w:rPr>
          <w:rFonts w:ascii="Times New Roman" w:hAnsi="Times New Roman" w:cs="Times New Roman"/>
          <w:sz w:val="24"/>
          <w:szCs w:val="24"/>
          <w:lang w:val="ro-RO"/>
        </w:rPr>
      </w:pPr>
    </w:p>
    <w:p w:rsidR="005F47BF" w:rsidRPr="00AF27E2" w:rsidRDefault="005F47BF" w:rsidP="00963F55">
      <w:pPr>
        <w:autoSpaceDE w:val="0"/>
        <w:autoSpaceDN w:val="0"/>
        <w:adjustRightInd w:val="0"/>
        <w:spacing w:after="0" w:line="240" w:lineRule="auto"/>
        <w:jc w:val="center"/>
        <w:rPr>
          <w:rFonts w:ascii="Times New Roman" w:hAnsi="Times New Roman" w:cs="Times New Roman"/>
          <w:b/>
          <w:bCs/>
          <w:sz w:val="24"/>
          <w:szCs w:val="24"/>
          <w:lang w:val="ro-RO"/>
        </w:rPr>
      </w:pPr>
      <w:r w:rsidRPr="00AF27E2">
        <w:rPr>
          <w:rFonts w:ascii="Times New Roman" w:hAnsi="Times New Roman" w:cs="Times New Roman"/>
          <w:b/>
          <w:bCs/>
          <w:sz w:val="24"/>
          <w:szCs w:val="24"/>
          <w:lang w:val="ro-RO"/>
        </w:rPr>
        <w:t>RAPORT DE SPECIALITATE</w:t>
      </w:r>
    </w:p>
    <w:p w:rsidR="00AF27E2" w:rsidRPr="00AF27E2" w:rsidRDefault="00AF27E2" w:rsidP="00AF27E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AF27E2">
        <w:rPr>
          <w:rFonts w:ascii="Times New Roman" w:eastAsia="Times New Roman" w:hAnsi="Times New Roman" w:cs="Times New Roman"/>
          <w:b/>
          <w:bCs/>
          <w:color w:val="000000"/>
          <w:sz w:val="24"/>
          <w:szCs w:val="24"/>
          <w:lang w:val="ro-RO"/>
        </w:rPr>
        <w:t xml:space="preserve">privind aprobarea finalizării implementării proiectului </w:t>
      </w:r>
      <w:r w:rsidR="00A50AFC" w:rsidRPr="00A50AFC">
        <w:rPr>
          <w:rFonts w:ascii="Times New Roman" w:eastAsia="Times New Roman" w:hAnsi="Times New Roman" w:cs="Times New Roman"/>
          <w:b/>
          <w:bCs/>
          <w:color w:val="000000"/>
          <w:sz w:val="24"/>
          <w:szCs w:val="24"/>
          <w:lang w:val="ro-RO"/>
        </w:rPr>
        <w:t>„Construire sală de sport la Școala Gimnazială nr. 25”, cod SMIS 122504, din Timișoara str.Cosminului nr.42</w:t>
      </w:r>
      <w:r w:rsidRPr="00AF27E2">
        <w:rPr>
          <w:rFonts w:ascii="Times New Roman" w:eastAsia="Times New Roman" w:hAnsi="Times New Roman" w:cs="Times New Roman"/>
          <w:b/>
          <w:bCs/>
          <w:color w:val="000000"/>
          <w:sz w:val="24"/>
          <w:szCs w:val="24"/>
          <w:lang w:val="ro-RO"/>
        </w:rPr>
        <w:t xml:space="preserve"> – POR 2014-2020, până la data de 31.12.2024, conform Instrucțiunii AMPOR nr.207/2023, precum și suportarea din bugetul local a cheltuielilor estimate legate de acesta în vederea asigurării funcționalității sale  </w:t>
      </w:r>
    </w:p>
    <w:p w:rsidR="002D3E2A" w:rsidRPr="00AF27E2" w:rsidRDefault="002D3E2A" w:rsidP="00963F55">
      <w:pPr>
        <w:autoSpaceDE w:val="0"/>
        <w:autoSpaceDN w:val="0"/>
        <w:adjustRightInd w:val="0"/>
        <w:spacing w:after="0" w:line="240" w:lineRule="auto"/>
        <w:jc w:val="center"/>
        <w:rPr>
          <w:rFonts w:ascii="Times New Roman" w:hAnsi="Times New Roman" w:cs="Times New Roman"/>
          <w:sz w:val="24"/>
          <w:szCs w:val="24"/>
          <w:lang w:val="ro-RO"/>
        </w:rPr>
      </w:pPr>
    </w:p>
    <w:p w:rsidR="005F47BF" w:rsidRPr="00AF27E2" w:rsidRDefault="0013468C" w:rsidP="00963F55">
      <w:pPr>
        <w:autoSpaceDE w:val="0"/>
        <w:autoSpaceDN w:val="0"/>
        <w:adjustRightInd w:val="0"/>
        <w:spacing w:after="0" w:line="240" w:lineRule="auto"/>
        <w:jc w:val="center"/>
        <w:rPr>
          <w:rFonts w:ascii="Times New Roman" w:hAnsi="Times New Roman" w:cs="Times New Roman"/>
          <w:sz w:val="24"/>
          <w:szCs w:val="24"/>
          <w:lang w:val="ro-RO"/>
        </w:rPr>
      </w:pPr>
      <w:r w:rsidRPr="00AF27E2">
        <w:rPr>
          <w:rFonts w:ascii="Times New Roman" w:hAnsi="Times New Roman" w:cs="Times New Roman"/>
          <w:b/>
          <w:bCs/>
          <w:color w:val="000000"/>
          <w:sz w:val="24"/>
          <w:szCs w:val="24"/>
          <w:lang w:val="ro-RO"/>
        </w:rPr>
        <w:br/>
      </w:r>
    </w:p>
    <w:p w:rsidR="00D94632" w:rsidRPr="000C4B00" w:rsidRDefault="005F47BF" w:rsidP="002D3E2A">
      <w:pPr>
        <w:autoSpaceDE w:val="0"/>
        <w:autoSpaceDN w:val="0"/>
        <w:adjustRightInd w:val="0"/>
        <w:spacing w:after="0" w:line="240" w:lineRule="auto"/>
        <w:jc w:val="both"/>
        <w:rPr>
          <w:rFonts w:ascii="Times New Roman" w:hAnsi="Times New Roman" w:cs="Times New Roman"/>
          <w:bCs/>
          <w:color w:val="000000"/>
          <w:sz w:val="24"/>
          <w:szCs w:val="24"/>
          <w:lang w:val="ro-RO"/>
        </w:rPr>
      </w:pPr>
      <w:r w:rsidRPr="00AF27E2">
        <w:rPr>
          <w:rFonts w:ascii="Times New Roman" w:hAnsi="Times New Roman" w:cs="Times New Roman"/>
          <w:sz w:val="24"/>
          <w:szCs w:val="24"/>
          <w:lang w:val="ro-RO"/>
        </w:rPr>
        <w:t xml:space="preserve">Având în vedere Referatul de aprobare a proiectului de hotărâre cu nr. </w:t>
      </w:r>
      <w:r w:rsidR="000B3174" w:rsidRPr="000B3174">
        <w:rPr>
          <w:rFonts w:ascii="Times New Roman" w:hAnsi="Times New Roman" w:cs="Times New Roman"/>
          <w:caps/>
          <w:sz w:val="24"/>
          <w:szCs w:val="24"/>
          <w:lang w:val="ro-RO"/>
        </w:rPr>
        <w:t>TMI2023-013899/23.11.2023</w:t>
      </w:r>
      <w:r w:rsidR="0029266A" w:rsidRPr="00AF27E2">
        <w:rPr>
          <w:rFonts w:ascii="Times New Roman" w:hAnsi="Times New Roman" w:cs="Times New Roman"/>
          <w:color w:val="000000" w:themeColor="text1"/>
          <w:sz w:val="24"/>
          <w:szCs w:val="24"/>
          <w:lang w:val="ro-RO"/>
        </w:rPr>
        <w:t xml:space="preserve"> a</w:t>
      </w:r>
      <w:r w:rsidR="001B442D" w:rsidRPr="00AF27E2">
        <w:rPr>
          <w:rFonts w:ascii="Times New Roman" w:hAnsi="Times New Roman" w:cs="Times New Roman"/>
          <w:color w:val="000000" w:themeColor="text1"/>
          <w:sz w:val="24"/>
          <w:szCs w:val="24"/>
          <w:lang w:val="ro-RO"/>
        </w:rPr>
        <w:t>l</w:t>
      </w:r>
      <w:r w:rsidR="0029266A" w:rsidRPr="00AF27E2">
        <w:rPr>
          <w:rFonts w:ascii="Times New Roman" w:hAnsi="Times New Roman" w:cs="Times New Roman"/>
          <w:color w:val="000000" w:themeColor="text1"/>
          <w:sz w:val="24"/>
          <w:szCs w:val="24"/>
          <w:lang w:val="ro-RO"/>
        </w:rPr>
        <w:t xml:space="preserve"> Primarului Municipiului Timișoara</w:t>
      </w:r>
      <w:r w:rsidR="0029266A" w:rsidRPr="00AF27E2">
        <w:rPr>
          <w:rFonts w:ascii="Times New Roman" w:hAnsi="Times New Roman" w:cs="Times New Roman"/>
          <w:sz w:val="24"/>
          <w:szCs w:val="24"/>
          <w:lang w:val="ro-RO"/>
        </w:rPr>
        <w:t xml:space="preserve"> </w:t>
      </w:r>
      <w:r w:rsidRPr="00AF27E2">
        <w:rPr>
          <w:rFonts w:ascii="Times New Roman" w:hAnsi="Times New Roman" w:cs="Times New Roman"/>
          <w:sz w:val="24"/>
          <w:szCs w:val="24"/>
          <w:lang w:val="ro-RO"/>
        </w:rPr>
        <w:t xml:space="preserve">și Proiectul de hotărâre </w:t>
      </w:r>
      <w:r w:rsidR="000C4B00" w:rsidRPr="000C4B00">
        <w:rPr>
          <w:rFonts w:ascii="Times New Roman" w:eastAsia="Times New Roman" w:hAnsi="Times New Roman" w:cs="Times New Roman"/>
          <w:bCs/>
          <w:color w:val="000000"/>
          <w:sz w:val="24"/>
          <w:szCs w:val="24"/>
          <w:lang w:val="ro-RO"/>
        </w:rPr>
        <w:t>privind aprobarea finalizării implementării proiectului „Construire sală de sport la Școala Gimnazială nr. 25”, cod SMIS 122504, din Timișoara str.Cosminului nr.42 – POR 2014-2020, până la data de 31.12.2024, conform Instrucțiunii AMPOR nr.207/2023, precum și suportarea din bugetul local a cheltuielilor estimate legate de acesta în vederea asigurării funcționalității sale</w:t>
      </w:r>
      <w:r w:rsidR="00D94632" w:rsidRPr="000C4B00">
        <w:rPr>
          <w:rFonts w:ascii="Times New Roman" w:hAnsi="Times New Roman" w:cs="Times New Roman"/>
          <w:bCs/>
          <w:sz w:val="24"/>
          <w:szCs w:val="24"/>
          <w:lang w:val="ro-RO"/>
        </w:rPr>
        <w:t>,</w:t>
      </w:r>
    </w:p>
    <w:p w:rsidR="006B1867" w:rsidRPr="00AF27E2" w:rsidRDefault="006B1867" w:rsidP="00D94632">
      <w:pPr>
        <w:spacing w:after="0"/>
        <w:rPr>
          <w:rFonts w:ascii="Times New Roman" w:hAnsi="Times New Roman" w:cs="Times New Roman"/>
          <w:color w:val="000000"/>
          <w:sz w:val="24"/>
          <w:szCs w:val="24"/>
          <w:lang w:val="ro-RO"/>
        </w:rPr>
      </w:pPr>
    </w:p>
    <w:p w:rsidR="006B1867" w:rsidRPr="00AF27E2" w:rsidRDefault="006B1867" w:rsidP="006B1867">
      <w:pPr>
        <w:spacing w:after="0"/>
        <w:ind w:left="426" w:firstLine="708"/>
        <w:rPr>
          <w:rFonts w:ascii="Times New Roman" w:hAnsi="Times New Roman" w:cs="Times New Roman"/>
          <w:sz w:val="24"/>
          <w:szCs w:val="24"/>
          <w:u w:val="single"/>
          <w:lang w:val="ro-RO"/>
        </w:rPr>
      </w:pPr>
      <w:r w:rsidRPr="00AF27E2">
        <w:rPr>
          <w:rFonts w:ascii="Times New Roman" w:hAnsi="Times New Roman" w:cs="Times New Roman"/>
          <w:sz w:val="24"/>
          <w:szCs w:val="24"/>
          <w:u w:val="single"/>
          <w:lang w:val="ro-RO"/>
        </w:rPr>
        <w:t>Facem următoarele precizări:</w:t>
      </w:r>
    </w:p>
    <w:p w:rsidR="007E2712" w:rsidRPr="00AF27E2" w:rsidRDefault="007E2712" w:rsidP="008314E6">
      <w:pPr>
        <w:tabs>
          <w:tab w:val="left" w:pos="360"/>
          <w:tab w:val="left" w:pos="432"/>
        </w:tabs>
        <w:autoSpaceDE w:val="0"/>
        <w:autoSpaceDN w:val="0"/>
        <w:adjustRightInd w:val="0"/>
        <w:spacing w:after="0" w:line="240" w:lineRule="auto"/>
        <w:jc w:val="both"/>
        <w:rPr>
          <w:rFonts w:ascii="Times New Roman" w:hAnsi="Times New Roman" w:cs="Times New Roman"/>
          <w:sz w:val="24"/>
          <w:szCs w:val="24"/>
          <w:lang w:val="ro-RO"/>
        </w:rPr>
      </w:pPr>
    </w:p>
    <w:p w:rsidR="007E2712" w:rsidRDefault="00A50AFC" w:rsidP="008314E6">
      <w:pPr>
        <w:tabs>
          <w:tab w:val="left" w:pos="360"/>
          <w:tab w:val="left" w:pos="432"/>
        </w:tabs>
        <w:autoSpaceDE w:val="0"/>
        <w:autoSpaceDN w:val="0"/>
        <w:adjustRightInd w:val="0"/>
        <w:spacing w:after="0" w:line="240" w:lineRule="auto"/>
        <w:jc w:val="both"/>
        <w:rPr>
          <w:rFonts w:ascii="Times New Roman" w:hAnsi="Times New Roman" w:cs="Times New Roman"/>
          <w:color w:val="000000"/>
          <w:spacing w:val="-5"/>
          <w:sz w:val="24"/>
          <w:szCs w:val="24"/>
          <w:lang w:val="ro-RO"/>
        </w:rPr>
      </w:pPr>
      <w:r w:rsidRPr="00A50AFC">
        <w:rPr>
          <w:rFonts w:ascii="Times New Roman" w:hAnsi="Times New Roman" w:cs="Times New Roman"/>
          <w:color w:val="000000"/>
          <w:spacing w:val="-5"/>
          <w:sz w:val="24"/>
          <w:szCs w:val="24"/>
          <w:lang w:val="ro-RO"/>
        </w:rPr>
        <w:t>În data de 21.07.2020 a fost semnat contractul de finanţare nr. 5777  pentru proiectul „Construire sală de sport la şcoala Generală nr.25 din Timişoara”, cod SMIS 122504 finanţat  prin Programul Operaţional Regional 2014-2020, Axa prioritară 10 Îmbunătățirea infrastructurii educaționale, Prioritate de investiții 10.1Investițiile în educație, și formare, inclusiv în formare profesională, pentru dobândirea de competențe și învățare pe tot parcursul vieții prin dezvoltarea infrastructurilor de educație și formare, Obiectiv specific 10.1 Creșterea gradului de participare la nivelul educaţiei timpurii şi învăţământului obligatoriu, în special pentru copii cu risc crescut de părăsire timpurie a sistemului, apel dedicat învăţământului obligatoriu.</w:t>
      </w:r>
    </w:p>
    <w:p w:rsidR="00A50AFC" w:rsidRPr="00AF27E2" w:rsidRDefault="00A50AFC" w:rsidP="008314E6">
      <w:pPr>
        <w:tabs>
          <w:tab w:val="left" w:pos="360"/>
          <w:tab w:val="left" w:pos="432"/>
        </w:tabs>
        <w:autoSpaceDE w:val="0"/>
        <w:autoSpaceDN w:val="0"/>
        <w:adjustRightInd w:val="0"/>
        <w:spacing w:after="0" w:line="240" w:lineRule="auto"/>
        <w:jc w:val="both"/>
        <w:rPr>
          <w:rFonts w:ascii="Times New Roman" w:hAnsi="Times New Roman" w:cs="Times New Roman"/>
          <w:color w:val="000000"/>
          <w:spacing w:val="-5"/>
          <w:sz w:val="24"/>
          <w:szCs w:val="24"/>
          <w:lang w:val="ro-RO"/>
        </w:rPr>
      </w:pPr>
    </w:p>
    <w:p w:rsidR="00117096" w:rsidRPr="00A94714" w:rsidRDefault="00A3340D" w:rsidP="00117096">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9B154C">
        <w:rPr>
          <w:rFonts w:ascii="Times New Roman" w:hAnsi="Times New Roman" w:cs="Times New Roman"/>
          <w:spacing w:val="-5"/>
          <w:sz w:val="24"/>
          <w:szCs w:val="24"/>
          <w:lang w:val="ro-RO"/>
        </w:rPr>
        <w:t>Conform contract de finanțare nr.</w:t>
      </w:r>
      <w:r w:rsidR="00A50AFC">
        <w:rPr>
          <w:rFonts w:ascii="Times New Roman" w:hAnsi="Times New Roman" w:cs="Times New Roman"/>
          <w:spacing w:val="-5"/>
          <w:sz w:val="24"/>
          <w:szCs w:val="24"/>
          <w:lang w:val="ro-RO"/>
        </w:rPr>
        <w:t>5777/21.07.2023</w:t>
      </w:r>
      <w:r w:rsidRPr="009B154C">
        <w:rPr>
          <w:rFonts w:ascii="Times New Roman" w:hAnsi="Times New Roman" w:cs="Times New Roman"/>
          <w:spacing w:val="-5"/>
          <w:sz w:val="24"/>
          <w:szCs w:val="24"/>
          <w:lang w:val="ro-RO"/>
        </w:rPr>
        <w:t xml:space="preserve"> v</w:t>
      </w:r>
      <w:r w:rsidR="00117096" w:rsidRPr="009B154C">
        <w:rPr>
          <w:rFonts w:ascii="Times New Roman" w:hAnsi="Times New Roman" w:cs="Times New Roman"/>
          <w:spacing w:val="-5"/>
          <w:sz w:val="24"/>
          <w:szCs w:val="24"/>
          <w:lang w:val="ro-RO"/>
        </w:rPr>
        <w:t>aloare</w:t>
      </w:r>
      <w:r w:rsidR="00117096" w:rsidRPr="00AF27E2">
        <w:rPr>
          <w:rFonts w:ascii="Times New Roman" w:hAnsi="Times New Roman" w:cs="Times New Roman"/>
          <w:spacing w:val="-5"/>
          <w:sz w:val="24"/>
          <w:szCs w:val="24"/>
          <w:lang w:val="ro-RO"/>
        </w:rPr>
        <w:t xml:space="preserve">a totală  a proiectului </w:t>
      </w:r>
      <w:r w:rsidR="00072C9E" w:rsidRPr="00072C9E">
        <w:rPr>
          <w:rFonts w:ascii="Times New Roman" w:hAnsi="Times New Roman" w:cs="Times New Roman"/>
          <w:spacing w:val="-5"/>
          <w:sz w:val="24"/>
          <w:szCs w:val="24"/>
          <w:lang w:val="ro-RO"/>
        </w:rPr>
        <w:t>„Construire sală de sport la şcoala Generală nr.25 din Timişoara”, cod SMIS 122504</w:t>
      </w:r>
      <w:r w:rsidR="00072C9E">
        <w:rPr>
          <w:rFonts w:ascii="Times New Roman" w:hAnsi="Times New Roman" w:cs="Times New Roman"/>
          <w:spacing w:val="-5"/>
          <w:sz w:val="24"/>
          <w:szCs w:val="24"/>
          <w:lang w:val="ro-RO"/>
        </w:rPr>
        <w:t xml:space="preserve">, </w:t>
      </w:r>
      <w:r w:rsidR="00117096" w:rsidRPr="00AF27E2">
        <w:rPr>
          <w:rFonts w:ascii="Times New Roman" w:hAnsi="Times New Roman" w:cs="Times New Roman"/>
          <w:spacing w:val="-5"/>
          <w:sz w:val="24"/>
          <w:szCs w:val="24"/>
          <w:lang w:val="ro-RO"/>
        </w:rPr>
        <w:t xml:space="preserve">este de </w:t>
      </w:r>
      <w:r w:rsidR="00072C9E" w:rsidRPr="00072C9E">
        <w:rPr>
          <w:rFonts w:ascii="Times New Roman" w:hAnsi="Times New Roman" w:cs="Times New Roman"/>
          <w:bCs/>
          <w:spacing w:val="-5"/>
          <w:sz w:val="24"/>
          <w:szCs w:val="24"/>
          <w:lang w:val="ro-RO"/>
        </w:rPr>
        <w:t>9.050.302,93</w:t>
      </w:r>
      <w:r w:rsidR="00072C9E">
        <w:rPr>
          <w:rFonts w:ascii="Times New Roman" w:hAnsi="Times New Roman" w:cs="Times New Roman"/>
          <w:bCs/>
          <w:spacing w:val="-5"/>
          <w:sz w:val="24"/>
          <w:szCs w:val="24"/>
          <w:lang w:val="ro-RO"/>
        </w:rPr>
        <w:t xml:space="preserve"> </w:t>
      </w:r>
      <w:r w:rsidR="00117096" w:rsidRPr="009B154C">
        <w:rPr>
          <w:rFonts w:ascii="Times New Roman" w:hAnsi="Times New Roman" w:cs="Times New Roman"/>
          <w:bCs/>
          <w:spacing w:val="-5"/>
          <w:sz w:val="24"/>
          <w:szCs w:val="24"/>
          <w:lang w:val="ro-RO"/>
        </w:rPr>
        <w:t xml:space="preserve">lei TVA </w:t>
      </w:r>
      <w:r w:rsidR="00117096" w:rsidRPr="00A94714">
        <w:rPr>
          <w:rFonts w:ascii="Times New Roman" w:hAnsi="Times New Roman" w:cs="Times New Roman"/>
          <w:bCs/>
          <w:spacing w:val="-5"/>
          <w:sz w:val="24"/>
          <w:szCs w:val="24"/>
          <w:lang w:val="ro-RO"/>
        </w:rPr>
        <w:t>inclus</w:t>
      </w:r>
      <w:r w:rsidR="00117096" w:rsidRPr="00A94714">
        <w:rPr>
          <w:rFonts w:ascii="Times New Roman" w:hAnsi="Times New Roman" w:cs="Times New Roman"/>
          <w:spacing w:val="-5"/>
          <w:sz w:val="24"/>
          <w:szCs w:val="24"/>
          <w:lang w:val="ro-RO"/>
        </w:rPr>
        <w:t xml:space="preserve">, </w:t>
      </w:r>
      <w:r w:rsidR="00117096" w:rsidRPr="00A94714">
        <w:rPr>
          <w:rFonts w:ascii="Times New Roman" w:hAnsi="Times New Roman" w:cs="Times New Roman"/>
          <w:bCs/>
          <w:spacing w:val="-5"/>
          <w:sz w:val="24"/>
          <w:szCs w:val="24"/>
          <w:lang w:val="ro-RO"/>
        </w:rPr>
        <w:t xml:space="preserve">din care: </w:t>
      </w:r>
    </w:p>
    <w:p w:rsidR="00117096" w:rsidRPr="00AF27E2" w:rsidRDefault="00117096" w:rsidP="00117096">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AF27E2">
        <w:rPr>
          <w:rFonts w:ascii="Times New Roman" w:hAnsi="Times New Roman" w:cs="Times New Roman"/>
          <w:b/>
          <w:bCs/>
          <w:spacing w:val="-5"/>
          <w:sz w:val="24"/>
          <w:szCs w:val="24"/>
          <w:lang w:val="ro-RO"/>
        </w:rPr>
        <w:t xml:space="preserve">         </w:t>
      </w:r>
      <w:r w:rsidRPr="00AF27E2">
        <w:rPr>
          <w:rFonts w:ascii="Times New Roman" w:hAnsi="Times New Roman" w:cs="Times New Roman"/>
          <w:bCs/>
          <w:spacing w:val="-5"/>
          <w:sz w:val="24"/>
          <w:szCs w:val="24"/>
          <w:lang w:val="ro-RO"/>
        </w:rPr>
        <w:t xml:space="preserve">- </w:t>
      </w:r>
      <w:r w:rsidR="00072C9E" w:rsidRPr="00072C9E">
        <w:rPr>
          <w:rFonts w:ascii="Times New Roman" w:hAnsi="Times New Roman" w:cs="Times New Roman"/>
          <w:bCs/>
          <w:spacing w:val="-5"/>
          <w:sz w:val="24"/>
          <w:szCs w:val="24"/>
          <w:lang w:val="ro-RO"/>
        </w:rPr>
        <w:t>7.692.757,48</w:t>
      </w:r>
      <w:r w:rsidR="00072C9E">
        <w:rPr>
          <w:rFonts w:ascii="Times New Roman" w:hAnsi="Times New Roman" w:cs="Times New Roman"/>
          <w:bCs/>
          <w:spacing w:val="-5"/>
          <w:sz w:val="24"/>
          <w:szCs w:val="24"/>
          <w:lang w:val="ro-RO"/>
        </w:rPr>
        <w:t xml:space="preserve"> </w:t>
      </w:r>
      <w:r w:rsidRPr="00AF27E2">
        <w:rPr>
          <w:rFonts w:ascii="Times New Roman" w:hAnsi="Times New Roman" w:cs="Times New Roman"/>
          <w:bCs/>
          <w:spacing w:val="-5"/>
          <w:sz w:val="24"/>
          <w:szCs w:val="24"/>
          <w:lang w:val="ro-RO"/>
        </w:rPr>
        <w:t>lei valoarea eligibilă nerambursabilă din FEDR;</w:t>
      </w:r>
    </w:p>
    <w:p w:rsidR="00117096" w:rsidRPr="00AF27E2" w:rsidRDefault="00117096" w:rsidP="00117096">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AF27E2">
        <w:rPr>
          <w:rFonts w:ascii="Times New Roman" w:hAnsi="Times New Roman" w:cs="Times New Roman"/>
          <w:bCs/>
          <w:spacing w:val="-5"/>
          <w:sz w:val="24"/>
          <w:szCs w:val="24"/>
          <w:lang w:val="ro-RO"/>
        </w:rPr>
        <w:tab/>
        <w:t xml:space="preserve">   - </w:t>
      </w:r>
      <w:r w:rsidR="00072C9E" w:rsidRPr="00072C9E">
        <w:rPr>
          <w:rFonts w:ascii="Times New Roman" w:hAnsi="Times New Roman" w:cs="Times New Roman"/>
          <w:bCs/>
          <w:spacing w:val="-5"/>
          <w:sz w:val="24"/>
          <w:szCs w:val="24"/>
          <w:lang w:val="ro-RO"/>
        </w:rPr>
        <w:t>1.176.539,38</w:t>
      </w:r>
      <w:r w:rsidR="00072C9E">
        <w:rPr>
          <w:rFonts w:ascii="Times New Roman" w:hAnsi="Times New Roman" w:cs="Times New Roman"/>
          <w:bCs/>
          <w:spacing w:val="-5"/>
          <w:sz w:val="24"/>
          <w:szCs w:val="24"/>
          <w:lang w:val="ro-RO"/>
        </w:rPr>
        <w:t xml:space="preserve"> </w:t>
      </w:r>
      <w:r w:rsidRPr="00AF27E2">
        <w:rPr>
          <w:rFonts w:ascii="Times New Roman" w:hAnsi="Times New Roman" w:cs="Times New Roman"/>
          <w:bCs/>
          <w:spacing w:val="-5"/>
          <w:sz w:val="24"/>
          <w:szCs w:val="24"/>
          <w:lang w:val="ro-RO"/>
        </w:rPr>
        <w:t>lei valoarea eligibilă nerambursabilă din bugetul naţional;</w:t>
      </w:r>
    </w:p>
    <w:p w:rsidR="00117096" w:rsidRDefault="00117096" w:rsidP="00117096">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bookmarkStart w:id="1" w:name="_Hlk151709430"/>
      <w:r w:rsidRPr="00AF27E2">
        <w:rPr>
          <w:rFonts w:ascii="Times New Roman" w:hAnsi="Times New Roman" w:cs="Times New Roman"/>
          <w:bCs/>
          <w:spacing w:val="-5"/>
          <w:sz w:val="24"/>
          <w:szCs w:val="24"/>
          <w:lang w:val="ro-RO"/>
        </w:rPr>
        <w:t xml:space="preserve">         -    </w:t>
      </w:r>
      <w:r w:rsidR="00072C9E" w:rsidRPr="00072C9E">
        <w:rPr>
          <w:rFonts w:ascii="Times New Roman" w:hAnsi="Times New Roman" w:cs="Times New Roman"/>
          <w:bCs/>
          <w:spacing w:val="-5"/>
          <w:sz w:val="24"/>
          <w:szCs w:val="24"/>
          <w:lang w:val="ro-RO"/>
        </w:rPr>
        <w:t>181.006,07</w:t>
      </w:r>
      <w:r w:rsidRPr="00AF27E2">
        <w:rPr>
          <w:rFonts w:ascii="Times New Roman" w:hAnsi="Times New Roman" w:cs="Times New Roman"/>
          <w:bCs/>
          <w:spacing w:val="-5"/>
          <w:sz w:val="24"/>
          <w:szCs w:val="24"/>
          <w:lang w:val="ro-RO"/>
        </w:rPr>
        <w:t>lei reprezentând cofinanțarea eligibilă a beneficiarului 2%;</w:t>
      </w:r>
    </w:p>
    <w:p w:rsidR="00E75826" w:rsidRDefault="00E75826" w:rsidP="00117096">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Pr>
          <w:rFonts w:ascii="Times New Roman" w:hAnsi="Times New Roman" w:cs="Times New Roman"/>
          <w:bCs/>
          <w:spacing w:val="-5"/>
          <w:sz w:val="24"/>
          <w:szCs w:val="24"/>
          <w:lang w:val="ro-RO"/>
        </w:rPr>
        <w:t xml:space="preserve">În data de 16.11.2023 s-a depus în My SMIS solictare de majorare a valorii contractului de finanțare cu suma de </w:t>
      </w:r>
      <w:r w:rsidR="00CB44FF">
        <w:rPr>
          <w:rFonts w:ascii="Times New Roman" w:hAnsi="Times New Roman" w:cs="Times New Roman"/>
          <w:bCs/>
          <w:spacing w:val="-5"/>
          <w:sz w:val="24"/>
          <w:szCs w:val="24"/>
          <w:lang w:val="ro-RO"/>
        </w:rPr>
        <w:t>1.461.992,58 lei, TVA inclusă, reprezentând rezerva de implementare conform OUG 64/2022</w:t>
      </w:r>
      <w:r w:rsidR="008A1B02">
        <w:rPr>
          <w:rFonts w:ascii="Times New Roman" w:hAnsi="Times New Roman" w:cs="Times New Roman"/>
          <w:bCs/>
          <w:spacing w:val="-5"/>
          <w:sz w:val="24"/>
          <w:szCs w:val="24"/>
          <w:lang w:val="ro-RO"/>
        </w:rPr>
        <w:t xml:space="preserve"> și aprobată prin HCL nr.374/26.07.2022.</w:t>
      </w:r>
    </w:p>
    <w:p w:rsidR="00CB44FF" w:rsidRPr="00CB44FF" w:rsidRDefault="00CB44FF" w:rsidP="00117096">
      <w:pPr>
        <w:tabs>
          <w:tab w:val="left" w:pos="360"/>
          <w:tab w:val="left" w:pos="432"/>
        </w:tabs>
        <w:autoSpaceDE w:val="0"/>
        <w:autoSpaceDN w:val="0"/>
        <w:adjustRightInd w:val="0"/>
        <w:spacing w:after="0" w:line="240" w:lineRule="auto"/>
        <w:jc w:val="both"/>
        <w:rPr>
          <w:rFonts w:ascii="Times New Roman" w:hAnsi="Times New Roman" w:cs="Times New Roman"/>
          <w:b/>
          <w:spacing w:val="-5"/>
          <w:sz w:val="24"/>
          <w:szCs w:val="24"/>
          <w:lang w:val="ro-RO"/>
        </w:rPr>
      </w:pPr>
      <w:r w:rsidRPr="00CB44FF">
        <w:rPr>
          <w:rFonts w:ascii="Times New Roman" w:hAnsi="Times New Roman" w:cs="Times New Roman"/>
          <w:b/>
          <w:spacing w:val="-5"/>
          <w:sz w:val="24"/>
          <w:szCs w:val="24"/>
          <w:lang w:val="ro-RO"/>
        </w:rPr>
        <w:t>Valoarea contractului de finanțare va fi de 10.512.295,51 lei TVA inclusă.</w:t>
      </w:r>
    </w:p>
    <w:bookmarkEnd w:id="1"/>
    <w:p w:rsidR="0020581E" w:rsidRPr="00AF27E2" w:rsidRDefault="00117096" w:rsidP="00117096">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AF27E2">
        <w:rPr>
          <w:rFonts w:ascii="Times New Roman" w:hAnsi="Times New Roman" w:cs="Times New Roman"/>
          <w:bCs/>
          <w:spacing w:val="-5"/>
          <w:sz w:val="24"/>
          <w:szCs w:val="24"/>
          <w:lang w:val="ro-RO"/>
        </w:rPr>
        <w:tab/>
        <w:t xml:space="preserve">   </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t xml:space="preserve">Documentația tehnico-economică și indicatorii tehnico-economici la faza PT pentru obiectivul proiectul „Construire sală de sport la şcoala Generală nr.25 din Timişoara”,,  au fost aprobate  de Consiliul Local prin Hotărârea nr. 124/31.03.2020. </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t xml:space="preserve">Cererea de finantare si cheltuielile aferente pentru obiectivul proiectul „Construire sală de sport la şcoala Generală nr.25 din Timişoara”,,  au fost aprobate  de Consiliul Local prin Hotărârea nr. 155/30.04.2020. </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lastRenderedPageBreak/>
        <w:t>Între Municipiul Timişoara în calitate de Achizitor şi Asocierea EXTRA PROMPT SRL și CONSTRUCTIM SA., în calitate de Executant, a fost încheiat şi este în derulare Contractul de execuţie lucrări nr.25/31.03.2021, având ca obiect  execuţia de  lucrări pentru obiectivul de investiţii „Construire sală de sport la şcoala Generală nr.25 din Timişoara”, cod SMIS 122504, din Timișoara str.Cosminului nr.42 cu o durată de execuție de 12 luni de la data emiterii ordinului de începere a lucrărilor cu o valoare a lucrărilor de 6.432.542,75 lei fără TVA.</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t>În cadrul acestui contract au fost emise următoarele documente:</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t>-</w:t>
      </w:r>
      <w:r w:rsidRPr="00E45330">
        <w:rPr>
          <w:rFonts w:ascii="Times New Roman" w:hAnsi="Times New Roman" w:cs="Times New Roman"/>
          <w:bCs/>
          <w:spacing w:val="-5"/>
          <w:sz w:val="24"/>
          <w:szCs w:val="24"/>
          <w:lang w:val="ro-RO"/>
        </w:rPr>
        <w:tab/>
        <w:t>Proces verbal de predare amplasament nr.SC2021-10312/14.04.2021;</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t>-</w:t>
      </w:r>
      <w:r w:rsidRPr="00E45330">
        <w:rPr>
          <w:rFonts w:ascii="Times New Roman" w:hAnsi="Times New Roman" w:cs="Times New Roman"/>
          <w:bCs/>
          <w:spacing w:val="-5"/>
          <w:sz w:val="24"/>
          <w:szCs w:val="24"/>
          <w:lang w:val="ro-RO"/>
        </w:rPr>
        <w:tab/>
        <w:t>Ordin de începere a lucrărilor nr.SC2021-10352/14.04.2021 începând din 03.05.2021;</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t>-</w:t>
      </w:r>
      <w:r w:rsidRPr="00E45330">
        <w:rPr>
          <w:rFonts w:ascii="Times New Roman" w:hAnsi="Times New Roman" w:cs="Times New Roman"/>
          <w:bCs/>
          <w:spacing w:val="-5"/>
          <w:sz w:val="24"/>
          <w:szCs w:val="24"/>
          <w:lang w:val="ro-RO"/>
        </w:rPr>
        <w:tab/>
        <w:t>Ordin de sistare a lucrărilor nr.CDD2021-457/20.05.2021 începând din 21.05.2021 ( Rev1 PT );</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t>-</w:t>
      </w:r>
      <w:r w:rsidRPr="00E45330">
        <w:rPr>
          <w:rFonts w:ascii="Times New Roman" w:hAnsi="Times New Roman" w:cs="Times New Roman"/>
          <w:bCs/>
          <w:spacing w:val="-5"/>
          <w:sz w:val="24"/>
          <w:szCs w:val="24"/>
          <w:lang w:val="ro-RO"/>
        </w:rPr>
        <w:tab/>
        <w:t>Ordin de reluare a lucrărilor nr.CDD2021-457/07.10.2021 începând din 11.10.2021;</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t>-</w:t>
      </w:r>
      <w:r w:rsidRPr="00E45330">
        <w:rPr>
          <w:rFonts w:ascii="Times New Roman" w:hAnsi="Times New Roman" w:cs="Times New Roman"/>
          <w:bCs/>
          <w:spacing w:val="-5"/>
          <w:sz w:val="24"/>
          <w:szCs w:val="24"/>
          <w:lang w:val="ro-RO"/>
        </w:rPr>
        <w:tab/>
        <w:t>Ordin de sistare a lucrărilor nr.CDD2021-793/29.10.2021 începând din 21.10.2021( 14 zile perioadă COVID )</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t>-</w:t>
      </w:r>
      <w:r w:rsidRPr="00E45330">
        <w:rPr>
          <w:rFonts w:ascii="Times New Roman" w:hAnsi="Times New Roman" w:cs="Times New Roman"/>
          <w:bCs/>
          <w:spacing w:val="-5"/>
          <w:sz w:val="24"/>
          <w:szCs w:val="24"/>
          <w:lang w:val="ro-RO"/>
        </w:rPr>
        <w:tab/>
        <w:t>Ordin de sistare a lucrărilor nr.SC2022-10969/09.05.2022 ( în vederea încheierii contractului pentru execuție acoperiș și Rev.2 PT)</w:t>
      </w:r>
    </w:p>
    <w:p w:rsidR="0020581E" w:rsidRPr="00AF27E2" w:rsidRDefault="00E45330" w:rsidP="00E45330">
      <w:pPr>
        <w:tabs>
          <w:tab w:val="left" w:pos="360"/>
          <w:tab w:val="left" w:pos="432"/>
        </w:tabs>
        <w:autoSpaceDE w:val="0"/>
        <w:autoSpaceDN w:val="0"/>
        <w:adjustRightInd w:val="0"/>
        <w:spacing w:after="0" w:line="240" w:lineRule="auto"/>
        <w:jc w:val="both"/>
        <w:rPr>
          <w:rFonts w:ascii="Times New Roman" w:hAnsi="Times New Roman" w:cs="Times New Roman"/>
          <w:bCs/>
          <w:spacing w:val="-5"/>
          <w:sz w:val="24"/>
          <w:szCs w:val="24"/>
          <w:lang w:val="ro-RO"/>
        </w:rPr>
      </w:pPr>
      <w:r w:rsidRPr="00E45330">
        <w:rPr>
          <w:rFonts w:ascii="Times New Roman" w:hAnsi="Times New Roman" w:cs="Times New Roman"/>
          <w:bCs/>
          <w:spacing w:val="-5"/>
          <w:sz w:val="24"/>
          <w:szCs w:val="24"/>
          <w:lang w:val="ro-RO"/>
        </w:rPr>
        <w:t>-</w:t>
      </w:r>
      <w:r w:rsidRPr="00E45330">
        <w:rPr>
          <w:rFonts w:ascii="Times New Roman" w:hAnsi="Times New Roman" w:cs="Times New Roman"/>
          <w:bCs/>
          <w:spacing w:val="-5"/>
          <w:sz w:val="24"/>
          <w:szCs w:val="24"/>
          <w:lang w:val="ro-RO"/>
        </w:rPr>
        <w:tab/>
        <w:t>Ordin de reluare lucrări nr. SC2022-10969/02.06.2022 ( pentru lucrările care nu sunt afectate de Rev 2 PT</w:t>
      </w:r>
      <w:r>
        <w:rPr>
          <w:rFonts w:ascii="Times New Roman" w:hAnsi="Times New Roman" w:cs="Times New Roman"/>
          <w:bCs/>
          <w:spacing w:val="-5"/>
          <w:sz w:val="24"/>
          <w:szCs w:val="24"/>
          <w:lang w:val="ro-RO"/>
        </w:rPr>
        <w:t xml:space="preserve"> )</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E45330">
        <w:rPr>
          <w:rFonts w:ascii="Times New Roman" w:eastAsia="Calibri" w:hAnsi="Times New Roman" w:cs="Times New Roman"/>
          <w:bCs/>
          <w:iCs/>
          <w:spacing w:val="-5"/>
          <w:sz w:val="24"/>
          <w:szCs w:val="24"/>
          <w:lang w:val="ro-RO"/>
        </w:rPr>
        <w:t>- Ordin de sistare a lucrărilor nr.SC2022-10969/09.05.2022 începând din 09.05.2022</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E45330">
        <w:rPr>
          <w:rFonts w:ascii="Times New Roman" w:eastAsia="Calibri" w:hAnsi="Times New Roman" w:cs="Times New Roman"/>
          <w:bCs/>
          <w:iCs/>
          <w:spacing w:val="-5"/>
          <w:sz w:val="24"/>
          <w:szCs w:val="24"/>
          <w:lang w:val="ro-RO"/>
        </w:rPr>
        <w:t>- Ordin de reluare lucrări nr. SC2022-10969/02.06.2022 ( pentru lucrările care nu sunt afectate de Rev 2 PT )</w:t>
      </w:r>
    </w:p>
    <w:p w:rsidR="00E45330" w:rsidRPr="00E45330" w:rsidRDefault="00E45330" w:rsidP="00E4533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E45330">
        <w:rPr>
          <w:rFonts w:ascii="Times New Roman" w:eastAsia="Calibri" w:hAnsi="Times New Roman" w:cs="Times New Roman"/>
          <w:bCs/>
          <w:iCs/>
          <w:spacing w:val="-5"/>
          <w:sz w:val="24"/>
          <w:szCs w:val="24"/>
          <w:lang w:val="ro-RO"/>
        </w:rPr>
        <w:t>- Ordin de sistare nr.SC2022-574/23.12.2022 începând din data de 23.12.2023 până la finalizarea lucrărilor executate în baza contractului nr.59/2022</w:t>
      </w:r>
    </w:p>
    <w:p w:rsidR="007E2712" w:rsidRDefault="00E45330" w:rsidP="00E4533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E45330">
        <w:rPr>
          <w:rFonts w:ascii="Times New Roman" w:eastAsia="Calibri" w:hAnsi="Times New Roman" w:cs="Times New Roman"/>
          <w:bCs/>
          <w:iCs/>
          <w:spacing w:val="-5"/>
          <w:sz w:val="24"/>
          <w:szCs w:val="24"/>
          <w:lang w:val="ro-RO"/>
        </w:rPr>
        <w:t>- Ordin de reluare lucrări nr.SC2023-665/23.05.2023 ca urmare a finalizării și recepționării a lucrărilor executate în baza Contractului de execuție lucrări nr.59/08.06.202</w:t>
      </w:r>
      <w:r w:rsidR="00940913">
        <w:rPr>
          <w:rFonts w:ascii="Times New Roman" w:eastAsia="Calibri" w:hAnsi="Times New Roman" w:cs="Times New Roman"/>
          <w:bCs/>
          <w:iCs/>
          <w:spacing w:val="-5"/>
          <w:sz w:val="24"/>
          <w:szCs w:val="24"/>
          <w:lang w:val="ro-RO"/>
        </w:rPr>
        <w:t>.</w:t>
      </w:r>
    </w:p>
    <w:p w:rsidR="00940913" w:rsidRDefault="00940913" w:rsidP="00E4533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A73950" w:rsidRDefault="00E4533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Pr>
          <w:rFonts w:ascii="Times New Roman" w:eastAsia="Calibri" w:hAnsi="Times New Roman" w:cs="Times New Roman"/>
          <w:bCs/>
          <w:iCs/>
          <w:spacing w:val="-5"/>
          <w:sz w:val="24"/>
          <w:szCs w:val="24"/>
          <w:lang w:val="ro-RO"/>
        </w:rPr>
        <w:t xml:space="preserve"> </w:t>
      </w:r>
      <w:bookmarkStart w:id="2" w:name="_Hlk151709564"/>
      <w:r w:rsidR="00A73950" w:rsidRPr="00A73950">
        <w:rPr>
          <w:rFonts w:ascii="Times New Roman" w:eastAsia="Calibri" w:hAnsi="Times New Roman" w:cs="Times New Roman"/>
          <w:bCs/>
          <w:iCs/>
          <w:spacing w:val="-5"/>
          <w:sz w:val="24"/>
          <w:szCs w:val="24"/>
          <w:lang w:val="ro-RO"/>
        </w:rPr>
        <w:t>În baza reviziei 1 s-a încheiat Actul adițional nr.2/26.11.2022 prin care s-a diminuat valoarea  contractului de execuţie lucrări  nr. 25/31.03.2021 pentru „Construire sală de sport la Școala Gimnazială nr. 25”din Timișoara, cod SMIS 122504, din Timișoara str.Cosminului nr.42 în valoare de 6.432.542,75 lei +TVA cu valoarea de NR-ului de 811.269,69 lei + T.V.A., rezultând valoarea contractului de 5.621.273,06 lei+TVA;</w:t>
      </w:r>
    </w:p>
    <w:bookmarkEnd w:id="2"/>
    <w:p w:rsid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A73950" w:rsidRP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A73950">
        <w:rPr>
          <w:rFonts w:ascii="Times New Roman" w:eastAsia="Calibri" w:hAnsi="Times New Roman" w:cs="Times New Roman"/>
          <w:bCs/>
          <w:iCs/>
          <w:spacing w:val="-5"/>
          <w:sz w:val="24"/>
          <w:szCs w:val="24"/>
          <w:lang w:val="ro-RO"/>
        </w:rPr>
        <w:t xml:space="preserve"> Prin Nota de prelungire nr. 34491/22.10.2021,conform prevederilor Instrucțiunii 174/16.10.2020, emisă de ADR Vest, durata de implementare a proiectului a fost prelungită  cu 9 luni, şi implicit , s-a încheiat Actul adițional nr. 3, la Contractul de execuţie lucrări nr. 25/31.03.2021, prin care s-a convenit ca termenul de finalizare a contractului să se decaleze cu 5 luni raportat la durata inițială a acestuia.</w:t>
      </w:r>
    </w:p>
    <w:p w:rsidR="00A73950" w:rsidRP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A73950" w:rsidRP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A73950">
        <w:rPr>
          <w:rFonts w:ascii="Times New Roman" w:eastAsia="Calibri" w:hAnsi="Times New Roman" w:cs="Times New Roman"/>
          <w:bCs/>
          <w:iCs/>
          <w:spacing w:val="-5"/>
          <w:sz w:val="24"/>
          <w:szCs w:val="24"/>
          <w:lang w:val="ro-RO"/>
        </w:rPr>
        <w:t>Ca urmare a apariției Ordinului MDLPA nr.2050/30.12.2021 Metodologia privind ajustarea prețurilor aferente materialelor de construcții pentru contractele de achiziție publică/contractele sectoriale de lucrări finanțate prin Programul Operațional Regional 2014-2020, în vederea punerii în aplicare a Ordonanței Guvernului nr. 15/2021 privind reglementarea unor măsuri fiscal bugetare pentru ajustarea preturilor contractelor de achiziție publica, aprobata cu modificări si completări de Legea nr. 281/2021, și a Instructiunii AMPOR 193/2022 – Punerea in aplicare a Metodologie privind  ajustarea preturilor aferente materialelor de constructii pentru contractele de achizitie publica/contractele sectoriale de lucrări finanțate prin Programul Operational Regional 2014-2020, ca urmare a intrării in vigoare a Ordonantei Guvernului nr. 15/2021, privind reglementarea unor masuri fiscal bugetare, cu modificarile si completarile ulterioare, în temeiul art. 221 lit.e) din Legea nr. 98/2016 privind achizițiile publice, cu modificările și completările ulterioare, s-a impus încheierea Actului adițional nr.3/29.04.2022 de modificarea a formulei  de ajustare a preţurilor materialelor.</w:t>
      </w:r>
    </w:p>
    <w:p w:rsidR="00A73950" w:rsidRP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A73950" w:rsidRP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A73950">
        <w:rPr>
          <w:rFonts w:ascii="Times New Roman" w:eastAsia="Calibri" w:hAnsi="Times New Roman" w:cs="Times New Roman"/>
          <w:bCs/>
          <w:iCs/>
          <w:spacing w:val="-5"/>
          <w:sz w:val="24"/>
          <w:szCs w:val="24"/>
          <w:lang w:val="ro-RO"/>
        </w:rPr>
        <w:t>În vederea ajustării  prețului și asigurării necesarului de fonduri pentru implementarea contractului în baza O.U.G.  nr.64/ 2022 în condițiile prevăzute la art. 221 alin.(1) lit.c)  din Legea nr.98/2016 privind achizițiile publice a fost încheiat Actului adiţional nr.4 la Contractul de execuție lucrări nr.25/31.03.2021 în cadrul proiectului  „Construire sală de sport la Școala Generală nr. 25”, cod SMIS 122504, din Timișoara str.Cosminului nr.42, finanțat prin POR 2014-2020 și prin HCL nr.374/26.07.2022 a fost aprobată rezerva de implementare în valoare de 1.777.314,13 lei fără TVA, reprezentând 23% din valoarea restului de executat la data apariției OUG 64/2022. În baza OUG 64/2022, la solicitarea executantului contractul de execuție lucrări nr.25/2021 s-a prelungit cu 5 luni de la 12 luni la 17 luni.</w:t>
      </w:r>
    </w:p>
    <w:p w:rsidR="00A73950" w:rsidRP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A73950">
        <w:rPr>
          <w:rFonts w:ascii="Times New Roman" w:eastAsia="Calibri" w:hAnsi="Times New Roman" w:cs="Times New Roman"/>
          <w:bCs/>
          <w:iCs/>
          <w:spacing w:val="-5"/>
          <w:sz w:val="24"/>
          <w:szCs w:val="24"/>
          <w:lang w:val="ro-RO"/>
        </w:rPr>
        <w:t>Prin Actul adițional nr.5/17.01.2023 a fost accesată suma de 518.897,26 lei fără TVA din valoarea cheltuielilor diverse și neprevăzute rezultate din soluția propusă de proiectant prin Rev. 2.</w:t>
      </w:r>
    </w:p>
    <w:p w:rsidR="009B56D5" w:rsidRDefault="009B56D5"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A73950">
        <w:rPr>
          <w:rFonts w:ascii="Times New Roman" w:eastAsia="Calibri" w:hAnsi="Times New Roman" w:cs="Times New Roman"/>
          <w:bCs/>
          <w:iCs/>
          <w:spacing w:val="-5"/>
          <w:sz w:val="24"/>
          <w:szCs w:val="24"/>
          <w:lang w:val="ro-RO"/>
        </w:rPr>
        <w:t xml:space="preserve"> Prin Actul adițional nr.6/05.04.2023 s-a  decalat durata de execuție a lucrărilor cu 5 luni respectiv până la 06.08.2023, ca urmare a faptului că în perioada 23.12.2022-06.05.2023 lucrările care fac obiectul prezentului contract au fost sistate.</w:t>
      </w:r>
    </w:p>
    <w:p w:rsid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A73950" w:rsidRDefault="00A73950"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Pr>
          <w:rFonts w:ascii="Times New Roman" w:eastAsia="Calibri" w:hAnsi="Times New Roman" w:cs="Times New Roman"/>
          <w:bCs/>
          <w:iCs/>
          <w:spacing w:val="-5"/>
          <w:sz w:val="24"/>
          <w:szCs w:val="24"/>
          <w:lang w:val="ro-RO"/>
        </w:rPr>
        <w:t xml:space="preserve">Prin Actul adițional nr.7/04.08.2023 </w:t>
      </w:r>
      <w:r w:rsidR="00BD1716">
        <w:rPr>
          <w:rFonts w:ascii="Times New Roman" w:eastAsia="Calibri" w:hAnsi="Times New Roman" w:cs="Times New Roman"/>
          <w:bCs/>
          <w:iCs/>
          <w:spacing w:val="-5"/>
          <w:sz w:val="24"/>
          <w:szCs w:val="24"/>
          <w:lang w:val="ro-RO"/>
        </w:rPr>
        <w:t>t</w:t>
      </w:r>
      <w:r w:rsidR="00BD1716" w:rsidRPr="00BD1716">
        <w:rPr>
          <w:rFonts w:ascii="Times New Roman" w:eastAsia="Calibri" w:hAnsi="Times New Roman" w:cs="Times New Roman"/>
          <w:bCs/>
          <w:iCs/>
          <w:spacing w:val="-5"/>
          <w:sz w:val="24"/>
          <w:szCs w:val="24"/>
          <w:lang w:val="ro-RO"/>
        </w:rPr>
        <w:t>ermenul de finalizare a contractului de execuție lucrări se prelungește cu 4 luni (patru luni), începând cu data de 07.08.2023, fără a depăși data limită de implementare a POR 2014-2020.</w:t>
      </w:r>
    </w:p>
    <w:p w:rsidR="00F71AC4" w:rsidRDefault="00F71AC4"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F71AC4" w:rsidRDefault="00F71AC4"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Pr>
          <w:rFonts w:ascii="Times New Roman" w:eastAsia="Calibri" w:hAnsi="Times New Roman" w:cs="Times New Roman"/>
          <w:bCs/>
          <w:iCs/>
          <w:spacing w:val="-5"/>
          <w:sz w:val="24"/>
          <w:szCs w:val="24"/>
          <w:lang w:val="ro-RO"/>
        </w:rPr>
        <w:t>La data de 23.11.2023 lucrările sunt executate în proporție de 90%</w:t>
      </w:r>
      <w:r w:rsidR="00A74537">
        <w:rPr>
          <w:rFonts w:ascii="Times New Roman" w:eastAsia="Calibri" w:hAnsi="Times New Roman" w:cs="Times New Roman"/>
          <w:bCs/>
          <w:iCs/>
          <w:spacing w:val="-5"/>
          <w:sz w:val="24"/>
          <w:szCs w:val="24"/>
          <w:lang w:val="ro-RO"/>
        </w:rPr>
        <w:t xml:space="preserve"> și executantul a solicitat emiterea unor dispoziții de șantier pentru corelarea proiectului cu realitatea din teren.</w:t>
      </w:r>
    </w:p>
    <w:p w:rsidR="00A74537" w:rsidRDefault="00A74537"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A74537" w:rsidRPr="00233FD9" w:rsidRDefault="00A74537"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33FD9">
        <w:rPr>
          <w:rFonts w:ascii="Times New Roman" w:eastAsia="Calibri" w:hAnsi="Times New Roman" w:cs="Times New Roman"/>
          <w:bCs/>
          <w:iCs/>
          <w:spacing w:val="-5"/>
          <w:sz w:val="24"/>
          <w:szCs w:val="24"/>
          <w:lang w:val="ro-RO"/>
        </w:rPr>
        <w:t>În perioada octombrie 2023-noiembrie 2023 au fost demarate procedurile pentru achiziția dotărilor pe loturi</w:t>
      </w:r>
      <w:r w:rsidR="00DA63F4" w:rsidRPr="00233FD9">
        <w:rPr>
          <w:rFonts w:ascii="Times New Roman" w:eastAsia="Calibri" w:hAnsi="Times New Roman" w:cs="Times New Roman"/>
          <w:bCs/>
          <w:iCs/>
          <w:spacing w:val="-5"/>
          <w:sz w:val="24"/>
          <w:szCs w:val="24"/>
          <w:lang w:val="ro-RO"/>
        </w:rPr>
        <w:t>.</w:t>
      </w:r>
    </w:p>
    <w:p w:rsidR="00BD1716" w:rsidRPr="00AF27E2" w:rsidRDefault="00BD1716" w:rsidP="00A73950">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2F09F6" w:rsidRPr="002F09F6" w:rsidRDefault="002F09F6" w:rsidP="002F09F6">
      <w:pPr>
        <w:jc w:val="both"/>
        <w:rPr>
          <w:rFonts w:ascii="Times New Roman" w:hAnsi="Times New Roman" w:cs="Times New Roman"/>
          <w:sz w:val="24"/>
          <w:szCs w:val="24"/>
          <w:lang w:val="ro-RO"/>
        </w:rPr>
      </w:pPr>
      <w:r w:rsidRPr="002F09F6">
        <w:rPr>
          <w:rFonts w:ascii="Times New Roman" w:hAnsi="Times New Roman" w:cs="Times New Roman"/>
          <w:sz w:val="24"/>
          <w:szCs w:val="24"/>
          <w:lang w:val="ro-RO"/>
        </w:rPr>
        <w:t xml:space="preserve">Cheltuielile până la data de  23.11.2023 în cadrul acestui proiect sunt în sumă de  lei </w:t>
      </w:r>
      <w:bookmarkStart w:id="3" w:name="_Hlk151709730"/>
      <w:r w:rsidR="00AE3CB0" w:rsidRPr="00A43C84">
        <w:rPr>
          <w:rFonts w:ascii="Times New Roman" w:hAnsi="Times New Roman" w:cs="Times New Roman"/>
          <w:b/>
          <w:bCs/>
          <w:sz w:val="24"/>
          <w:szCs w:val="24"/>
          <w:lang w:val="ro-RO"/>
        </w:rPr>
        <w:t>4.137.776,63</w:t>
      </w:r>
      <w:r w:rsidRPr="00A43C84">
        <w:rPr>
          <w:rFonts w:ascii="Times New Roman" w:hAnsi="Times New Roman" w:cs="Times New Roman"/>
          <w:b/>
          <w:bCs/>
          <w:sz w:val="24"/>
          <w:szCs w:val="24"/>
          <w:lang w:val="ro-RO"/>
        </w:rPr>
        <w:t xml:space="preserve"> lei</w:t>
      </w:r>
      <w:r w:rsidRPr="002F09F6">
        <w:rPr>
          <w:rFonts w:ascii="Times New Roman" w:hAnsi="Times New Roman" w:cs="Times New Roman"/>
          <w:sz w:val="24"/>
          <w:szCs w:val="24"/>
          <w:lang w:val="ro-RO"/>
        </w:rPr>
        <w:t xml:space="preserve"> </w:t>
      </w:r>
      <w:r w:rsidR="00AE3CB0">
        <w:rPr>
          <w:rFonts w:ascii="Times New Roman" w:hAnsi="Times New Roman" w:cs="Times New Roman"/>
          <w:sz w:val="24"/>
          <w:szCs w:val="24"/>
          <w:lang w:val="ro-RO"/>
        </w:rPr>
        <w:t>,</w:t>
      </w:r>
      <w:r w:rsidRPr="002F09F6">
        <w:rPr>
          <w:rFonts w:ascii="Times New Roman" w:hAnsi="Times New Roman" w:cs="Times New Roman"/>
          <w:sz w:val="24"/>
          <w:szCs w:val="24"/>
          <w:lang w:val="ro-RO"/>
        </w:rPr>
        <w:t>TVA inclus</w:t>
      </w:r>
      <w:r w:rsidR="00AE3CB0">
        <w:rPr>
          <w:rFonts w:ascii="Times New Roman" w:hAnsi="Times New Roman" w:cs="Times New Roman"/>
          <w:sz w:val="24"/>
          <w:szCs w:val="24"/>
          <w:lang w:val="ro-RO"/>
        </w:rPr>
        <w:t>ă</w:t>
      </w:r>
      <w:r w:rsidR="003E41A9">
        <w:rPr>
          <w:rFonts w:ascii="Times New Roman" w:hAnsi="Times New Roman" w:cs="Times New Roman"/>
          <w:sz w:val="24"/>
          <w:szCs w:val="24"/>
          <w:lang w:val="ro-RO"/>
        </w:rPr>
        <w:t xml:space="preserve">, din care </w:t>
      </w:r>
      <w:r w:rsidR="00810F62" w:rsidRPr="00A43C84">
        <w:rPr>
          <w:rFonts w:ascii="Times New Roman" w:hAnsi="Times New Roman" w:cs="Times New Roman"/>
          <w:b/>
          <w:bCs/>
          <w:sz w:val="24"/>
          <w:szCs w:val="24"/>
          <w:lang w:val="ro-RO"/>
        </w:rPr>
        <w:t>305.430,74 lei</w:t>
      </w:r>
      <w:r w:rsidR="00810F62">
        <w:rPr>
          <w:rFonts w:ascii="Times New Roman" w:hAnsi="Times New Roman" w:cs="Times New Roman"/>
          <w:sz w:val="24"/>
          <w:szCs w:val="24"/>
          <w:lang w:val="ro-RO"/>
        </w:rPr>
        <w:t>, TVA inclusă, reprezintă diferențe preț conform OG 15/202</w:t>
      </w:r>
      <w:r w:rsidR="00A43C84">
        <w:rPr>
          <w:rFonts w:ascii="Times New Roman" w:hAnsi="Times New Roman" w:cs="Times New Roman"/>
          <w:sz w:val="24"/>
          <w:szCs w:val="24"/>
          <w:lang w:val="ro-RO"/>
        </w:rPr>
        <w:t>1</w:t>
      </w:r>
      <w:r w:rsidR="00810F62">
        <w:rPr>
          <w:rFonts w:ascii="Times New Roman" w:hAnsi="Times New Roman" w:cs="Times New Roman"/>
          <w:sz w:val="24"/>
          <w:szCs w:val="24"/>
          <w:lang w:val="ro-RO"/>
        </w:rPr>
        <w:t xml:space="preserve"> și OUG 64/2022</w:t>
      </w:r>
      <w:r w:rsidRPr="002F09F6">
        <w:rPr>
          <w:rFonts w:ascii="Times New Roman" w:hAnsi="Times New Roman" w:cs="Times New Roman"/>
          <w:sz w:val="24"/>
          <w:szCs w:val="24"/>
          <w:lang w:val="ro-RO"/>
        </w:rPr>
        <w:t xml:space="preserve"> </w:t>
      </w:r>
      <w:r w:rsidR="00A43C84">
        <w:rPr>
          <w:rFonts w:ascii="Times New Roman" w:hAnsi="Times New Roman" w:cs="Times New Roman"/>
          <w:sz w:val="24"/>
          <w:szCs w:val="24"/>
          <w:lang w:val="ro-RO"/>
        </w:rPr>
        <w:t>.</w:t>
      </w:r>
    </w:p>
    <w:bookmarkEnd w:id="3"/>
    <w:p w:rsidR="002F09F6" w:rsidRDefault="002F09F6" w:rsidP="002F09F6">
      <w:pPr>
        <w:jc w:val="both"/>
        <w:rPr>
          <w:rFonts w:ascii="Times New Roman" w:hAnsi="Times New Roman" w:cs="Times New Roman"/>
          <w:sz w:val="24"/>
          <w:szCs w:val="24"/>
          <w:lang w:val="ro-RO"/>
        </w:rPr>
      </w:pPr>
      <w:r w:rsidRPr="002F09F6">
        <w:rPr>
          <w:rFonts w:ascii="Times New Roman" w:hAnsi="Times New Roman" w:cs="Times New Roman"/>
          <w:sz w:val="24"/>
          <w:szCs w:val="24"/>
          <w:lang w:val="ro-RO"/>
        </w:rPr>
        <w:t>Până la 31.12.2023 estimăm că se vor mai efectua plăți în sumă de</w:t>
      </w:r>
      <w:r w:rsidR="00D1206E">
        <w:rPr>
          <w:rFonts w:ascii="Times New Roman" w:hAnsi="Times New Roman" w:cs="Times New Roman"/>
          <w:sz w:val="24"/>
          <w:szCs w:val="24"/>
          <w:lang w:val="ro-RO"/>
        </w:rPr>
        <w:t xml:space="preserve"> </w:t>
      </w:r>
      <w:bookmarkStart w:id="4" w:name="_Hlk151709775"/>
      <w:r w:rsidR="00C60413" w:rsidRPr="00C60413">
        <w:rPr>
          <w:rFonts w:ascii="Times New Roman" w:hAnsi="Times New Roman" w:cs="Times New Roman"/>
          <w:sz w:val="24"/>
          <w:szCs w:val="24"/>
          <w:lang w:val="ro-RO"/>
        </w:rPr>
        <w:t>2.715.090,87</w:t>
      </w:r>
      <w:r w:rsidR="00D1206E">
        <w:rPr>
          <w:rFonts w:ascii="Times New Roman" w:hAnsi="Times New Roman" w:cs="Times New Roman"/>
          <w:sz w:val="24"/>
          <w:szCs w:val="24"/>
          <w:lang w:val="ro-RO"/>
        </w:rPr>
        <w:t xml:space="preserve"> lei TVA </w:t>
      </w:r>
      <w:r w:rsidR="00C60413">
        <w:rPr>
          <w:rFonts w:ascii="Times New Roman" w:hAnsi="Times New Roman" w:cs="Times New Roman"/>
          <w:sz w:val="24"/>
          <w:szCs w:val="24"/>
          <w:lang w:val="ro-RO"/>
        </w:rPr>
        <w:t>inclusă</w:t>
      </w:r>
      <w:bookmarkEnd w:id="4"/>
      <w:r w:rsidR="00C60413">
        <w:rPr>
          <w:rFonts w:ascii="Times New Roman" w:hAnsi="Times New Roman" w:cs="Times New Roman"/>
          <w:sz w:val="24"/>
          <w:szCs w:val="24"/>
          <w:lang w:val="ro-RO"/>
        </w:rPr>
        <w:t>.</w:t>
      </w:r>
    </w:p>
    <w:p w:rsidR="00DA63F4" w:rsidRPr="00DA63F4" w:rsidRDefault="00DA63F4" w:rsidP="00DA63F4">
      <w:pPr>
        <w:jc w:val="both"/>
        <w:rPr>
          <w:rFonts w:ascii="Times New Roman" w:hAnsi="Times New Roman" w:cs="Times New Roman"/>
          <w:sz w:val="24"/>
          <w:szCs w:val="24"/>
          <w:lang w:val="ro-RO"/>
        </w:rPr>
      </w:pPr>
      <w:r w:rsidRPr="00DA63F4">
        <w:rPr>
          <w:rFonts w:ascii="Times New Roman" w:hAnsi="Times New Roman" w:cs="Times New Roman"/>
          <w:sz w:val="24"/>
          <w:szCs w:val="24"/>
          <w:lang w:val="ro-RO"/>
        </w:rPr>
        <w:t>Având în vedere necesitatea recepției la terminarea lucrărilor cu respectarea prevederilor HG. nr 343/2017 privind aprobarea Regulamentului de recepţie a lucrărilor de construcţii şi instalaţii, incluzând termenul de remediere a eventualelor neconformități de max.90 de zile;</w:t>
      </w:r>
    </w:p>
    <w:p w:rsidR="00DA63F4" w:rsidRPr="003667A1" w:rsidRDefault="00DA63F4" w:rsidP="00DA63F4">
      <w:pPr>
        <w:jc w:val="both"/>
        <w:rPr>
          <w:rFonts w:ascii="Times New Roman" w:hAnsi="Times New Roman" w:cs="Times New Roman"/>
          <w:sz w:val="24"/>
          <w:szCs w:val="24"/>
          <w:lang w:val="ro-RO"/>
        </w:rPr>
      </w:pPr>
      <w:r w:rsidRPr="00DA63F4">
        <w:rPr>
          <w:rFonts w:ascii="Times New Roman" w:hAnsi="Times New Roman" w:cs="Times New Roman"/>
          <w:sz w:val="24"/>
          <w:szCs w:val="24"/>
          <w:lang w:val="ro-RO"/>
        </w:rPr>
        <w:t xml:space="preserve">Având în vedere necesitatea reluării achizițiilor de dotări </w:t>
      </w:r>
      <w:r w:rsidRPr="00233FD9">
        <w:rPr>
          <w:rFonts w:ascii="Times New Roman" w:hAnsi="Times New Roman" w:cs="Times New Roman"/>
          <w:sz w:val="24"/>
          <w:szCs w:val="24"/>
          <w:lang w:val="ro-RO"/>
        </w:rPr>
        <w:t>pentru 4 loturi</w:t>
      </w:r>
      <w:r w:rsidRPr="00DA63F4">
        <w:rPr>
          <w:rFonts w:ascii="Times New Roman" w:hAnsi="Times New Roman" w:cs="Times New Roman"/>
          <w:sz w:val="24"/>
          <w:szCs w:val="24"/>
          <w:lang w:val="ro-RO"/>
        </w:rPr>
        <w:t>, încheierea contractelor de furnizare si livrarea, montarea și punerea în funcțiune a dotărilor și echipamentelor (din care o parte sunt neeligibile);</w:t>
      </w:r>
    </w:p>
    <w:p w:rsidR="00D94632" w:rsidRPr="00AF27E2" w:rsidRDefault="00CB183D" w:rsidP="00E03F9C">
      <w:pPr>
        <w:tabs>
          <w:tab w:val="left" w:pos="360"/>
          <w:tab w:val="left" w:pos="432"/>
        </w:tabs>
        <w:autoSpaceDE w:val="0"/>
        <w:autoSpaceDN w:val="0"/>
        <w:adjustRightInd w:val="0"/>
        <w:spacing w:after="0" w:line="240" w:lineRule="auto"/>
        <w:jc w:val="both"/>
        <w:rPr>
          <w:rFonts w:ascii="Times New Roman" w:hAnsi="Times New Roman" w:cs="Times New Roman"/>
          <w:spacing w:val="-5"/>
          <w:sz w:val="24"/>
          <w:szCs w:val="24"/>
          <w:lang w:val="ro-RO"/>
        </w:rPr>
      </w:pPr>
      <w:r w:rsidRPr="00AF27E2">
        <w:rPr>
          <w:rFonts w:ascii="Times New Roman" w:hAnsi="Times New Roman" w:cs="Times New Roman"/>
          <w:spacing w:val="-5"/>
          <w:sz w:val="24"/>
          <w:szCs w:val="24"/>
          <w:lang w:val="ro-RO"/>
        </w:rPr>
        <w:t xml:space="preserve">Având în vedere stadiul actual de derulare a contractului de finanțare nr. </w:t>
      </w:r>
      <w:r w:rsidR="00DA63F4" w:rsidRPr="00DA63F4">
        <w:rPr>
          <w:rFonts w:ascii="Times New Roman" w:hAnsi="Times New Roman" w:cs="Times New Roman"/>
          <w:bCs/>
          <w:color w:val="000000"/>
          <w:spacing w:val="-5"/>
          <w:sz w:val="24"/>
          <w:szCs w:val="24"/>
          <w:lang w:val="ro-RO"/>
        </w:rPr>
        <w:t>5777/21.07.2023 proiectul „Construire sală de sport la şcoala Generală nr.25 din Timişoara”, cod SMIS 122504</w:t>
      </w:r>
      <w:r w:rsidRPr="00AF27E2">
        <w:rPr>
          <w:rFonts w:ascii="Times New Roman" w:hAnsi="Times New Roman" w:cs="Times New Roman"/>
          <w:i/>
          <w:spacing w:val="-5"/>
          <w:sz w:val="24"/>
          <w:szCs w:val="24"/>
          <w:lang w:val="ro-RO"/>
        </w:rPr>
        <w:t xml:space="preserve">, </w:t>
      </w:r>
      <w:r w:rsidRPr="00AF27E2">
        <w:rPr>
          <w:rFonts w:ascii="Times New Roman" w:hAnsi="Times New Roman" w:cs="Times New Roman"/>
          <w:spacing w:val="-5"/>
          <w:sz w:val="24"/>
          <w:szCs w:val="24"/>
          <w:lang w:val="ro-RO"/>
        </w:rPr>
        <w:t xml:space="preserve">a fost încadrat </w:t>
      </w:r>
      <w:r w:rsidR="00D94632" w:rsidRPr="00AF27E2">
        <w:rPr>
          <w:rFonts w:ascii="Times New Roman" w:hAnsi="Times New Roman" w:cs="Times New Roman"/>
          <w:spacing w:val="-5"/>
          <w:sz w:val="24"/>
          <w:szCs w:val="24"/>
          <w:lang w:val="ro-RO"/>
        </w:rPr>
        <w:t xml:space="preserve"> potrivit Metodologiilor AMPOR de analiză a proiectelor aflate în implementare în cadrul POR 2014-2020, în Lista proiectelor nefinalizate. </w:t>
      </w:r>
      <w:r w:rsidR="004669C2" w:rsidRPr="00AF27E2">
        <w:rPr>
          <w:rFonts w:ascii="Times New Roman" w:hAnsi="Times New Roman" w:cs="Times New Roman"/>
          <w:spacing w:val="-5"/>
          <w:sz w:val="24"/>
          <w:szCs w:val="24"/>
          <w:lang w:val="ro-RO"/>
        </w:rPr>
        <w:tab/>
      </w:r>
    </w:p>
    <w:p w:rsidR="00B05504" w:rsidRPr="00AF27E2" w:rsidRDefault="00B05504" w:rsidP="00E03F9C">
      <w:pPr>
        <w:tabs>
          <w:tab w:val="left" w:pos="360"/>
          <w:tab w:val="left" w:pos="432"/>
        </w:tabs>
        <w:autoSpaceDE w:val="0"/>
        <w:autoSpaceDN w:val="0"/>
        <w:adjustRightInd w:val="0"/>
        <w:spacing w:after="0" w:line="240" w:lineRule="auto"/>
        <w:jc w:val="both"/>
        <w:rPr>
          <w:rFonts w:ascii="Times New Roman" w:hAnsi="Times New Roman" w:cs="Times New Roman"/>
          <w:spacing w:val="-5"/>
          <w:sz w:val="24"/>
          <w:szCs w:val="24"/>
          <w:lang w:val="ro-RO"/>
        </w:rPr>
      </w:pPr>
    </w:p>
    <w:p w:rsidR="001608EE" w:rsidRPr="00AF27E2" w:rsidRDefault="00CB183D" w:rsidP="001608EE">
      <w:pPr>
        <w:tabs>
          <w:tab w:val="left" w:pos="360"/>
          <w:tab w:val="left" w:pos="432"/>
        </w:tabs>
        <w:autoSpaceDE w:val="0"/>
        <w:autoSpaceDN w:val="0"/>
        <w:adjustRightInd w:val="0"/>
        <w:spacing w:after="0" w:line="240" w:lineRule="auto"/>
        <w:jc w:val="both"/>
        <w:rPr>
          <w:rFonts w:ascii="Times New Roman" w:hAnsi="Times New Roman" w:cs="Times New Roman"/>
          <w:spacing w:val="-5"/>
          <w:sz w:val="24"/>
          <w:szCs w:val="24"/>
          <w:lang w:val="ro-RO"/>
        </w:rPr>
      </w:pPr>
      <w:r w:rsidRPr="00AF27E2">
        <w:rPr>
          <w:rFonts w:ascii="Times New Roman" w:hAnsi="Times New Roman" w:cs="Times New Roman"/>
          <w:spacing w:val="-5"/>
          <w:sz w:val="24"/>
          <w:szCs w:val="24"/>
          <w:lang w:val="ro-RO"/>
        </w:rPr>
        <w:t xml:space="preserve">Având în vedere acordul </w:t>
      </w:r>
      <w:r w:rsidR="000A3BAE" w:rsidRPr="00AF27E2">
        <w:rPr>
          <w:rFonts w:ascii="Times New Roman" w:hAnsi="Times New Roman" w:cs="Times New Roman"/>
          <w:bCs/>
          <w:sz w:val="24"/>
          <w:szCs w:val="24"/>
          <w:lang w:val="ro-RO"/>
        </w:rPr>
        <w:t>Ministerului Investițiilor și Proiectelor Europene</w:t>
      </w:r>
      <w:r w:rsidRPr="00AF27E2">
        <w:rPr>
          <w:rFonts w:ascii="Times New Roman" w:hAnsi="Times New Roman" w:cs="Times New Roman"/>
          <w:bCs/>
          <w:sz w:val="24"/>
          <w:szCs w:val="24"/>
          <w:lang w:val="ro-RO"/>
        </w:rPr>
        <w:t xml:space="preserve">, în calitate de Autoritate de Management pentru Programul Operațional Regional 2014-2020, emis în baza Instrucțiunii 207/31.10.2023, </w:t>
      </w:r>
      <w:r w:rsidR="000A3BAE" w:rsidRPr="00AF27E2">
        <w:rPr>
          <w:rFonts w:ascii="Times New Roman" w:hAnsi="Times New Roman" w:cs="Times New Roman"/>
          <w:bCs/>
          <w:sz w:val="24"/>
          <w:szCs w:val="24"/>
          <w:lang w:val="ro-RO"/>
        </w:rPr>
        <w:t>contracte</w:t>
      </w:r>
      <w:r w:rsidRPr="00AF27E2">
        <w:rPr>
          <w:rFonts w:ascii="Times New Roman" w:hAnsi="Times New Roman" w:cs="Times New Roman"/>
          <w:bCs/>
          <w:sz w:val="24"/>
          <w:szCs w:val="24"/>
          <w:lang w:val="ro-RO"/>
        </w:rPr>
        <w:t>le de finanțare POR 2014-2020</w:t>
      </w:r>
      <w:r w:rsidR="000A3BAE" w:rsidRPr="00AF27E2">
        <w:rPr>
          <w:rFonts w:ascii="Times New Roman" w:hAnsi="Times New Roman" w:cs="Times New Roman"/>
          <w:bCs/>
          <w:sz w:val="24"/>
          <w:szCs w:val="24"/>
          <w:lang w:val="ro-RO"/>
        </w:rPr>
        <w:t xml:space="preserve"> care au ca obiect acordarea finanțării nerambursabile pentru proiecte încadrate ca nefinalizate se modifică </w:t>
      </w:r>
      <w:r w:rsidRPr="00AF27E2">
        <w:rPr>
          <w:rFonts w:ascii="Times New Roman" w:hAnsi="Times New Roman" w:cs="Times New Roman"/>
          <w:bCs/>
          <w:sz w:val="24"/>
          <w:szCs w:val="24"/>
          <w:lang w:val="ro-RO"/>
        </w:rPr>
        <w:t>în scopul prelungirii duratei proie</w:t>
      </w:r>
      <w:r w:rsidR="00D94632" w:rsidRPr="00AF27E2">
        <w:rPr>
          <w:rFonts w:ascii="Times New Roman" w:hAnsi="Times New Roman" w:cs="Times New Roman"/>
          <w:bCs/>
          <w:sz w:val="24"/>
          <w:szCs w:val="24"/>
          <w:lang w:val="ro-RO"/>
        </w:rPr>
        <w:t>ctului peste data de 31.12.2023</w:t>
      </w:r>
      <w:r w:rsidRPr="00AF27E2">
        <w:rPr>
          <w:rFonts w:ascii="Times New Roman" w:hAnsi="Times New Roman" w:cs="Times New Roman"/>
          <w:bCs/>
          <w:sz w:val="24"/>
          <w:szCs w:val="24"/>
          <w:lang w:val="ro-RO"/>
        </w:rPr>
        <w:t>, pentru finalizarea tuturor activităților din bugetul propriu al Beneficiarilor, în vederea atingerii integrale a obiectivelor și indicatorilor și pentru asigurarea funcționalității proiectelor</w:t>
      </w:r>
      <w:r w:rsidR="000A3BAE" w:rsidRPr="00AF27E2">
        <w:rPr>
          <w:rFonts w:ascii="Times New Roman" w:hAnsi="Times New Roman" w:cs="Times New Roman"/>
          <w:bCs/>
          <w:sz w:val="24"/>
          <w:szCs w:val="24"/>
          <w:lang w:val="ro-RO"/>
        </w:rPr>
        <w:t>.</w:t>
      </w:r>
    </w:p>
    <w:p w:rsidR="00B05504" w:rsidRPr="00AF27E2" w:rsidRDefault="00B05504" w:rsidP="001D67BA">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p>
    <w:p w:rsidR="001D67BA" w:rsidRPr="00AF27E2" w:rsidRDefault="001D67BA" w:rsidP="001D67BA">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AF27E2">
        <w:rPr>
          <w:rFonts w:ascii="Times New Roman" w:hAnsi="Times New Roman" w:cs="Times New Roman"/>
          <w:bCs/>
          <w:sz w:val="24"/>
          <w:szCs w:val="24"/>
          <w:lang w:val="ro-RO"/>
        </w:rPr>
        <w:t xml:space="preserve">In scopul finalizării proiectului </w:t>
      </w:r>
      <w:r w:rsidR="00DA63F4" w:rsidRPr="00DA63F4">
        <w:rPr>
          <w:rFonts w:ascii="Times New Roman" w:hAnsi="Times New Roman" w:cs="Times New Roman"/>
          <w:bCs/>
          <w:sz w:val="24"/>
          <w:szCs w:val="24"/>
          <w:lang w:val="ro-RO"/>
        </w:rPr>
        <w:t>„Construire sală de sport la şcoala Generală nr.25 din Timişoara”, cod SMIS 122504</w:t>
      </w:r>
      <w:r w:rsidRPr="00AF27E2">
        <w:rPr>
          <w:rFonts w:ascii="Times New Roman" w:hAnsi="Times New Roman" w:cs="Times New Roman"/>
          <w:spacing w:val="-5"/>
          <w:sz w:val="24"/>
          <w:szCs w:val="24"/>
          <w:lang w:val="ro-RO"/>
        </w:rPr>
        <w:t>,</w:t>
      </w:r>
      <w:r w:rsidRPr="00AF27E2">
        <w:rPr>
          <w:rFonts w:ascii="Times New Roman" w:eastAsia="Calibri" w:hAnsi="Times New Roman" w:cs="Times New Roman"/>
          <w:bCs/>
          <w:iCs/>
          <w:spacing w:val="-5"/>
          <w:sz w:val="24"/>
          <w:szCs w:val="24"/>
          <w:lang w:val="ro-RO"/>
        </w:rPr>
        <w:t xml:space="preserve"> </w:t>
      </w:r>
      <w:r w:rsidRPr="00AF27E2">
        <w:rPr>
          <w:rFonts w:ascii="Times New Roman" w:hAnsi="Times New Roman" w:cs="Times New Roman"/>
          <w:bCs/>
          <w:sz w:val="24"/>
          <w:szCs w:val="24"/>
          <w:lang w:val="ro-RO"/>
        </w:rPr>
        <w:t>se prelunge</w:t>
      </w:r>
      <w:r w:rsidR="001B593A">
        <w:rPr>
          <w:rFonts w:ascii="Times New Roman" w:hAnsi="Times New Roman" w:cs="Times New Roman"/>
          <w:bCs/>
          <w:sz w:val="24"/>
          <w:szCs w:val="24"/>
          <w:lang w:val="ro-RO"/>
        </w:rPr>
        <w:t>ș</w:t>
      </w:r>
      <w:r w:rsidRPr="00AF27E2">
        <w:rPr>
          <w:rFonts w:ascii="Times New Roman" w:hAnsi="Times New Roman" w:cs="Times New Roman"/>
          <w:bCs/>
          <w:sz w:val="24"/>
          <w:szCs w:val="24"/>
          <w:lang w:val="ro-RO"/>
        </w:rPr>
        <w:t>te durata acestuia și după data de 31.12.2023,</w:t>
      </w:r>
      <w:r w:rsidRPr="00AF27E2">
        <w:rPr>
          <w:rFonts w:ascii="Times New Roman" w:hAnsi="Times New Roman" w:cs="Times New Roman"/>
          <w:spacing w:val="-5"/>
          <w:sz w:val="24"/>
          <w:szCs w:val="24"/>
          <w:lang w:val="ro-RO"/>
        </w:rPr>
        <w:t xml:space="preserve"> </w:t>
      </w:r>
      <w:r w:rsidRPr="00AF27E2">
        <w:rPr>
          <w:rFonts w:ascii="Times New Roman" w:hAnsi="Times New Roman" w:cs="Times New Roman"/>
          <w:bCs/>
          <w:sz w:val="24"/>
          <w:szCs w:val="24"/>
          <w:lang w:val="ro-RO"/>
        </w:rPr>
        <w:t>până cel târziu la data de 31.12.2024, finanțarea cheltuielilor rămase de executat/decontat fiind asigurată din</w:t>
      </w:r>
      <w:r w:rsidRPr="00AF27E2">
        <w:rPr>
          <w:rFonts w:ascii="Times New Roman" w:hAnsi="Times New Roman" w:cs="Times New Roman"/>
          <w:spacing w:val="-5"/>
          <w:sz w:val="24"/>
          <w:szCs w:val="24"/>
          <w:lang w:val="ro-RO"/>
        </w:rPr>
        <w:t xml:space="preserve"> Bugetul Local al Municipiului Timișoara.</w:t>
      </w:r>
    </w:p>
    <w:p w:rsidR="00B05504" w:rsidRPr="00AF27E2" w:rsidRDefault="00B05504" w:rsidP="001D67BA">
      <w:pPr>
        <w:tabs>
          <w:tab w:val="left" w:pos="360"/>
          <w:tab w:val="left" w:pos="432"/>
        </w:tabs>
        <w:autoSpaceDE w:val="0"/>
        <w:autoSpaceDN w:val="0"/>
        <w:adjustRightInd w:val="0"/>
        <w:spacing w:after="0" w:line="240" w:lineRule="auto"/>
        <w:jc w:val="both"/>
        <w:rPr>
          <w:rFonts w:ascii="Times New Roman" w:hAnsi="Times New Roman" w:cs="Times New Roman"/>
          <w:bCs/>
          <w:sz w:val="24"/>
          <w:szCs w:val="24"/>
          <w:lang w:val="ro-RO"/>
        </w:rPr>
      </w:pPr>
    </w:p>
    <w:p w:rsidR="00007318" w:rsidRPr="00AF27E2" w:rsidRDefault="00007318" w:rsidP="001D67BA">
      <w:pPr>
        <w:tabs>
          <w:tab w:val="left" w:pos="360"/>
          <w:tab w:val="left" w:pos="432"/>
        </w:tabs>
        <w:autoSpaceDE w:val="0"/>
        <w:autoSpaceDN w:val="0"/>
        <w:adjustRightInd w:val="0"/>
        <w:spacing w:after="0" w:line="240" w:lineRule="auto"/>
        <w:jc w:val="both"/>
        <w:rPr>
          <w:rFonts w:ascii="Times New Roman" w:hAnsi="Times New Roman" w:cs="Times New Roman"/>
          <w:bCs/>
          <w:sz w:val="24"/>
          <w:szCs w:val="24"/>
          <w:lang w:val="ro-RO"/>
        </w:rPr>
      </w:pPr>
      <w:r w:rsidRPr="00AF27E2">
        <w:rPr>
          <w:rFonts w:ascii="Times New Roman" w:hAnsi="Times New Roman" w:cs="Times New Roman"/>
          <w:bCs/>
          <w:sz w:val="24"/>
          <w:szCs w:val="24"/>
          <w:lang w:val="ro-RO"/>
        </w:rPr>
        <w:t>Prevederile contractului de finanțare vor fi respectate și</w:t>
      </w:r>
      <w:r w:rsidR="008401CA" w:rsidRPr="00AF27E2">
        <w:rPr>
          <w:rFonts w:ascii="Times New Roman" w:hAnsi="Times New Roman" w:cs="Times New Roman"/>
          <w:bCs/>
          <w:sz w:val="24"/>
          <w:szCs w:val="24"/>
          <w:lang w:val="ro-RO"/>
        </w:rPr>
        <w:t xml:space="preserve"> după </w:t>
      </w:r>
      <w:r w:rsidRPr="00AF27E2">
        <w:rPr>
          <w:rFonts w:ascii="Times New Roman" w:hAnsi="Times New Roman" w:cs="Times New Roman"/>
          <w:bCs/>
          <w:sz w:val="24"/>
          <w:szCs w:val="24"/>
          <w:lang w:val="ro-RO"/>
        </w:rPr>
        <w:t xml:space="preserve">perioada de prelungire a duratei </w:t>
      </w:r>
      <w:r w:rsidR="001D67BA" w:rsidRPr="00AF27E2">
        <w:rPr>
          <w:rFonts w:ascii="Times New Roman" w:hAnsi="Times New Roman" w:cs="Times New Roman"/>
          <w:bCs/>
          <w:sz w:val="24"/>
          <w:szCs w:val="24"/>
          <w:lang w:val="ro-RO"/>
        </w:rPr>
        <w:t>proiectului</w:t>
      </w:r>
      <w:r w:rsidRPr="00AF27E2">
        <w:rPr>
          <w:rFonts w:ascii="Times New Roman" w:hAnsi="Times New Roman" w:cs="Times New Roman"/>
          <w:bCs/>
          <w:sz w:val="24"/>
          <w:szCs w:val="24"/>
          <w:lang w:val="ro-RO"/>
        </w:rPr>
        <w:t>, inclusiv în perioada de durabilitate, ce începe să curgă de la momentul împlinirii termenului aprobat în vederea finalizării activităților din fonduri proprii și asigurării funcționalității proiectului.</w:t>
      </w:r>
    </w:p>
    <w:p w:rsidR="001D67BA" w:rsidRPr="00AF27E2" w:rsidRDefault="00007318" w:rsidP="00007318">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AF27E2">
        <w:rPr>
          <w:rFonts w:ascii="Times New Roman" w:eastAsia="Calibri" w:hAnsi="Times New Roman" w:cs="Times New Roman"/>
          <w:bCs/>
          <w:iCs/>
          <w:spacing w:val="-5"/>
          <w:sz w:val="24"/>
          <w:szCs w:val="24"/>
          <w:lang w:val="ro-RO"/>
        </w:rPr>
        <w:lastRenderedPageBreak/>
        <w:tab/>
      </w:r>
      <w:r w:rsidR="00D94632" w:rsidRPr="00AF27E2">
        <w:rPr>
          <w:rFonts w:ascii="Times New Roman" w:eastAsia="Calibri" w:hAnsi="Times New Roman" w:cs="Times New Roman"/>
          <w:bCs/>
          <w:iCs/>
          <w:spacing w:val="-5"/>
          <w:sz w:val="24"/>
          <w:szCs w:val="24"/>
          <w:lang w:val="ro-RO"/>
        </w:rPr>
        <w:tab/>
      </w:r>
      <w:r w:rsidR="00D94632" w:rsidRPr="00AF27E2">
        <w:rPr>
          <w:rFonts w:ascii="Times New Roman" w:eastAsia="Calibri" w:hAnsi="Times New Roman" w:cs="Times New Roman"/>
          <w:bCs/>
          <w:iCs/>
          <w:spacing w:val="-5"/>
          <w:sz w:val="24"/>
          <w:szCs w:val="24"/>
          <w:lang w:val="ro-RO"/>
        </w:rPr>
        <w:tab/>
      </w:r>
    </w:p>
    <w:p w:rsidR="001D67BA" w:rsidRPr="00AF27E2" w:rsidRDefault="001D67BA" w:rsidP="001D67BA">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AF27E2">
        <w:rPr>
          <w:rFonts w:ascii="Times New Roman" w:eastAsia="Calibri" w:hAnsi="Times New Roman" w:cs="Times New Roman"/>
          <w:bCs/>
          <w:iCs/>
          <w:spacing w:val="-5"/>
          <w:sz w:val="24"/>
          <w:szCs w:val="24"/>
          <w:lang w:val="ro-RO"/>
        </w:rPr>
        <w:t>Având în vedere cele menționate mai sus și ținând cont de:</w:t>
      </w:r>
    </w:p>
    <w:p w:rsidR="001D67BA" w:rsidRPr="00AF27E2" w:rsidRDefault="001D67BA" w:rsidP="001D67BA">
      <w:pPr>
        <w:tabs>
          <w:tab w:val="left" w:pos="360"/>
          <w:tab w:val="left" w:pos="432"/>
        </w:tabs>
        <w:autoSpaceDE w:val="0"/>
        <w:autoSpaceDN w:val="0"/>
        <w:adjustRightInd w:val="0"/>
        <w:spacing w:after="0" w:line="240" w:lineRule="auto"/>
        <w:jc w:val="both"/>
        <w:rPr>
          <w:rFonts w:ascii="Times New Roman" w:hAnsi="Times New Roman" w:cs="Times New Roman"/>
          <w:strike/>
          <w:spacing w:val="-5"/>
          <w:sz w:val="24"/>
          <w:szCs w:val="24"/>
          <w:lang w:val="ro-RO"/>
        </w:rPr>
      </w:pPr>
      <w:r w:rsidRPr="00AF27E2">
        <w:rPr>
          <w:rFonts w:ascii="Times New Roman" w:eastAsia="Calibri" w:hAnsi="Times New Roman" w:cs="Times New Roman"/>
          <w:bCs/>
          <w:iCs/>
          <w:spacing w:val="-5"/>
          <w:sz w:val="24"/>
          <w:szCs w:val="24"/>
          <w:lang w:val="ro-RO"/>
        </w:rPr>
        <w:t xml:space="preserve">- </w:t>
      </w:r>
      <w:r w:rsidR="001E3982" w:rsidRPr="001E3982">
        <w:rPr>
          <w:rFonts w:ascii="Times New Roman" w:eastAsia="Calibri" w:hAnsi="Times New Roman" w:cs="Times New Roman"/>
          <w:bCs/>
          <w:iCs/>
          <w:spacing w:val="-5"/>
          <w:sz w:val="24"/>
          <w:szCs w:val="24"/>
          <w:lang w:val="ro-RO"/>
        </w:rPr>
        <w:t xml:space="preserve">Instrucțiunea AMPOR nr. 207/31.10.2023 privind acțiuni AM/OI de pregătire în vederea închiderii Programului Operațional Regional 2014-2020 </w:t>
      </w:r>
      <w:r w:rsidRPr="00AF27E2">
        <w:rPr>
          <w:rFonts w:ascii="Times New Roman" w:hAnsi="Times New Roman" w:cs="Times New Roman"/>
          <w:strike/>
          <w:spacing w:val="-5"/>
          <w:sz w:val="24"/>
          <w:szCs w:val="24"/>
          <w:lang w:val="ro-RO"/>
        </w:rPr>
        <w:t>;</w:t>
      </w:r>
    </w:p>
    <w:p w:rsidR="001D67BA" w:rsidRPr="00AF27E2" w:rsidRDefault="001D67BA" w:rsidP="001D67BA">
      <w:pPr>
        <w:tabs>
          <w:tab w:val="left" w:pos="360"/>
          <w:tab w:val="left" w:pos="432"/>
        </w:tabs>
        <w:autoSpaceDE w:val="0"/>
        <w:autoSpaceDN w:val="0"/>
        <w:adjustRightInd w:val="0"/>
        <w:spacing w:after="0" w:line="240" w:lineRule="auto"/>
        <w:jc w:val="both"/>
        <w:rPr>
          <w:rFonts w:ascii="Times New Roman" w:hAnsi="Times New Roman" w:cs="Times New Roman"/>
          <w:b/>
          <w:bCs/>
          <w:sz w:val="24"/>
          <w:szCs w:val="24"/>
          <w:lang w:val="ro-RO"/>
        </w:rPr>
      </w:pPr>
      <w:r w:rsidRPr="00AF27E2">
        <w:rPr>
          <w:rFonts w:ascii="Times New Roman" w:hAnsi="Times New Roman" w:cs="Times New Roman"/>
          <w:spacing w:val="-5"/>
          <w:sz w:val="24"/>
          <w:szCs w:val="24"/>
          <w:lang w:val="ro-RO"/>
        </w:rPr>
        <w:t xml:space="preserve">- prevederile </w:t>
      </w:r>
      <w:r w:rsidRPr="00AF27E2">
        <w:rPr>
          <w:rFonts w:ascii="Times New Roman" w:hAnsi="Times New Roman" w:cs="Times New Roman"/>
          <w:b/>
          <w:bCs/>
          <w:sz w:val="24"/>
          <w:szCs w:val="24"/>
          <w:lang w:val="ro-RO"/>
        </w:rPr>
        <w:t>art. 7 A „ Drepturile și obligațiile beneficiarului”</w:t>
      </w:r>
      <w:r w:rsidR="00484015" w:rsidRPr="00AF27E2">
        <w:rPr>
          <w:rFonts w:ascii="Times New Roman" w:hAnsi="Times New Roman" w:cs="Times New Roman"/>
          <w:b/>
          <w:bCs/>
          <w:sz w:val="24"/>
          <w:szCs w:val="24"/>
          <w:lang w:val="ro-RO"/>
        </w:rPr>
        <w:t>,</w:t>
      </w:r>
      <w:r w:rsidR="00484015" w:rsidRPr="00AF27E2">
        <w:rPr>
          <w:rFonts w:ascii="Times New Roman" w:hAnsi="Times New Roman" w:cs="Times New Roman"/>
          <w:sz w:val="24"/>
          <w:szCs w:val="24"/>
          <w:lang w:val="ro-RO"/>
        </w:rPr>
        <w:t xml:space="preserve"> </w:t>
      </w:r>
      <w:r w:rsidR="00484015" w:rsidRPr="00AF27E2">
        <w:rPr>
          <w:rFonts w:ascii="Times New Roman" w:hAnsi="Times New Roman" w:cs="Times New Roman"/>
          <w:b/>
          <w:sz w:val="24"/>
          <w:szCs w:val="24"/>
          <w:lang w:val="ro-RO"/>
        </w:rPr>
        <w:t>pct.</w:t>
      </w:r>
      <w:r w:rsidR="00484015" w:rsidRPr="00AF27E2">
        <w:rPr>
          <w:rFonts w:ascii="Times New Roman" w:hAnsi="Times New Roman" w:cs="Times New Roman"/>
          <w:sz w:val="24"/>
          <w:szCs w:val="24"/>
          <w:lang w:val="ro-RO"/>
        </w:rPr>
        <w:t xml:space="preserve"> </w:t>
      </w:r>
      <w:r w:rsidR="00484015" w:rsidRPr="00AF27E2">
        <w:rPr>
          <w:rFonts w:ascii="Times New Roman" w:hAnsi="Times New Roman" w:cs="Times New Roman"/>
          <w:b/>
          <w:bCs/>
          <w:sz w:val="24"/>
          <w:szCs w:val="24"/>
          <w:lang w:val="ro-RO"/>
        </w:rPr>
        <w:t xml:space="preserve">(29) </w:t>
      </w:r>
      <w:r w:rsidRPr="00AF27E2">
        <w:rPr>
          <w:rFonts w:ascii="Times New Roman" w:hAnsi="Times New Roman" w:cs="Times New Roman"/>
          <w:b/>
          <w:bCs/>
          <w:sz w:val="24"/>
          <w:szCs w:val="24"/>
          <w:lang w:val="ro-RO"/>
        </w:rPr>
        <w:t xml:space="preserve"> din </w:t>
      </w:r>
      <w:r w:rsidRPr="00AF27E2">
        <w:rPr>
          <w:rFonts w:ascii="Times New Roman" w:hAnsi="Times New Roman" w:cs="Times New Roman"/>
          <w:sz w:val="24"/>
          <w:szCs w:val="24"/>
          <w:lang w:val="ro-RO"/>
        </w:rPr>
        <w:t xml:space="preserve">Contractul de finanțare </w:t>
      </w:r>
      <w:r w:rsidR="00484015" w:rsidRPr="00AF27E2">
        <w:rPr>
          <w:rFonts w:ascii="Times New Roman" w:hAnsi="Times New Roman" w:cs="Times New Roman"/>
          <w:sz w:val="24"/>
          <w:szCs w:val="24"/>
          <w:lang w:val="ro-RO"/>
        </w:rPr>
        <w:t xml:space="preserve"> nr.</w:t>
      </w:r>
      <w:r w:rsidR="00DB0C09">
        <w:rPr>
          <w:rFonts w:ascii="Times New Roman" w:hAnsi="Times New Roman" w:cs="Times New Roman"/>
          <w:sz w:val="24"/>
          <w:szCs w:val="24"/>
          <w:lang w:val="ro-RO"/>
        </w:rPr>
        <w:t>5777</w:t>
      </w:r>
      <w:r w:rsidR="00484015" w:rsidRPr="00AF27E2">
        <w:rPr>
          <w:rFonts w:ascii="Times New Roman" w:hAnsi="Times New Roman" w:cs="Times New Roman"/>
          <w:sz w:val="24"/>
          <w:szCs w:val="24"/>
          <w:lang w:val="ro-RO"/>
        </w:rPr>
        <w:t>/</w:t>
      </w:r>
      <w:r w:rsidR="00DB0C09">
        <w:rPr>
          <w:rFonts w:ascii="Times New Roman" w:hAnsi="Times New Roman" w:cs="Times New Roman"/>
          <w:sz w:val="24"/>
          <w:szCs w:val="24"/>
          <w:lang w:val="ro-RO"/>
        </w:rPr>
        <w:t xml:space="preserve">21.07.2020 </w:t>
      </w:r>
      <w:r w:rsidRPr="00AF27E2">
        <w:rPr>
          <w:rFonts w:ascii="Times New Roman" w:hAnsi="Times New Roman" w:cs="Times New Roman"/>
          <w:sz w:val="24"/>
          <w:szCs w:val="24"/>
          <w:lang w:val="ro-RO"/>
        </w:rPr>
        <w:t>– Condiții Generale</w:t>
      </w:r>
      <w:r w:rsidR="00484015" w:rsidRPr="00AF27E2">
        <w:rPr>
          <w:rFonts w:ascii="Times New Roman" w:hAnsi="Times New Roman" w:cs="Times New Roman"/>
          <w:sz w:val="24"/>
          <w:szCs w:val="24"/>
          <w:lang w:val="ro-RO"/>
        </w:rPr>
        <w:t xml:space="preserve"> </w:t>
      </w:r>
      <w:r w:rsidRPr="00AF27E2">
        <w:rPr>
          <w:rFonts w:ascii="Times New Roman" w:hAnsi="Times New Roman" w:cs="Times New Roman"/>
          <w:b/>
          <w:bCs/>
          <w:sz w:val="24"/>
          <w:szCs w:val="24"/>
          <w:lang w:val="ro-RO"/>
        </w:rPr>
        <w:t>„</w:t>
      </w:r>
      <w:r w:rsidRPr="00AF27E2">
        <w:rPr>
          <w:rFonts w:ascii="Times New Roman" w:hAnsi="Times New Roman" w:cs="Times New Roman"/>
          <w:color w:val="000000"/>
          <w:sz w:val="24"/>
          <w:szCs w:val="24"/>
          <w:lang w:val="ro-RO"/>
        </w:rPr>
        <w:t xml:space="preserve"> </w:t>
      </w:r>
      <w:r w:rsidRPr="00AF27E2">
        <w:rPr>
          <w:rFonts w:ascii="Times New Roman" w:hAnsi="Times New Roman" w:cs="Times New Roman"/>
          <w:b/>
          <w:bCs/>
          <w:i/>
          <w:iCs/>
          <w:sz w:val="24"/>
          <w:szCs w:val="24"/>
          <w:lang w:val="ro-RO"/>
        </w:rPr>
        <w:t>Beneficiarul se angajează să implementeze toate măsurile necesare în vederea atingerii obiectivului/obiectivelor și rezultatelor proiectului și pentru asigurarea eficienței, eficacității, sustenabilității și impactului acestuia</w:t>
      </w:r>
      <w:r w:rsidRPr="00AF27E2">
        <w:rPr>
          <w:rFonts w:ascii="Times New Roman" w:hAnsi="Times New Roman" w:cs="Times New Roman"/>
          <w:b/>
          <w:bCs/>
          <w:sz w:val="24"/>
          <w:szCs w:val="24"/>
          <w:lang w:val="ro-RO"/>
        </w:rPr>
        <w:t>”, se impune:</w:t>
      </w:r>
    </w:p>
    <w:p w:rsidR="00D27468" w:rsidRPr="00AF27E2" w:rsidRDefault="00D27468" w:rsidP="001D67BA">
      <w:pPr>
        <w:pStyle w:val="ListParagraph"/>
        <w:numPr>
          <w:ilvl w:val="0"/>
          <w:numId w:val="5"/>
        </w:numPr>
        <w:tabs>
          <w:tab w:val="left" w:pos="360"/>
          <w:tab w:val="left" w:pos="432"/>
        </w:tabs>
        <w:autoSpaceDE w:val="0"/>
        <w:autoSpaceDN w:val="0"/>
        <w:adjustRightInd w:val="0"/>
        <w:jc w:val="both"/>
        <w:rPr>
          <w:bCs/>
          <w:sz w:val="24"/>
          <w:szCs w:val="24"/>
          <w:lang w:val="ro-RO"/>
        </w:rPr>
      </w:pPr>
      <w:r w:rsidRPr="00AF27E2">
        <w:rPr>
          <w:bCs/>
          <w:sz w:val="24"/>
          <w:szCs w:val="24"/>
          <w:lang w:val="ro-RO"/>
        </w:rPr>
        <w:t xml:space="preserve">aprobarea </w:t>
      </w:r>
      <w:r w:rsidR="00125764" w:rsidRPr="00125764">
        <w:rPr>
          <w:bCs/>
          <w:sz w:val="24"/>
          <w:szCs w:val="24"/>
          <w:lang w:val="ro-RO"/>
        </w:rPr>
        <w:t>finaliz</w:t>
      </w:r>
      <w:r w:rsidR="00125764">
        <w:rPr>
          <w:bCs/>
          <w:sz w:val="24"/>
          <w:szCs w:val="24"/>
          <w:lang w:val="ro-RO"/>
        </w:rPr>
        <w:t>ării</w:t>
      </w:r>
      <w:r w:rsidR="00125764" w:rsidRPr="00125764">
        <w:rPr>
          <w:bCs/>
          <w:sz w:val="24"/>
          <w:szCs w:val="24"/>
          <w:lang w:val="ro-RO"/>
        </w:rPr>
        <w:t xml:space="preserve"> implementării proiectului „Construire sală de sport la Școala Gimnazială nr. 25”, cod SMIS 122504– POR 2014-2020 până la data de 31.12.2024, conform </w:t>
      </w:r>
      <w:r w:rsidR="00125764">
        <w:rPr>
          <w:bCs/>
          <w:sz w:val="24"/>
          <w:szCs w:val="24"/>
          <w:lang w:val="ro-RO"/>
        </w:rPr>
        <w:t>Instrucțiunii AMPOR nr.207/2023</w:t>
      </w:r>
      <w:r w:rsidRPr="00AF27E2">
        <w:rPr>
          <w:bCs/>
          <w:sz w:val="24"/>
          <w:szCs w:val="24"/>
          <w:lang w:val="ro-RO"/>
        </w:rPr>
        <w:t>;</w:t>
      </w:r>
    </w:p>
    <w:p w:rsidR="00072BD1" w:rsidRPr="00AF27E2" w:rsidRDefault="00072BD1" w:rsidP="00072BD1">
      <w:pPr>
        <w:pStyle w:val="ListParagraph"/>
        <w:numPr>
          <w:ilvl w:val="0"/>
          <w:numId w:val="5"/>
        </w:numPr>
        <w:tabs>
          <w:tab w:val="left" w:pos="360"/>
          <w:tab w:val="left" w:pos="432"/>
        </w:tabs>
        <w:autoSpaceDE w:val="0"/>
        <w:autoSpaceDN w:val="0"/>
        <w:adjustRightInd w:val="0"/>
        <w:jc w:val="both"/>
        <w:rPr>
          <w:bCs/>
          <w:sz w:val="24"/>
          <w:szCs w:val="24"/>
          <w:lang w:val="ro-RO"/>
        </w:rPr>
      </w:pPr>
      <w:r w:rsidRPr="00AF27E2">
        <w:rPr>
          <w:bCs/>
          <w:sz w:val="24"/>
          <w:szCs w:val="24"/>
          <w:lang w:val="ro-RO"/>
        </w:rPr>
        <w:t>aprobarea</w:t>
      </w:r>
      <w:r w:rsidR="00200894" w:rsidRPr="00AF27E2">
        <w:rPr>
          <w:bCs/>
          <w:sz w:val="24"/>
          <w:szCs w:val="24"/>
          <w:lang w:val="ro-RO"/>
        </w:rPr>
        <w:t xml:space="preserve"> </w:t>
      </w:r>
      <w:r w:rsidR="00125764" w:rsidRPr="006646A0">
        <w:rPr>
          <w:color w:val="000000"/>
          <w:sz w:val="24"/>
          <w:szCs w:val="24"/>
          <w:lang w:val="ro-RO"/>
        </w:rPr>
        <w:t>aloc</w:t>
      </w:r>
      <w:r w:rsidR="00125764">
        <w:rPr>
          <w:color w:val="000000"/>
          <w:sz w:val="24"/>
          <w:szCs w:val="24"/>
          <w:lang w:val="ro-RO"/>
        </w:rPr>
        <w:t>ării</w:t>
      </w:r>
      <w:r w:rsidR="00125764" w:rsidRPr="006646A0">
        <w:rPr>
          <w:color w:val="000000"/>
          <w:sz w:val="24"/>
          <w:szCs w:val="24"/>
          <w:lang w:val="ro-RO"/>
        </w:rPr>
        <w:t xml:space="preserve"> </w:t>
      </w:r>
      <w:r w:rsidR="00125764">
        <w:rPr>
          <w:color w:val="000000"/>
          <w:sz w:val="24"/>
          <w:szCs w:val="24"/>
          <w:lang w:val="ro-RO"/>
        </w:rPr>
        <w:t>din bugetul local a tuturor sumelor legate de proiect estimate a fi necesare implementării acestuia</w:t>
      </w:r>
      <w:r w:rsidR="00125764" w:rsidRPr="006646A0">
        <w:rPr>
          <w:color w:val="000000"/>
          <w:sz w:val="24"/>
          <w:szCs w:val="24"/>
          <w:lang w:val="ro-RO"/>
        </w:rPr>
        <w:t xml:space="preserve">, respectiv </w:t>
      </w:r>
      <w:r w:rsidR="00125764" w:rsidRPr="00B30027">
        <w:rPr>
          <w:sz w:val="24"/>
          <w:szCs w:val="24"/>
          <w:lang w:val="ro-RO"/>
        </w:rPr>
        <w:t>3.659.428,01</w:t>
      </w:r>
      <w:r w:rsidR="00125764">
        <w:rPr>
          <w:sz w:val="24"/>
          <w:szCs w:val="24"/>
          <w:lang w:val="ro-RO"/>
        </w:rPr>
        <w:t xml:space="preserve"> </w:t>
      </w:r>
      <w:r w:rsidR="00125764" w:rsidRPr="006646A0">
        <w:rPr>
          <w:color w:val="000000"/>
          <w:sz w:val="24"/>
          <w:szCs w:val="24"/>
          <w:lang w:val="ro-RO"/>
        </w:rPr>
        <w:t>lei, TVA inclus</w:t>
      </w:r>
      <w:r w:rsidR="00125764">
        <w:rPr>
          <w:color w:val="000000"/>
          <w:sz w:val="24"/>
          <w:szCs w:val="24"/>
          <w:lang w:val="ro-RO"/>
        </w:rPr>
        <w:t>ă</w:t>
      </w:r>
      <w:r w:rsidR="00125764" w:rsidRPr="006646A0">
        <w:rPr>
          <w:color w:val="000000"/>
          <w:sz w:val="24"/>
          <w:szCs w:val="24"/>
          <w:lang w:val="ro-RO"/>
        </w:rPr>
        <w:t xml:space="preserve">, în scopul asigurării finalizării </w:t>
      </w:r>
      <w:r w:rsidR="00125764">
        <w:rPr>
          <w:color w:val="000000"/>
          <w:sz w:val="24"/>
          <w:szCs w:val="24"/>
          <w:lang w:val="ro-RO"/>
        </w:rPr>
        <w:t xml:space="preserve">activităților și a </w:t>
      </w:r>
      <w:r w:rsidR="00125764" w:rsidRPr="006646A0">
        <w:rPr>
          <w:color w:val="000000"/>
          <w:sz w:val="24"/>
          <w:szCs w:val="24"/>
          <w:lang w:val="ro-RO"/>
        </w:rPr>
        <w:t>funcționalității sale</w:t>
      </w:r>
      <w:r w:rsidRPr="00AF27E2">
        <w:rPr>
          <w:bCs/>
          <w:sz w:val="24"/>
          <w:szCs w:val="24"/>
          <w:lang w:val="ro-RO"/>
        </w:rPr>
        <w:t>.</w:t>
      </w:r>
    </w:p>
    <w:p w:rsidR="0029266A" w:rsidRDefault="0029266A" w:rsidP="00C22FE0">
      <w:pPr>
        <w:pStyle w:val="font-weight-bold"/>
        <w:shd w:val="clear" w:color="auto" w:fill="FFFFFF"/>
        <w:spacing w:before="0" w:beforeAutospacing="0" w:after="0" w:afterAutospacing="0"/>
        <w:ind w:firstLine="720"/>
        <w:rPr>
          <w:lang w:val="ro-RO"/>
        </w:rPr>
      </w:pPr>
    </w:p>
    <w:p w:rsidR="00031A5C" w:rsidRPr="00031A5C" w:rsidRDefault="00031A5C" w:rsidP="00031A5C">
      <w:pPr>
        <w:autoSpaceDE w:val="0"/>
        <w:autoSpaceDN w:val="0"/>
        <w:adjustRightInd w:val="0"/>
        <w:jc w:val="both"/>
        <w:rPr>
          <w:rFonts w:ascii="Times New Roman" w:eastAsia="Times New Roman" w:hAnsi="Times New Roman" w:cs="Times New Roman"/>
          <w:bCs/>
          <w:sz w:val="24"/>
          <w:szCs w:val="24"/>
          <w:lang w:val="ro-RO"/>
        </w:rPr>
      </w:pPr>
      <w:r w:rsidRPr="00031A5C">
        <w:rPr>
          <w:rFonts w:ascii="Times New Roman" w:eastAsia="Times New Roman" w:hAnsi="Times New Roman" w:cs="Times New Roman"/>
          <w:bCs/>
          <w:sz w:val="24"/>
          <w:szCs w:val="24"/>
          <w:lang w:val="ro-RO"/>
        </w:rPr>
        <w:t xml:space="preserve">Ținând cont de datele tehnice descrise de către echipa de proiect, în prezentul raport, în baza art. 136 din OUG nr.57/2019 privind Codul administrativ, apreciem că Proiectul de hotărâre  </w:t>
      </w:r>
      <w:r w:rsidR="007A51FB" w:rsidRPr="007A51FB">
        <w:rPr>
          <w:rFonts w:ascii="Times New Roman" w:eastAsia="Times New Roman" w:hAnsi="Times New Roman" w:cs="Times New Roman"/>
          <w:bCs/>
          <w:sz w:val="24"/>
          <w:szCs w:val="24"/>
          <w:lang w:val="ro-RO"/>
        </w:rPr>
        <w:t xml:space="preserve">privind aprobarea finalizării implementării proiectului </w:t>
      </w:r>
      <w:r w:rsidRPr="00031A5C">
        <w:rPr>
          <w:rFonts w:ascii="Times New Roman" w:eastAsia="Times New Roman" w:hAnsi="Times New Roman" w:cs="Times New Roman"/>
          <w:bCs/>
          <w:sz w:val="24"/>
          <w:szCs w:val="24"/>
          <w:lang w:val="ro-RO"/>
        </w:rPr>
        <w:t xml:space="preserve">„Construire sală de sport la Școala Gimnazială nr. 25”, cod SMIS 122504, din Timișoara str.Cosminului nr.42 – POR 2014-2020, până la data de 31.12.2024, conform Instrucțiunii AMPOR nr.207/2023, precum și suportarea din bugetul local a cheltuielilor estimate legate de acesta în vederea asigurării funcționalității sale, îndeplinește condițiile pentru a fi supus dezbaterii și aprobării plenului consiliului local. </w:t>
      </w:r>
    </w:p>
    <w:p w:rsidR="00031A5C" w:rsidRPr="00031A5C" w:rsidRDefault="00031A5C" w:rsidP="00C22FE0">
      <w:pPr>
        <w:pStyle w:val="font-weight-bold"/>
        <w:shd w:val="clear" w:color="auto" w:fill="FFFFFF"/>
        <w:spacing w:before="0" w:beforeAutospacing="0" w:after="0" w:afterAutospacing="0"/>
        <w:ind w:firstLine="720"/>
        <w:rPr>
          <w:bCs/>
          <w:lang w:val="ro-RO"/>
        </w:rPr>
      </w:pPr>
    </w:p>
    <w:p w:rsidR="005F47BF" w:rsidRDefault="005F47BF" w:rsidP="00963F55">
      <w:pPr>
        <w:autoSpaceDE w:val="0"/>
        <w:autoSpaceDN w:val="0"/>
        <w:adjustRightInd w:val="0"/>
        <w:spacing w:after="0" w:line="240" w:lineRule="auto"/>
        <w:ind w:firstLine="720"/>
        <w:jc w:val="both"/>
        <w:rPr>
          <w:rFonts w:ascii="Times New Roman" w:hAnsi="Times New Roman" w:cs="Times New Roman"/>
          <w:sz w:val="24"/>
          <w:szCs w:val="24"/>
          <w:lang w:val="ro-RO"/>
        </w:rPr>
      </w:pPr>
    </w:p>
    <w:p w:rsidR="00031A5C" w:rsidRDefault="00031A5C" w:rsidP="00963F55">
      <w:pPr>
        <w:autoSpaceDE w:val="0"/>
        <w:autoSpaceDN w:val="0"/>
        <w:adjustRightInd w:val="0"/>
        <w:spacing w:after="0" w:line="240" w:lineRule="auto"/>
        <w:ind w:firstLine="720"/>
        <w:jc w:val="both"/>
        <w:rPr>
          <w:rFonts w:ascii="Times New Roman" w:hAnsi="Times New Roman" w:cs="Times New Roman"/>
          <w:sz w:val="24"/>
          <w:szCs w:val="24"/>
          <w:lang w:val="ro-RO"/>
        </w:rPr>
      </w:pPr>
    </w:p>
    <w:p w:rsidR="00031A5C" w:rsidRPr="00433F4F" w:rsidRDefault="00031A5C" w:rsidP="00031A5C">
      <w:pPr>
        <w:jc w:val="center"/>
        <w:rPr>
          <w:rFonts w:ascii="Times New Roman" w:hAnsi="Times New Roman" w:cs="Times New Roman"/>
          <w:b/>
          <w:color w:val="000000"/>
          <w:sz w:val="24"/>
          <w:szCs w:val="24"/>
          <w:lang w:val="ro-RO"/>
        </w:rPr>
      </w:pPr>
      <w:r w:rsidRPr="00433F4F">
        <w:rPr>
          <w:rFonts w:ascii="Times New Roman" w:hAnsi="Times New Roman" w:cs="Times New Roman"/>
          <w:b/>
          <w:color w:val="000000"/>
          <w:sz w:val="24"/>
          <w:szCs w:val="24"/>
          <w:lang w:val="ro-RO"/>
        </w:rPr>
        <w:t>DIRECTIA INCUBATOR PROIECTE</w:t>
      </w:r>
    </w:p>
    <w:p w:rsidR="00433F4F" w:rsidRPr="00433F4F" w:rsidRDefault="00433F4F" w:rsidP="00433F4F">
      <w:pPr>
        <w:tabs>
          <w:tab w:val="left" w:pos="6720"/>
        </w:tabs>
        <w:rPr>
          <w:rFonts w:ascii="Times New Roman" w:hAnsi="Times New Roman" w:cs="Times New Roman"/>
          <w:b/>
          <w:color w:val="000000"/>
          <w:sz w:val="24"/>
          <w:szCs w:val="24"/>
          <w:lang w:val="ro-RO"/>
        </w:rPr>
      </w:pPr>
      <w:r w:rsidRPr="00433F4F">
        <w:rPr>
          <w:rFonts w:ascii="Times New Roman" w:hAnsi="Times New Roman" w:cs="Times New Roman"/>
          <w:b/>
          <w:color w:val="000000"/>
          <w:sz w:val="24"/>
          <w:szCs w:val="24"/>
          <w:lang w:val="ro-RO"/>
        </w:rPr>
        <w:t xml:space="preserve">                        Director executiv,                              </w:t>
      </w:r>
      <w:r w:rsidRPr="00433F4F">
        <w:rPr>
          <w:rFonts w:ascii="Times New Roman" w:hAnsi="Times New Roman" w:cs="Times New Roman"/>
          <w:b/>
          <w:color w:val="000000"/>
          <w:sz w:val="24"/>
          <w:szCs w:val="24"/>
          <w:lang w:val="ro-RO"/>
        </w:rPr>
        <w:tab/>
        <w:t xml:space="preserve">  Șef Serviciu,</w:t>
      </w:r>
    </w:p>
    <w:p w:rsidR="00125764" w:rsidRPr="00433F4F" w:rsidRDefault="00433F4F" w:rsidP="00433F4F">
      <w:pPr>
        <w:tabs>
          <w:tab w:val="left" w:pos="6720"/>
        </w:tabs>
        <w:rPr>
          <w:rFonts w:ascii="Times New Roman" w:hAnsi="Times New Roman" w:cs="Times New Roman"/>
          <w:b/>
          <w:color w:val="000000"/>
          <w:sz w:val="24"/>
          <w:szCs w:val="24"/>
          <w:lang w:val="ro-RO"/>
        </w:rPr>
      </w:pPr>
      <w:r w:rsidRPr="00433F4F">
        <w:rPr>
          <w:rFonts w:ascii="Times New Roman" w:hAnsi="Times New Roman" w:cs="Times New Roman"/>
          <w:b/>
          <w:color w:val="000000"/>
          <w:sz w:val="24"/>
          <w:szCs w:val="24"/>
          <w:lang w:val="ro-RO"/>
        </w:rPr>
        <w:t xml:space="preserve">                        Adriana Deaconu                                  </w:t>
      </w:r>
      <w:r w:rsidRPr="00433F4F">
        <w:rPr>
          <w:rFonts w:ascii="Times New Roman" w:hAnsi="Times New Roman" w:cs="Times New Roman"/>
          <w:b/>
          <w:color w:val="000000"/>
          <w:sz w:val="24"/>
          <w:szCs w:val="24"/>
          <w:lang w:val="ro-RO"/>
        </w:rPr>
        <w:tab/>
        <w:t>Daniela Ghinea</w:t>
      </w:r>
    </w:p>
    <w:p w:rsidR="00433F4F" w:rsidRDefault="00433F4F" w:rsidP="00433F4F">
      <w:pPr>
        <w:tabs>
          <w:tab w:val="left" w:pos="6720"/>
        </w:tabs>
        <w:rPr>
          <w:rFonts w:ascii="Times New Roman" w:hAnsi="Times New Roman" w:cs="Times New Roman"/>
          <w:b/>
          <w:color w:val="000000"/>
          <w:sz w:val="24"/>
          <w:szCs w:val="24"/>
          <w:lang w:val="ro-RO"/>
        </w:rPr>
      </w:pPr>
    </w:p>
    <w:p w:rsidR="00433F4F" w:rsidRPr="00433F4F" w:rsidRDefault="00433F4F" w:rsidP="00433F4F">
      <w:pPr>
        <w:tabs>
          <w:tab w:val="left" w:pos="6720"/>
        </w:tabs>
        <w:rPr>
          <w:rFonts w:ascii="Times New Roman" w:hAnsi="Times New Roman" w:cs="Times New Roman"/>
          <w:b/>
          <w:color w:val="000000"/>
          <w:sz w:val="24"/>
          <w:szCs w:val="24"/>
          <w:lang w:val="ro-RO"/>
        </w:rPr>
      </w:pPr>
    </w:p>
    <w:p w:rsidR="00031A5C" w:rsidRPr="00433F4F" w:rsidRDefault="00031A5C" w:rsidP="00125764">
      <w:pPr>
        <w:jc w:val="center"/>
        <w:rPr>
          <w:rFonts w:ascii="Times New Roman" w:hAnsi="Times New Roman" w:cs="Times New Roman"/>
          <w:b/>
          <w:color w:val="000000"/>
          <w:sz w:val="24"/>
          <w:szCs w:val="24"/>
          <w:lang w:val="ro-RO"/>
        </w:rPr>
      </w:pPr>
      <w:r w:rsidRPr="00433F4F">
        <w:rPr>
          <w:rFonts w:ascii="Times New Roman" w:hAnsi="Times New Roman" w:cs="Times New Roman"/>
          <w:b/>
          <w:color w:val="000000"/>
          <w:sz w:val="24"/>
          <w:szCs w:val="24"/>
          <w:lang w:val="ro-RO"/>
        </w:rPr>
        <w:t>ECHIPA DE IMPLEMENTARE A PROIECTULUI</w:t>
      </w:r>
      <w:r w:rsidRPr="00433F4F">
        <w:rPr>
          <w:rFonts w:ascii="Times New Roman" w:hAnsi="Times New Roman" w:cs="Times New Roman"/>
          <w:b/>
          <w:color w:val="000000"/>
          <w:sz w:val="24"/>
          <w:szCs w:val="24"/>
          <w:lang w:val="ro-RO"/>
        </w:rPr>
        <w:tab/>
      </w:r>
    </w:p>
    <w:p w:rsidR="00A37055" w:rsidRPr="00433F4F" w:rsidRDefault="00A37055" w:rsidP="00433F4F">
      <w:pPr>
        <w:ind w:left="720" w:right="423" w:firstLine="720"/>
        <w:rPr>
          <w:rFonts w:ascii="Times New Roman" w:hAnsi="Times New Roman" w:cs="Times New Roman"/>
          <w:b/>
          <w:sz w:val="24"/>
          <w:szCs w:val="24"/>
          <w:lang w:val="ro-RO"/>
        </w:rPr>
      </w:pPr>
      <w:r w:rsidRPr="00433F4F">
        <w:rPr>
          <w:rStyle w:val="tpa"/>
          <w:rFonts w:ascii="Times New Roman" w:hAnsi="Times New Roman" w:cs="Times New Roman"/>
          <w:b/>
          <w:color w:val="000000"/>
          <w:sz w:val="24"/>
          <w:szCs w:val="24"/>
          <w:lang w:val="ro-RO"/>
        </w:rPr>
        <w:t>Manager proiect</w:t>
      </w:r>
      <w:r w:rsidRPr="00433F4F">
        <w:rPr>
          <w:rStyle w:val="tpa"/>
          <w:rFonts w:ascii="Times New Roman" w:hAnsi="Times New Roman" w:cs="Times New Roman"/>
          <w:b/>
          <w:color w:val="000000"/>
          <w:sz w:val="24"/>
          <w:szCs w:val="24"/>
          <w:lang w:val="ro-RO"/>
        </w:rPr>
        <w:tab/>
      </w:r>
      <w:r w:rsidRPr="00433F4F">
        <w:rPr>
          <w:rStyle w:val="tpa"/>
          <w:rFonts w:ascii="Times New Roman" w:hAnsi="Times New Roman" w:cs="Times New Roman"/>
          <w:b/>
          <w:color w:val="000000"/>
          <w:sz w:val="24"/>
          <w:szCs w:val="24"/>
          <w:lang w:val="ro-RO"/>
        </w:rPr>
        <w:tab/>
        <w:t xml:space="preserve">   </w:t>
      </w:r>
      <w:r w:rsidRPr="00433F4F">
        <w:rPr>
          <w:rStyle w:val="tpa"/>
          <w:rFonts w:ascii="Times New Roman" w:hAnsi="Times New Roman" w:cs="Times New Roman"/>
          <w:b/>
          <w:color w:val="000000"/>
          <w:sz w:val="24"/>
          <w:szCs w:val="24"/>
          <w:lang w:val="ro-RO"/>
        </w:rPr>
        <w:tab/>
      </w:r>
      <w:r w:rsidR="00125764" w:rsidRPr="00433F4F">
        <w:rPr>
          <w:rStyle w:val="tpa"/>
          <w:rFonts w:ascii="Times New Roman" w:hAnsi="Times New Roman" w:cs="Times New Roman"/>
          <w:b/>
          <w:color w:val="000000"/>
          <w:sz w:val="24"/>
          <w:szCs w:val="24"/>
          <w:lang w:val="ro-RO"/>
        </w:rPr>
        <w:tab/>
      </w:r>
      <w:r w:rsidR="003633E9" w:rsidRPr="00433F4F">
        <w:rPr>
          <w:rStyle w:val="tpa"/>
          <w:rFonts w:ascii="Times New Roman" w:hAnsi="Times New Roman" w:cs="Times New Roman"/>
          <w:b/>
          <w:color w:val="000000"/>
          <w:sz w:val="24"/>
          <w:szCs w:val="24"/>
          <w:lang w:val="ro-RO"/>
        </w:rPr>
        <w:tab/>
      </w:r>
      <w:r w:rsidR="00433F4F" w:rsidRPr="00433F4F">
        <w:rPr>
          <w:rStyle w:val="tpa"/>
          <w:rFonts w:ascii="Times New Roman" w:hAnsi="Times New Roman" w:cs="Times New Roman"/>
          <w:b/>
          <w:color w:val="000000"/>
          <w:sz w:val="24"/>
          <w:szCs w:val="24"/>
          <w:lang w:val="ro-RO"/>
        </w:rPr>
        <w:tab/>
      </w:r>
      <w:r w:rsidR="00031A5C" w:rsidRPr="00433F4F">
        <w:rPr>
          <w:rFonts w:ascii="Times New Roman" w:hAnsi="Times New Roman" w:cs="Times New Roman"/>
          <w:b/>
          <w:spacing w:val="-1"/>
          <w:sz w:val="24"/>
          <w:szCs w:val="24"/>
          <w:lang w:val="ro-RO"/>
        </w:rPr>
        <w:t>Responsabil tehnic</w:t>
      </w:r>
      <w:r w:rsidRPr="00433F4F">
        <w:rPr>
          <w:rStyle w:val="tpa"/>
          <w:rFonts w:ascii="Times New Roman" w:hAnsi="Times New Roman" w:cs="Times New Roman"/>
          <w:b/>
          <w:color w:val="000000"/>
          <w:sz w:val="24"/>
          <w:szCs w:val="24"/>
          <w:lang w:val="ro-RO"/>
        </w:rPr>
        <w:tab/>
      </w:r>
      <w:r w:rsidR="00031A5C" w:rsidRPr="00433F4F">
        <w:rPr>
          <w:rFonts w:ascii="Times New Roman" w:hAnsi="Times New Roman" w:cs="Times New Roman"/>
          <w:b/>
          <w:sz w:val="24"/>
          <w:szCs w:val="24"/>
          <w:lang w:val="ro-RO"/>
        </w:rPr>
        <w:t xml:space="preserve"> </w:t>
      </w:r>
    </w:p>
    <w:p w:rsidR="00031A5C" w:rsidRPr="00433F4F" w:rsidRDefault="005877A4" w:rsidP="00433F4F">
      <w:pPr>
        <w:ind w:left="720" w:right="423" w:firstLine="720"/>
        <w:rPr>
          <w:rFonts w:ascii="Times New Roman" w:hAnsi="Times New Roman" w:cs="Times New Roman"/>
          <w:spacing w:val="-1"/>
          <w:sz w:val="24"/>
          <w:szCs w:val="24"/>
          <w:lang w:val="ro-RO"/>
        </w:rPr>
      </w:pPr>
      <w:r w:rsidRPr="00433F4F">
        <w:rPr>
          <w:rStyle w:val="tpa"/>
          <w:rFonts w:ascii="Times New Roman" w:hAnsi="Times New Roman" w:cs="Times New Roman"/>
          <w:b/>
          <w:color w:val="000000"/>
          <w:sz w:val="24"/>
          <w:szCs w:val="24"/>
          <w:lang w:val="ro-RO"/>
        </w:rPr>
        <w:t>Gabriela VOLOSCIUC</w:t>
      </w:r>
      <w:r w:rsidR="00031A5C" w:rsidRPr="00433F4F">
        <w:rPr>
          <w:rFonts w:ascii="Times New Roman" w:hAnsi="Times New Roman" w:cs="Times New Roman"/>
          <w:b/>
          <w:spacing w:val="-1"/>
          <w:sz w:val="24"/>
          <w:szCs w:val="24"/>
          <w:lang w:val="ro-RO"/>
        </w:rPr>
        <w:t xml:space="preserve">   </w:t>
      </w:r>
      <w:r w:rsidR="00125764" w:rsidRPr="00433F4F">
        <w:rPr>
          <w:rFonts w:ascii="Times New Roman" w:hAnsi="Times New Roman" w:cs="Times New Roman"/>
          <w:b/>
          <w:spacing w:val="-1"/>
          <w:sz w:val="24"/>
          <w:szCs w:val="24"/>
          <w:lang w:val="ro-RO"/>
        </w:rPr>
        <w:tab/>
      </w:r>
      <w:r w:rsidR="00125764" w:rsidRPr="00433F4F">
        <w:rPr>
          <w:rFonts w:ascii="Times New Roman" w:hAnsi="Times New Roman" w:cs="Times New Roman"/>
          <w:b/>
          <w:spacing w:val="-1"/>
          <w:sz w:val="24"/>
          <w:szCs w:val="24"/>
          <w:lang w:val="ro-RO"/>
        </w:rPr>
        <w:tab/>
      </w:r>
      <w:r w:rsidR="00125764" w:rsidRPr="00433F4F">
        <w:rPr>
          <w:rFonts w:ascii="Times New Roman" w:hAnsi="Times New Roman" w:cs="Times New Roman"/>
          <w:b/>
          <w:spacing w:val="-1"/>
          <w:sz w:val="24"/>
          <w:szCs w:val="24"/>
          <w:lang w:val="ro-RO"/>
        </w:rPr>
        <w:tab/>
      </w:r>
      <w:r w:rsidR="003633E9" w:rsidRPr="00433F4F">
        <w:rPr>
          <w:rFonts w:ascii="Times New Roman" w:hAnsi="Times New Roman" w:cs="Times New Roman"/>
          <w:b/>
          <w:spacing w:val="-1"/>
          <w:sz w:val="24"/>
          <w:szCs w:val="24"/>
          <w:lang w:val="ro-RO"/>
        </w:rPr>
        <w:tab/>
      </w:r>
      <w:r w:rsidR="00433F4F" w:rsidRPr="00433F4F">
        <w:rPr>
          <w:rFonts w:ascii="Times New Roman" w:hAnsi="Times New Roman" w:cs="Times New Roman"/>
          <w:b/>
          <w:spacing w:val="-1"/>
          <w:sz w:val="24"/>
          <w:szCs w:val="24"/>
          <w:lang w:val="ro-RO"/>
        </w:rPr>
        <w:tab/>
      </w:r>
      <w:r w:rsidR="00031A5C" w:rsidRPr="00433F4F">
        <w:rPr>
          <w:rFonts w:ascii="Times New Roman" w:hAnsi="Times New Roman" w:cs="Times New Roman"/>
          <w:b/>
          <w:spacing w:val="-1"/>
          <w:sz w:val="24"/>
          <w:szCs w:val="24"/>
          <w:lang w:val="ro-RO"/>
        </w:rPr>
        <w:t>Adina ȘUIU</w:t>
      </w:r>
      <w:r w:rsidR="00031A5C" w:rsidRPr="00433F4F">
        <w:rPr>
          <w:rFonts w:ascii="Times New Roman" w:hAnsi="Times New Roman" w:cs="Times New Roman"/>
          <w:spacing w:val="-1"/>
          <w:sz w:val="24"/>
          <w:szCs w:val="24"/>
          <w:lang w:val="ro-RO"/>
        </w:rPr>
        <w:t xml:space="preserve">      </w:t>
      </w:r>
    </w:p>
    <w:p w:rsidR="00A37055" w:rsidRPr="00AF27E2" w:rsidRDefault="00A37055" w:rsidP="00A37055">
      <w:pPr>
        <w:spacing w:after="0"/>
        <w:jc w:val="both"/>
        <w:rPr>
          <w:rStyle w:val="tpa"/>
          <w:rFonts w:ascii="Times New Roman" w:hAnsi="Times New Roman" w:cs="Times New Roman"/>
          <w:color w:val="000000"/>
          <w:sz w:val="24"/>
          <w:szCs w:val="24"/>
          <w:lang w:val="ro-RO"/>
        </w:rPr>
      </w:pPr>
    </w:p>
    <w:p w:rsidR="00A37055" w:rsidRPr="00AF27E2" w:rsidRDefault="00A37055" w:rsidP="00A37055">
      <w:pPr>
        <w:spacing w:after="0"/>
        <w:jc w:val="both"/>
        <w:rPr>
          <w:rStyle w:val="tpa"/>
          <w:rFonts w:ascii="Times New Roman" w:hAnsi="Times New Roman" w:cs="Times New Roman"/>
          <w:color w:val="000000"/>
          <w:sz w:val="24"/>
          <w:szCs w:val="24"/>
          <w:lang w:val="ro-RO"/>
        </w:rPr>
      </w:pPr>
    </w:p>
    <w:p w:rsidR="00A37055" w:rsidRPr="00AF27E2" w:rsidRDefault="00A37055" w:rsidP="00A37055">
      <w:pPr>
        <w:ind w:right="423"/>
        <w:rPr>
          <w:rFonts w:ascii="Times New Roman" w:hAnsi="Times New Roman" w:cs="Times New Roman"/>
          <w:sz w:val="24"/>
          <w:szCs w:val="24"/>
          <w:lang w:val="ro-RO"/>
        </w:rPr>
      </w:pPr>
      <w:r w:rsidRPr="00AF27E2">
        <w:rPr>
          <w:rFonts w:ascii="Times New Roman" w:hAnsi="Times New Roman" w:cs="Times New Roman"/>
          <w:spacing w:val="-1"/>
          <w:sz w:val="24"/>
          <w:szCs w:val="24"/>
          <w:lang w:val="ro-RO"/>
        </w:rPr>
        <w:t xml:space="preserve">                                                               </w:t>
      </w:r>
    </w:p>
    <w:p w:rsidR="00117096" w:rsidRPr="00AF27E2" w:rsidRDefault="00117096" w:rsidP="00A37055">
      <w:pPr>
        <w:rPr>
          <w:rFonts w:ascii="Times New Roman" w:hAnsi="Times New Roman" w:cs="Times New Roman"/>
          <w:sz w:val="24"/>
          <w:szCs w:val="24"/>
          <w:lang w:val="ro-RO"/>
        </w:rPr>
      </w:pPr>
    </w:p>
    <w:p w:rsidR="00117096" w:rsidRPr="00AF27E2" w:rsidRDefault="00117096" w:rsidP="00A37055">
      <w:pPr>
        <w:rPr>
          <w:rFonts w:ascii="Times New Roman" w:hAnsi="Times New Roman" w:cs="Times New Roman"/>
          <w:sz w:val="24"/>
          <w:szCs w:val="24"/>
          <w:lang w:val="ro-RO"/>
        </w:rPr>
      </w:pPr>
    </w:p>
    <w:p w:rsidR="00117096" w:rsidRPr="00AF27E2" w:rsidRDefault="00117096" w:rsidP="00A37055">
      <w:pPr>
        <w:rPr>
          <w:rFonts w:ascii="Times New Roman" w:hAnsi="Times New Roman" w:cs="Times New Roman"/>
          <w:sz w:val="24"/>
          <w:szCs w:val="24"/>
          <w:lang w:val="ro-RO"/>
        </w:rPr>
      </w:pPr>
    </w:p>
    <w:sectPr w:rsidR="00117096" w:rsidRPr="00AF27E2" w:rsidSect="00CD57F4">
      <w:pgSz w:w="12240" w:h="15840"/>
      <w:pgMar w:top="720" w:right="1008" w:bottom="720" w:left="1008" w:header="720" w:footer="1296"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1FB" w:rsidRDefault="007A51FB" w:rsidP="00CD57F4">
      <w:pPr>
        <w:spacing w:after="0" w:line="240" w:lineRule="auto"/>
      </w:pPr>
      <w:r>
        <w:separator/>
      </w:r>
    </w:p>
  </w:endnote>
  <w:endnote w:type="continuationSeparator" w:id="0">
    <w:p w:rsidR="007A51FB" w:rsidRDefault="007A51FB" w:rsidP="00CD5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1FB" w:rsidRDefault="007A51FB" w:rsidP="00CD57F4">
      <w:pPr>
        <w:spacing w:after="0" w:line="240" w:lineRule="auto"/>
      </w:pPr>
      <w:r>
        <w:separator/>
      </w:r>
    </w:p>
  </w:footnote>
  <w:footnote w:type="continuationSeparator" w:id="0">
    <w:p w:rsidR="007A51FB" w:rsidRDefault="007A51FB" w:rsidP="00CD57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1315"/>
    <w:multiLevelType w:val="hybridMultilevel"/>
    <w:tmpl w:val="63C8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81971"/>
    <w:multiLevelType w:val="hybridMultilevel"/>
    <w:tmpl w:val="6428B5CA"/>
    <w:lvl w:ilvl="0" w:tplc="7480DB5E">
      <w:start w:val="9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9C4861"/>
    <w:multiLevelType w:val="hybridMultilevel"/>
    <w:tmpl w:val="C6E4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nsid w:val="36E82330"/>
    <w:multiLevelType w:val="hybridMultilevel"/>
    <w:tmpl w:val="6900A056"/>
    <w:lvl w:ilvl="0" w:tplc="E8F221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D6ACF"/>
    <w:multiLevelType w:val="hybridMultilevel"/>
    <w:tmpl w:val="FF8AECCC"/>
    <w:lvl w:ilvl="0" w:tplc="8C88CFD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7B94BC8"/>
    <w:multiLevelType w:val="hybridMultilevel"/>
    <w:tmpl w:val="D29C4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92014D"/>
    <w:multiLevelType w:val="hybridMultilevel"/>
    <w:tmpl w:val="32CAC7D6"/>
    <w:lvl w:ilvl="0" w:tplc="9304842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3"/>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42766D"/>
    <w:rsid w:val="00007318"/>
    <w:rsid w:val="000127B3"/>
    <w:rsid w:val="00013270"/>
    <w:rsid w:val="000263AE"/>
    <w:rsid w:val="00031A5C"/>
    <w:rsid w:val="000346BD"/>
    <w:rsid w:val="000444BA"/>
    <w:rsid w:val="00072BD1"/>
    <w:rsid w:val="00072C9E"/>
    <w:rsid w:val="0008276B"/>
    <w:rsid w:val="000931A6"/>
    <w:rsid w:val="000961C7"/>
    <w:rsid w:val="000A3BAE"/>
    <w:rsid w:val="000B3174"/>
    <w:rsid w:val="000C4B00"/>
    <w:rsid w:val="000D732E"/>
    <w:rsid w:val="000E156D"/>
    <w:rsid w:val="000E608E"/>
    <w:rsid w:val="00103F47"/>
    <w:rsid w:val="00116E0E"/>
    <w:rsid w:val="00117096"/>
    <w:rsid w:val="0012229A"/>
    <w:rsid w:val="00125764"/>
    <w:rsid w:val="0013468C"/>
    <w:rsid w:val="0014168B"/>
    <w:rsid w:val="001505C9"/>
    <w:rsid w:val="001608EE"/>
    <w:rsid w:val="00170C7C"/>
    <w:rsid w:val="001862FF"/>
    <w:rsid w:val="00193C28"/>
    <w:rsid w:val="001A4B9C"/>
    <w:rsid w:val="001A59AA"/>
    <w:rsid w:val="001B2050"/>
    <w:rsid w:val="001B317D"/>
    <w:rsid w:val="001B442D"/>
    <w:rsid w:val="001B593A"/>
    <w:rsid w:val="001B70E2"/>
    <w:rsid w:val="001B7BF3"/>
    <w:rsid w:val="001C0187"/>
    <w:rsid w:val="001D5C85"/>
    <w:rsid w:val="001D67BA"/>
    <w:rsid w:val="001E3982"/>
    <w:rsid w:val="001F50A0"/>
    <w:rsid w:val="001F6C31"/>
    <w:rsid w:val="001F77D5"/>
    <w:rsid w:val="00200894"/>
    <w:rsid w:val="0020581E"/>
    <w:rsid w:val="002245AD"/>
    <w:rsid w:val="00230CF3"/>
    <w:rsid w:val="00233FD9"/>
    <w:rsid w:val="00262CFC"/>
    <w:rsid w:val="00272634"/>
    <w:rsid w:val="00274318"/>
    <w:rsid w:val="0029266A"/>
    <w:rsid w:val="002B00F6"/>
    <w:rsid w:val="002C7D2E"/>
    <w:rsid w:val="002D312C"/>
    <w:rsid w:val="002D3E2A"/>
    <w:rsid w:val="002F09F6"/>
    <w:rsid w:val="003633E9"/>
    <w:rsid w:val="003667A1"/>
    <w:rsid w:val="003B08F7"/>
    <w:rsid w:val="003D308C"/>
    <w:rsid w:val="003E41A9"/>
    <w:rsid w:val="0040217C"/>
    <w:rsid w:val="004076E4"/>
    <w:rsid w:val="0042766D"/>
    <w:rsid w:val="00433F4F"/>
    <w:rsid w:val="00456ED8"/>
    <w:rsid w:val="0046109A"/>
    <w:rsid w:val="004669C2"/>
    <w:rsid w:val="00484015"/>
    <w:rsid w:val="00490C18"/>
    <w:rsid w:val="004A4F06"/>
    <w:rsid w:val="004D2965"/>
    <w:rsid w:val="004E0872"/>
    <w:rsid w:val="00510594"/>
    <w:rsid w:val="00526D0F"/>
    <w:rsid w:val="00532345"/>
    <w:rsid w:val="00557D72"/>
    <w:rsid w:val="00581D5A"/>
    <w:rsid w:val="005877A4"/>
    <w:rsid w:val="005F2925"/>
    <w:rsid w:val="005F47BF"/>
    <w:rsid w:val="005F47C6"/>
    <w:rsid w:val="005F67F9"/>
    <w:rsid w:val="00600BC6"/>
    <w:rsid w:val="00600F39"/>
    <w:rsid w:val="0060735E"/>
    <w:rsid w:val="00610030"/>
    <w:rsid w:val="00622C79"/>
    <w:rsid w:val="006260F5"/>
    <w:rsid w:val="00650EB6"/>
    <w:rsid w:val="00651760"/>
    <w:rsid w:val="00655CBF"/>
    <w:rsid w:val="00670700"/>
    <w:rsid w:val="00684778"/>
    <w:rsid w:val="00691552"/>
    <w:rsid w:val="006B1867"/>
    <w:rsid w:val="006C5222"/>
    <w:rsid w:val="006C71C5"/>
    <w:rsid w:val="006D4936"/>
    <w:rsid w:val="006E0671"/>
    <w:rsid w:val="006E0EAD"/>
    <w:rsid w:val="006F4A0E"/>
    <w:rsid w:val="006F7778"/>
    <w:rsid w:val="0074294B"/>
    <w:rsid w:val="00777121"/>
    <w:rsid w:val="007825B8"/>
    <w:rsid w:val="0078499C"/>
    <w:rsid w:val="00787F67"/>
    <w:rsid w:val="00793719"/>
    <w:rsid w:val="007962FC"/>
    <w:rsid w:val="007A51FB"/>
    <w:rsid w:val="007B4553"/>
    <w:rsid w:val="007C1C19"/>
    <w:rsid w:val="007E2712"/>
    <w:rsid w:val="00800F6B"/>
    <w:rsid w:val="00802E39"/>
    <w:rsid w:val="00810F62"/>
    <w:rsid w:val="008259EB"/>
    <w:rsid w:val="00825D36"/>
    <w:rsid w:val="008314E6"/>
    <w:rsid w:val="008401CA"/>
    <w:rsid w:val="00851B9D"/>
    <w:rsid w:val="00870F3F"/>
    <w:rsid w:val="0089781E"/>
    <w:rsid w:val="008A1B02"/>
    <w:rsid w:val="008A5920"/>
    <w:rsid w:val="008A7838"/>
    <w:rsid w:val="008B6B53"/>
    <w:rsid w:val="00906BCB"/>
    <w:rsid w:val="009269CE"/>
    <w:rsid w:val="00940913"/>
    <w:rsid w:val="0095296A"/>
    <w:rsid w:val="00955144"/>
    <w:rsid w:val="00956E62"/>
    <w:rsid w:val="0096237C"/>
    <w:rsid w:val="00963F55"/>
    <w:rsid w:val="009972C9"/>
    <w:rsid w:val="009A0248"/>
    <w:rsid w:val="009B154C"/>
    <w:rsid w:val="009B56D5"/>
    <w:rsid w:val="009D0DF6"/>
    <w:rsid w:val="009D2C3B"/>
    <w:rsid w:val="00A130ED"/>
    <w:rsid w:val="00A3340D"/>
    <w:rsid w:val="00A37055"/>
    <w:rsid w:val="00A43C84"/>
    <w:rsid w:val="00A50AFC"/>
    <w:rsid w:val="00A5493A"/>
    <w:rsid w:val="00A575E2"/>
    <w:rsid w:val="00A62BE8"/>
    <w:rsid w:val="00A73950"/>
    <w:rsid w:val="00A74537"/>
    <w:rsid w:val="00A93C44"/>
    <w:rsid w:val="00A94714"/>
    <w:rsid w:val="00AA3423"/>
    <w:rsid w:val="00AE3CB0"/>
    <w:rsid w:val="00AF23C5"/>
    <w:rsid w:val="00AF27E2"/>
    <w:rsid w:val="00B03D43"/>
    <w:rsid w:val="00B05504"/>
    <w:rsid w:val="00B105BE"/>
    <w:rsid w:val="00B2084A"/>
    <w:rsid w:val="00B24306"/>
    <w:rsid w:val="00B6159F"/>
    <w:rsid w:val="00B65B62"/>
    <w:rsid w:val="00B82DFF"/>
    <w:rsid w:val="00B93DE2"/>
    <w:rsid w:val="00BB17F3"/>
    <w:rsid w:val="00BD1716"/>
    <w:rsid w:val="00BD4707"/>
    <w:rsid w:val="00BD5292"/>
    <w:rsid w:val="00C22FE0"/>
    <w:rsid w:val="00C31C0F"/>
    <w:rsid w:val="00C42F90"/>
    <w:rsid w:val="00C60413"/>
    <w:rsid w:val="00C659BA"/>
    <w:rsid w:val="00C739CD"/>
    <w:rsid w:val="00CB183D"/>
    <w:rsid w:val="00CB1AE9"/>
    <w:rsid w:val="00CB44FF"/>
    <w:rsid w:val="00CD1357"/>
    <w:rsid w:val="00CD57F4"/>
    <w:rsid w:val="00D1206E"/>
    <w:rsid w:val="00D136D6"/>
    <w:rsid w:val="00D27468"/>
    <w:rsid w:val="00D338BA"/>
    <w:rsid w:val="00D34060"/>
    <w:rsid w:val="00D4712C"/>
    <w:rsid w:val="00D47E7C"/>
    <w:rsid w:val="00D50FDA"/>
    <w:rsid w:val="00D56FB9"/>
    <w:rsid w:val="00D76864"/>
    <w:rsid w:val="00D77316"/>
    <w:rsid w:val="00D942DC"/>
    <w:rsid w:val="00D94632"/>
    <w:rsid w:val="00DA63F4"/>
    <w:rsid w:val="00DB0C09"/>
    <w:rsid w:val="00DC662B"/>
    <w:rsid w:val="00DE5FB8"/>
    <w:rsid w:val="00DF6085"/>
    <w:rsid w:val="00E025C0"/>
    <w:rsid w:val="00E03F9C"/>
    <w:rsid w:val="00E06807"/>
    <w:rsid w:val="00E250F4"/>
    <w:rsid w:val="00E25245"/>
    <w:rsid w:val="00E37E5F"/>
    <w:rsid w:val="00E45330"/>
    <w:rsid w:val="00E75826"/>
    <w:rsid w:val="00E8259F"/>
    <w:rsid w:val="00E971F8"/>
    <w:rsid w:val="00EA08FF"/>
    <w:rsid w:val="00EC2470"/>
    <w:rsid w:val="00EC6A40"/>
    <w:rsid w:val="00ED26A2"/>
    <w:rsid w:val="00ED52C0"/>
    <w:rsid w:val="00EE2ACA"/>
    <w:rsid w:val="00EF24FE"/>
    <w:rsid w:val="00F114C9"/>
    <w:rsid w:val="00F17D46"/>
    <w:rsid w:val="00F24527"/>
    <w:rsid w:val="00F53CE8"/>
    <w:rsid w:val="00F64192"/>
    <w:rsid w:val="00F71AC4"/>
    <w:rsid w:val="00F75220"/>
    <w:rsid w:val="00F95CFB"/>
    <w:rsid w:val="00FA6F44"/>
    <w:rsid w:val="00FB6F3C"/>
    <w:rsid w:val="00FD1CCE"/>
    <w:rsid w:val="00FD38C5"/>
    <w:rsid w:val="00FD60CC"/>
    <w:rsid w:val="00FE17D1"/>
    <w:rsid w:val="00FF6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B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BF"/>
    <w:rPr>
      <w:rFonts w:ascii="Tahoma" w:hAnsi="Tahoma" w:cs="Tahoma"/>
      <w:sz w:val="16"/>
      <w:szCs w:val="16"/>
    </w:rPr>
  </w:style>
  <w:style w:type="paragraph" w:customStyle="1" w:styleId="font-weight-bold">
    <w:name w:val="font-weight-bold"/>
    <w:basedOn w:val="Normal"/>
    <w:rsid w:val="00EA08FF"/>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aliases w:val="Header PMT"/>
    <w:uiPriority w:val="19"/>
    <w:qFormat/>
    <w:rsid w:val="0029266A"/>
    <w:rPr>
      <w:rFonts w:ascii="Arial" w:hAnsi="Arial" w:cs="Arial"/>
      <w:caps/>
      <w:sz w:val="24"/>
    </w:rPr>
  </w:style>
  <w:style w:type="character" w:customStyle="1" w:styleId="tpa">
    <w:name w:val="tpa"/>
    <w:basedOn w:val="DefaultParagraphFont"/>
    <w:rsid w:val="0029266A"/>
  </w:style>
  <w:style w:type="paragraph" w:styleId="ListParagraph">
    <w:name w:val="List Paragraph"/>
    <w:aliases w:val="Akapit z listą BS,Outlines a.b.c.,List_Paragraph,Multilevel para_II,Akapit z lista BS,List Paragraph1"/>
    <w:basedOn w:val="Normal"/>
    <w:link w:val="ListParagraphChar"/>
    <w:uiPriority w:val="34"/>
    <w:qFormat/>
    <w:rsid w:val="0029266A"/>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D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7F4"/>
  </w:style>
  <w:style w:type="paragraph" w:styleId="Footer">
    <w:name w:val="footer"/>
    <w:basedOn w:val="Normal"/>
    <w:link w:val="FooterChar"/>
    <w:uiPriority w:val="99"/>
    <w:unhideWhenUsed/>
    <w:rsid w:val="00CD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7F4"/>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D27468"/>
    <w:rPr>
      <w:rFonts w:ascii="Times New Roman" w:eastAsia="Times New Roman" w:hAnsi="Times New Roman" w:cs="Times New Roman"/>
      <w:sz w:val="20"/>
      <w:szCs w:val="20"/>
    </w:rPr>
  </w:style>
  <w:style w:type="paragraph" w:styleId="NoSpacing">
    <w:name w:val="No Spacing"/>
    <w:uiPriority w:val="1"/>
    <w:qFormat/>
    <w:rsid w:val="0011709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7512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mbuda</dc:creator>
  <cp:lastModifiedBy>mtelbis</cp:lastModifiedBy>
  <cp:revision>84</cp:revision>
  <cp:lastPrinted>2023-11-24T08:16:00Z</cp:lastPrinted>
  <dcterms:created xsi:type="dcterms:W3CDTF">2023-11-17T08:31:00Z</dcterms:created>
  <dcterms:modified xsi:type="dcterms:W3CDTF">2023-11-24T08:57:00Z</dcterms:modified>
</cp:coreProperties>
</file>