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18" w:type="dxa"/>
        <w:tblBorders>
          <w:bottom w:val="single" w:sz="4" w:space="0" w:color="auto"/>
        </w:tblBorders>
        <w:tblLayout w:type="fixed"/>
        <w:tblLook w:val="0000" w:firstRow="0" w:lastRow="0" w:firstColumn="0" w:lastColumn="0" w:noHBand="0" w:noVBand="0"/>
      </w:tblPr>
      <w:tblGrid>
        <w:gridCol w:w="6228"/>
        <w:gridCol w:w="3150"/>
        <w:gridCol w:w="1440"/>
      </w:tblGrid>
      <w:tr w:rsidR="004B4AAF" w:rsidRPr="00942D3F" w14:paraId="047565AB" w14:textId="77777777" w:rsidTr="006F1B74">
        <w:trPr>
          <w:trHeight w:val="713"/>
        </w:trPr>
        <w:tc>
          <w:tcPr>
            <w:tcW w:w="6228" w:type="dxa"/>
            <w:tcBorders>
              <w:top w:val="nil"/>
              <w:left w:val="nil"/>
              <w:bottom w:val="single" w:sz="4" w:space="0" w:color="auto"/>
              <w:right w:val="nil"/>
            </w:tcBorders>
            <w:shd w:val="clear" w:color="auto" w:fill="auto"/>
          </w:tcPr>
          <w:p w14:paraId="43F76BE1" w14:textId="77777777" w:rsidR="004B4AAF" w:rsidRPr="00DD5CED" w:rsidRDefault="004B4AAF" w:rsidP="006F1B74">
            <w:pPr>
              <w:jc w:val="both"/>
            </w:pPr>
            <w:r w:rsidRPr="00DD5CED">
              <w:t xml:space="preserve">ROMÂNIA </w:t>
            </w:r>
          </w:p>
          <w:p w14:paraId="05F27CF2" w14:textId="77777777" w:rsidR="004B4AAF" w:rsidRPr="00DD5CED" w:rsidRDefault="004B4AAF" w:rsidP="006F1B74">
            <w:pPr>
              <w:jc w:val="both"/>
            </w:pPr>
            <w:r w:rsidRPr="00DD5CED">
              <w:t>JUDEŢUL TIMIŞ</w:t>
            </w:r>
          </w:p>
          <w:p w14:paraId="42AFFA19" w14:textId="77777777" w:rsidR="004B4AAF" w:rsidRPr="00DD5CED" w:rsidRDefault="004B4AAF" w:rsidP="006F1B74">
            <w:pPr>
              <w:jc w:val="both"/>
            </w:pPr>
            <w:r w:rsidRPr="00DD5CED">
              <w:t>MUNICIPIULUI  TIMIŞOARA</w:t>
            </w:r>
          </w:p>
          <w:p w14:paraId="741A7509" w14:textId="77777777" w:rsidR="00C41326" w:rsidRDefault="00C41326" w:rsidP="006F1B74">
            <w:pPr>
              <w:jc w:val="both"/>
              <w:rPr>
                <w:color w:val="000000"/>
              </w:rPr>
            </w:pPr>
            <w:r>
              <w:rPr>
                <w:color w:val="000000"/>
              </w:rPr>
              <w:t>SC2021-23440/23.11.2021</w:t>
            </w:r>
          </w:p>
          <w:p w14:paraId="3608BFF3" w14:textId="77777777" w:rsidR="004B4AAF" w:rsidRPr="00DD5CED" w:rsidRDefault="00C41326" w:rsidP="006F1B74">
            <w:pPr>
              <w:jc w:val="both"/>
              <w:rPr>
                <w:i/>
              </w:rPr>
            </w:pPr>
            <w:r>
              <w:rPr>
                <w:i/>
              </w:rPr>
              <w:t>TIMIŞOARA 2023</w:t>
            </w:r>
            <w:r w:rsidR="004B4AAF" w:rsidRPr="00DD5CED">
              <w:rPr>
                <w:i/>
              </w:rPr>
              <w:t xml:space="preserve"> CAPITALĂ EUROPEANĂ A CULTURII</w:t>
            </w:r>
          </w:p>
        </w:tc>
        <w:tc>
          <w:tcPr>
            <w:tcW w:w="3150" w:type="dxa"/>
            <w:tcBorders>
              <w:top w:val="nil"/>
              <w:left w:val="nil"/>
              <w:bottom w:val="single" w:sz="4" w:space="0" w:color="auto"/>
              <w:right w:val="nil"/>
            </w:tcBorders>
            <w:shd w:val="clear" w:color="auto" w:fill="auto"/>
          </w:tcPr>
          <w:p w14:paraId="08B8937D" w14:textId="77777777" w:rsidR="004B4AAF" w:rsidRPr="00942D3F" w:rsidRDefault="004B4AAF" w:rsidP="006F1B74"/>
          <w:p w14:paraId="2BFEDD75" w14:textId="77777777" w:rsidR="004B4AAF" w:rsidRPr="00942D3F" w:rsidRDefault="004B4AAF" w:rsidP="006F1B74"/>
          <w:p w14:paraId="6B828A13" w14:textId="77777777" w:rsidR="004B4AAF" w:rsidRPr="00942D3F" w:rsidRDefault="004B4AAF" w:rsidP="006F1B74"/>
        </w:tc>
        <w:tc>
          <w:tcPr>
            <w:tcW w:w="1440" w:type="dxa"/>
            <w:tcBorders>
              <w:top w:val="nil"/>
              <w:left w:val="nil"/>
              <w:bottom w:val="single" w:sz="4" w:space="0" w:color="auto"/>
              <w:right w:val="nil"/>
            </w:tcBorders>
            <w:shd w:val="clear" w:color="auto" w:fill="auto"/>
          </w:tcPr>
          <w:p w14:paraId="09F7DA11" w14:textId="77777777" w:rsidR="004B4AAF" w:rsidRPr="00942D3F" w:rsidRDefault="004B4AAF" w:rsidP="006F1B74">
            <w:pPr>
              <w:jc w:val="both"/>
            </w:pPr>
            <w:r>
              <w:rPr>
                <w:noProof/>
                <w:lang w:eastAsia="ro-RO"/>
              </w:rPr>
              <w:drawing>
                <wp:anchor distT="0" distB="0" distL="114300" distR="114300" simplePos="0" relativeHeight="251659264" behindDoc="1" locked="0" layoutInCell="1" allowOverlap="1" wp14:anchorId="1A7A0DF8" wp14:editId="57769465">
                  <wp:simplePos x="0" y="0"/>
                  <wp:positionH relativeFrom="column">
                    <wp:posOffset>400685</wp:posOffset>
                  </wp:positionH>
                  <wp:positionV relativeFrom="paragraph">
                    <wp:posOffset>3175</wp:posOffset>
                  </wp:positionV>
                  <wp:extent cx="751840" cy="108077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tc>
      </w:tr>
      <w:tr w:rsidR="004B4AAF" w:rsidRPr="00942D3F" w14:paraId="1E35CB6C" w14:textId="77777777" w:rsidTr="006F1B74">
        <w:trPr>
          <w:cantSplit/>
          <w:trHeight w:val="241"/>
        </w:trPr>
        <w:tc>
          <w:tcPr>
            <w:tcW w:w="10818" w:type="dxa"/>
            <w:gridSpan w:val="3"/>
            <w:tcBorders>
              <w:top w:val="single" w:sz="4" w:space="0" w:color="auto"/>
              <w:left w:val="nil"/>
              <w:bottom w:val="single" w:sz="4" w:space="0" w:color="auto"/>
              <w:right w:val="nil"/>
            </w:tcBorders>
            <w:shd w:val="clear" w:color="auto" w:fill="auto"/>
          </w:tcPr>
          <w:p w14:paraId="26C9FA09" w14:textId="77777777" w:rsidR="004B4AAF" w:rsidRPr="00942D3F" w:rsidRDefault="004B4AAF" w:rsidP="006F1B74">
            <w:pPr>
              <w:rPr>
                <w:b/>
                <w:i/>
                <w:sz w:val="6"/>
                <w:szCs w:val="6"/>
              </w:rPr>
            </w:pPr>
          </w:p>
          <w:p w14:paraId="2D89E57E" w14:textId="77777777" w:rsidR="004B4AAF" w:rsidRPr="00C56A64" w:rsidRDefault="004B4AAF" w:rsidP="006F1B74">
            <w:pPr>
              <w:ind w:left="-62" w:right="-103"/>
            </w:pPr>
            <w:r w:rsidRPr="00C56A64">
              <w:rPr>
                <w:b/>
                <w:i/>
                <w:sz w:val="16"/>
                <w:szCs w:val="16"/>
              </w:rPr>
              <w:t>Bd. C.D. Loga nr. 1, 300030   Timişoara,  tel: +40 256  408 300,  fax:+40 256 493 017 e-mail</w:t>
            </w:r>
            <w:r w:rsidRPr="00C56A64">
              <w:rPr>
                <w:b/>
                <w:i/>
                <w:color w:val="0000FF"/>
                <w:sz w:val="16"/>
                <w:szCs w:val="16"/>
              </w:rPr>
              <w:t xml:space="preserve">: primariatm@primariatm.ro  </w:t>
            </w:r>
            <w:r w:rsidRPr="00C56A64">
              <w:rPr>
                <w:b/>
                <w:i/>
                <w:sz w:val="16"/>
                <w:szCs w:val="16"/>
              </w:rPr>
              <w:t xml:space="preserve">internet: </w:t>
            </w:r>
            <w:hyperlink r:id="rId8" w:history="1">
              <w:r w:rsidRPr="00C56A64">
                <w:rPr>
                  <w:rStyle w:val="Hyperlink"/>
                  <w:b/>
                  <w:i/>
                  <w:sz w:val="16"/>
                  <w:szCs w:val="16"/>
                </w:rPr>
                <w:t>www.primariatm.ro</w:t>
              </w:r>
            </w:hyperlink>
          </w:p>
        </w:tc>
      </w:tr>
    </w:tbl>
    <w:p w14:paraId="10C9AE00" w14:textId="77777777" w:rsidR="004B4AAF" w:rsidRDefault="004B4AAF" w:rsidP="004B4AAF">
      <w:pPr>
        <w:jc w:val="both"/>
        <w:rPr>
          <w:b/>
        </w:rPr>
      </w:pPr>
    </w:p>
    <w:p w14:paraId="2424FF95" w14:textId="77777777" w:rsidR="004B4AAF" w:rsidRDefault="004B4AAF" w:rsidP="004B4AAF">
      <w:pPr>
        <w:jc w:val="both"/>
        <w:rPr>
          <w:b/>
        </w:rPr>
      </w:pPr>
    </w:p>
    <w:p w14:paraId="3A6DB8D7" w14:textId="77777777" w:rsidR="00C22291" w:rsidRDefault="00C22291" w:rsidP="004B4AAF">
      <w:pPr>
        <w:jc w:val="both"/>
        <w:rPr>
          <w:b/>
        </w:rPr>
      </w:pPr>
    </w:p>
    <w:p w14:paraId="1E58F569" w14:textId="77777777" w:rsidR="004B4AAF" w:rsidRDefault="004B4AAF" w:rsidP="004B4AAF">
      <w:pPr>
        <w:pStyle w:val="NoSpacing"/>
        <w:jc w:val="center"/>
        <w:rPr>
          <w:rFonts w:ascii="Times New Roman" w:hAnsi="Times New Roman"/>
          <w:b/>
          <w:sz w:val="24"/>
          <w:szCs w:val="24"/>
          <w:u w:val="single"/>
        </w:rPr>
      </w:pPr>
    </w:p>
    <w:p w14:paraId="55CB86CC" w14:textId="77777777" w:rsidR="004B4AAF" w:rsidRDefault="004B4AAF" w:rsidP="004B4AAF">
      <w:pPr>
        <w:pStyle w:val="NoSpacing"/>
        <w:jc w:val="center"/>
        <w:rPr>
          <w:rFonts w:ascii="Times New Roman" w:hAnsi="Times New Roman"/>
          <w:b/>
          <w:sz w:val="24"/>
          <w:szCs w:val="24"/>
          <w:u w:val="single"/>
        </w:rPr>
      </w:pPr>
      <w:r>
        <w:rPr>
          <w:rFonts w:ascii="Times New Roman" w:hAnsi="Times New Roman"/>
          <w:b/>
          <w:sz w:val="24"/>
          <w:szCs w:val="24"/>
          <w:u w:val="single"/>
        </w:rPr>
        <w:t>REFERAT DE APROBARE A PROIECTULUI DE HOTĂRÂRE</w:t>
      </w:r>
    </w:p>
    <w:p w14:paraId="7BFF2F26" w14:textId="77777777" w:rsidR="004B4AAF" w:rsidRDefault="004B4AAF" w:rsidP="004B4AAF">
      <w:pPr>
        <w:autoSpaceDE w:val="0"/>
        <w:autoSpaceDN w:val="0"/>
        <w:adjustRightInd w:val="0"/>
        <w:jc w:val="center"/>
        <w:rPr>
          <w:b/>
        </w:rPr>
      </w:pPr>
      <w:r w:rsidRPr="00C402C4">
        <w:rPr>
          <w:rFonts w:eastAsia="Calibri"/>
          <w:b/>
          <w:bCs/>
          <w:color w:val="000000"/>
        </w:rPr>
        <w:t xml:space="preserve">privind </w:t>
      </w:r>
      <w:r w:rsidR="007108C0">
        <w:rPr>
          <w:b/>
        </w:rPr>
        <w:t xml:space="preserve">modificarea prevederilor Regulamentului de funcţionare a sistemului de parcare a autovehiculelor în Municipiul Timişoara - </w:t>
      </w:r>
      <w:r w:rsidR="007108C0">
        <w:rPr>
          <w:b/>
          <w:i/>
        </w:rPr>
        <w:t>TimPark</w:t>
      </w:r>
      <w:r w:rsidR="007108C0">
        <w:rPr>
          <w:b/>
        </w:rPr>
        <w:t xml:space="preserve">, aprobat prin </w:t>
      </w:r>
      <w:r w:rsidR="007108C0">
        <w:rPr>
          <w:b/>
          <w:color w:val="000000"/>
        </w:rPr>
        <w:t>HCLMT nr. 20/25.01.2022.</w:t>
      </w:r>
    </w:p>
    <w:p w14:paraId="07C0CC5B" w14:textId="77777777" w:rsidR="00CE3339" w:rsidRDefault="00CE3339" w:rsidP="004B4AAF">
      <w:pPr>
        <w:autoSpaceDE w:val="0"/>
        <w:autoSpaceDN w:val="0"/>
        <w:adjustRightInd w:val="0"/>
        <w:jc w:val="center"/>
        <w:rPr>
          <w:rFonts w:eastAsia="Calibri"/>
          <w:b/>
          <w:bCs/>
          <w:color w:val="000000"/>
        </w:rPr>
      </w:pPr>
    </w:p>
    <w:p w14:paraId="0A6C62CE" w14:textId="77777777" w:rsidR="00C22291" w:rsidRDefault="00C22291" w:rsidP="004B4AAF">
      <w:pPr>
        <w:autoSpaceDE w:val="0"/>
        <w:autoSpaceDN w:val="0"/>
        <w:adjustRightInd w:val="0"/>
        <w:jc w:val="center"/>
        <w:rPr>
          <w:rFonts w:eastAsia="Calibri"/>
          <w:b/>
          <w:bCs/>
          <w:color w:val="000000"/>
        </w:rPr>
      </w:pPr>
    </w:p>
    <w:p w14:paraId="7B171E99" w14:textId="77777777" w:rsidR="00C22291" w:rsidRDefault="00C22291" w:rsidP="004B4AAF">
      <w:pPr>
        <w:autoSpaceDE w:val="0"/>
        <w:autoSpaceDN w:val="0"/>
        <w:adjustRightInd w:val="0"/>
        <w:jc w:val="center"/>
        <w:rPr>
          <w:rFonts w:eastAsia="Calibri"/>
          <w:b/>
          <w:bCs/>
          <w:color w:val="000000"/>
        </w:rPr>
      </w:pPr>
    </w:p>
    <w:p w14:paraId="40FDC267" w14:textId="77777777" w:rsidR="004B4AAF" w:rsidRPr="00676F9B" w:rsidRDefault="004B4AAF" w:rsidP="004B4AAF">
      <w:pPr>
        <w:autoSpaceDE w:val="0"/>
        <w:autoSpaceDN w:val="0"/>
        <w:adjustRightInd w:val="0"/>
        <w:jc w:val="center"/>
        <w:rPr>
          <w:rFonts w:eastAsia="Calibri"/>
          <w:b/>
          <w:bCs/>
          <w:color w:val="000000"/>
        </w:rPr>
      </w:pPr>
    </w:p>
    <w:p w14:paraId="6217B5C5" w14:textId="77777777" w:rsidR="007108C0" w:rsidRPr="006216F6" w:rsidRDefault="007108C0" w:rsidP="007108C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676F9B">
        <w:rPr>
          <w:rFonts w:ascii="Times New Roman" w:hAnsi="Times New Roman"/>
          <w:b/>
          <w:color w:val="000000"/>
          <w:spacing w:val="-5"/>
          <w:sz w:val="24"/>
          <w:szCs w:val="24"/>
          <w:lang w:val="ro-RO"/>
        </w:rPr>
        <w:t>Descrierea situa</w:t>
      </w:r>
      <w:r>
        <w:rPr>
          <w:rFonts w:ascii="Times New Roman" w:hAnsi="Times New Roman"/>
          <w:b/>
          <w:color w:val="000000"/>
          <w:spacing w:val="-5"/>
          <w:sz w:val="24"/>
          <w:szCs w:val="24"/>
          <w:lang w:val="ro-RO"/>
        </w:rPr>
        <w:t>ț</w:t>
      </w:r>
      <w:r w:rsidRPr="00676F9B">
        <w:rPr>
          <w:rFonts w:ascii="Times New Roman" w:hAnsi="Times New Roman"/>
          <w:b/>
          <w:color w:val="000000"/>
          <w:spacing w:val="-5"/>
          <w:sz w:val="24"/>
          <w:szCs w:val="24"/>
          <w:lang w:val="ro-RO"/>
        </w:rPr>
        <w:t>iei actuale</w:t>
      </w:r>
    </w:p>
    <w:p w14:paraId="42A523ED" w14:textId="77777777" w:rsidR="007108C0" w:rsidRDefault="007108C0" w:rsidP="007108C0">
      <w:pPr>
        <w:jc w:val="both"/>
      </w:pPr>
      <w:r>
        <w:tab/>
      </w:r>
      <w:r w:rsidRPr="004A49A6">
        <w:rPr>
          <w:rStyle w:val="spctbdy"/>
          <w:rFonts w:ascii="Times New Roman" w:hAnsi="Times New Roman"/>
          <w:sz w:val="24"/>
          <w:szCs w:val="24"/>
        </w:rPr>
        <w:t xml:space="preserve">Prin HCLMT nr. 450/07.12.2021 s-a înfiinţat </w:t>
      </w:r>
      <w:r w:rsidRPr="004A49A6">
        <w:rPr>
          <w:rFonts w:eastAsiaTheme="minorHAnsi"/>
          <w:color w:val="000000"/>
          <w:lang w:eastAsia="en-US"/>
        </w:rPr>
        <w:t>Serviciul Public de Interes Local pentru Administrarea Parcărilor Publice din Municipiul Timișoara - TIMPARK, ca entitate cu personalitate juridică, care funcționează sub autoritatea Consiliului Local al Municipiului Timișoara, cu sediul  in Timișoara, Splaiul Nicolae Titulescu nr. 10, Județul Timiș</w:t>
      </w:r>
      <w:r>
        <w:rPr>
          <w:rFonts w:eastAsiaTheme="minorHAnsi"/>
          <w:color w:val="000000"/>
          <w:lang w:eastAsia="en-US"/>
        </w:rPr>
        <w:t>.</w:t>
      </w:r>
      <w:r>
        <w:t xml:space="preserve">           </w:t>
      </w:r>
    </w:p>
    <w:p w14:paraId="54602160" w14:textId="77777777" w:rsidR="007108C0" w:rsidRPr="009522A5" w:rsidRDefault="007108C0" w:rsidP="007108C0">
      <w:pPr>
        <w:jc w:val="both"/>
      </w:pPr>
      <w:r>
        <w:tab/>
      </w:r>
      <w:r w:rsidRPr="007108C0">
        <w:t>Prin HCLMT nr. 20/25.01.2022, a fost aprobat Regulamentul de funcţionare al sistemului de parcare a autovehiculelor în Municipiul Timisoara conform Anexei la această hotărâre. Regulamentul este pus în aplicare de către noul serviciu public înfiinţat, respectiv Serviciul Public de Interes Local pentru Administrarea Parcărilor Publice din Municipiul Timișoara - TIMPARK.</w:t>
      </w:r>
    </w:p>
    <w:p w14:paraId="06ED3765" w14:textId="77777777" w:rsidR="007108C0" w:rsidRDefault="007108C0" w:rsidP="007108C0">
      <w:pPr>
        <w:autoSpaceDE w:val="0"/>
        <w:autoSpaceDN w:val="0"/>
        <w:adjustRightInd w:val="0"/>
        <w:ind w:firstLine="300"/>
        <w:jc w:val="both"/>
      </w:pPr>
      <w:r>
        <w:tab/>
      </w:r>
      <w:r w:rsidRPr="007108C0">
        <w:t>În cuprinsul Regulamentului de funcţionare al sistemului de parcare a autovehiculelor în Municipiul Timisoara, așa cum a fost el aprobat prin HCLMT nr. 20/25.01.2022, la art. 11 sunt prevăzute mai multe tipuri de abonamente de parcare ce pot fi eliberate de către operatorul Serviciul Public de Interes Local pentru Administrarea Parcărilor Publice din Municipiul Timișoara – TIMPARK, printre acestea la art. 11, lit. f) fiind reglementat abonamentul de tip „REZIDENT”</w:t>
      </w:r>
      <w:r>
        <w:t>.</w:t>
      </w:r>
    </w:p>
    <w:p w14:paraId="5572D729" w14:textId="25754211" w:rsidR="007108C0" w:rsidRDefault="007108C0" w:rsidP="007108C0">
      <w:pPr>
        <w:autoSpaceDE w:val="0"/>
        <w:autoSpaceDN w:val="0"/>
        <w:adjustRightInd w:val="0"/>
        <w:ind w:firstLine="300"/>
        <w:jc w:val="both"/>
      </w:pPr>
      <w:r>
        <w:tab/>
        <w:t>Având în vedere faptul că actuala regelemnatre nu este suf</w:t>
      </w:r>
      <w:r w:rsidR="00AC6485">
        <w:t>i</w:t>
      </w:r>
      <w:r>
        <w:t xml:space="preserve">cient de cuprinzătoare privitor la anumite situații punctuale privind mai multe categorii de peroasne fizice cu domiciliul/reședința în muncipiul Timișoara, ceea ce împiedică accesul acestora la obținerea acestui tip de abonament DE TIP „REZIDENT”, se propune modificarea corespunzătoare a prevederilor </w:t>
      </w:r>
      <w:r w:rsidRPr="007108C0">
        <w:t>art. 11, lit. f)</w:t>
      </w:r>
      <w:r>
        <w:t xml:space="preserve"> din </w:t>
      </w:r>
      <w:r w:rsidRPr="007108C0">
        <w:t>Regulamentul de funcţionare al sistemului de parcare a autovehiculelor în Municipiul Timisoara, așa cum a fost el aprobat prin HCLMT nr. 20/25.01.2022</w:t>
      </w:r>
      <w:r>
        <w:t>.</w:t>
      </w:r>
    </w:p>
    <w:p w14:paraId="31B525F3" w14:textId="77777777" w:rsidR="004B4AAF" w:rsidRPr="00045BBC" w:rsidRDefault="00B92F27" w:rsidP="00B92F27">
      <w:r>
        <w:rPr>
          <w:sz w:val="27"/>
          <w:szCs w:val="27"/>
        </w:rPr>
        <w:t xml:space="preserve"> </w:t>
      </w:r>
      <w:r w:rsidR="004B4AAF">
        <w:t xml:space="preserve">         </w:t>
      </w:r>
    </w:p>
    <w:p w14:paraId="0D7D9DE4" w14:textId="77777777" w:rsidR="004B4AAF" w:rsidRDefault="004B4AAF" w:rsidP="004B4AAF">
      <w:pPr>
        <w:pStyle w:val="NoSpacing"/>
        <w:numPr>
          <w:ilvl w:val="0"/>
          <w:numId w:val="1"/>
        </w:numPr>
        <w:jc w:val="both"/>
        <w:rPr>
          <w:color w:val="000000"/>
          <w:shd w:val="clear" w:color="auto" w:fill="FFFFFF"/>
        </w:rPr>
      </w:pPr>
      <w:r w:rsidRPr="00A160E7">
        <w:rPr>
          <w:rFonts w:ascii="Times New Roman" w:hAnsi="Times New Roman"/>
          <w:b/>
          <w:color w:val="000000"/>
          <w:spacing w:val="-5"/>
          <w:sz w:val="24"/>
          <w:szCs w:val="24"/>
        </w:rPr>
        <w:t>Schimbari preconizate și rezultate așteptate</w:t>
      </w:r>
      <w:r>
        <w:rPr>
          <w:color w:val="000000"/>
          <w:shd w:val="clear" w:color="auto" w:fill="FFFFFF"/>
        </w:rPr>
        <w:t xml:space="preserve">           </w:t>
      </w:r>
    </w:p>
    <w:p w14:paraId="271EF9AA" w14:textId="77777777" w:rsidR="007108C0" w:rsidRDefault="007108C0" w:rsidP="00CE3339">
      <w:pPr>
        <w:ind w:right="-1" w:firstLine="578"/>
        <w:jc w:val="both"/>
      </w:pPr>
      <w:r>
        <w:t xml:space="preserve">Dispozițile actuale ale art. 11, lit f) din </w:t>
      </w:r>
      <w:r w:rsidR="00CE3339">
        <w:t>Regulament</w:t>
      </w:r>
      <w:r>
        <w:t xml:space="preserve">ul </w:t>
      </w:r>
      <w:r w:rsidRPr="007108C0">
        <w:t>de funcţionare al sistemului de parcare a autovehiculelor în Municipiul Timisoara, așa cum a fost el aprobat prin HCLMT nr. 20/25.01.2022</w:t>
      </w:r>
      <w:r>
        <w:t>, permit eliberarea acestui tip de abonaemnt doare persoanelor fizice care au domiciliul/reședința în muncipiul Timișoara, și fac dovada că dețin în prioprietate autovehiculul pentru care se solictă eliberarea abonamentului de tip „REZIDENT”.</w:t>
      </w:r>
    </w:p>
    <w:p w14:paraId="6A5CAD52" w14:textId="77777777" w:rsidR="00566AA5" w:rsidRDefault="007108C0" w:rsidP="00CE3339">
      <w:pPr>
        <w:ind w:right="-1" w:firstLine="578"/>
        <w:jc w:val="both"/>
      </w:pPr>
      <w:r>
        <w:t xml:space="preserve">Prin modificările preconizate se are în vedere lărgirea categoriilor de persoane fizice care pot beneficia de acest tip de abonament, </w:t>
      </w:r>
      <w:r w:rsidR="00566AA5">
        <w:t>respectiv persoanelor fizice care au domiciliul sau reședința în municipiul Timișoara, însă nu dețin în proprietate autovehiculul pe care-l utilizează, respectiv autovehiculele utilizate de către persoanele fizice cu domiciliul/reședința în municipiul Timișoara sunt înmatriculate pe persoane juridice.</w:t>
      </w:r>
    </w:p>
    <w:p w14:paraId="00721655" w14:textId="77777777" w:rsidR="007108C0" w:rsidRDefault="00566AA5" w:rsidP="00CE3339">
      <w:pPr>
        <w:ind w:right="-1" w:firstLine="578"/>
        <w:jc w:val="both"/>
      </w:pPr>
      <w:r>
        <w:lastRenderedPageBreak/>
        <w:t xml:space="preserve">Drept consecință , pentru a nu limita dreptul acestor categorii de persoane fizice (utilizatori ai autovehicuelelor) de a staționa cu aceste autovehicule la adresa de domiciliu/reședință, apreciem ca fiind necesară modificarea corespunzătoare a prevederilor art. 11, lit. f) din Regulamentul </w:t>
      </w:r>
      <w:r w:rsidRPr="007108C0">
        <w:t>de funcţionare al sistemului de parcare a autovehiculelor în Municipiul Timisoara, așa cum a fost el aprobat prin HCLMT nr. 20/25.01.2022</w:t>
      </w:r>
      <w:r>
        <w:t xml:space="preserve">. </w:t>
      </w:r>
    </w:p>
    <w:p w14:paraId="33CF71CD" w14:textId="77777777" w:rsidR="004B4AAF" w:rsidRPr="00D96D9D" w:rsidRDefault="004B4AAF" w:rsidP="00CE3339">
      <w:pPr>
        <w:pStyle w:val="NoSpacing"/>
        <w:jc w:val="both"/>
        <w:rPr>
          <w:color w:val="000000"/>
          <w:spacing w:val="-5"/>
        </w:rPr>
      </w:pPr>
      <w:r w:rsidRPr="002E59F3">
        <w:rPr>
          <w:sz w:val="26"/>
          <w:szCs w:val="26"/>
        </w:rPr>
        <w:t xml:space="preserve">           </w:t>
      </w:r>
    </w:p>
    <w:p w14:paraId="384DA4C9" w14:textId="77777777" w:rsidR="004B4AAF" w:rsidRPr="00EF578A" w:rsidRDefault="004B4AAF" w:rsidP="004B4AAF">
      <w:pPr>
        <w:rPr>
          <w:b/>
        </w:rPr>
      </w:pPr>
      <w:r>
        <w:rPr>
          <w:b/>
        </w:rPr>
        <w:t xml:space="preserve">3. </w:t>
      </w:r>
      <w:r w:rsidRPr="00EF578A">
        <w:rPr>
          <w:b/>
        </w:rPr>
        <w:t>Concluzii</w:t>
      </w:r>
    </w:p>
    <w:p w14:paraId="15B773CC" w14:textId="77777777" w:rsidR="004B4AAF" w:rsidRDefault="004B4AAF" w:rsidP="004B4AAF">
      <w:pPr>
        <w:autoSpaceDE w:val="0"/>
        <w:autoSpaceDN w:val="0"/>
        <w:adjustRightInd w:val="0"/>
        <w:jc w:val="both"/>
        <w:rPr>
          <w:rFonts w:eastAsia="Calibri"/>
        </w:rPr>
      </w:pPr>
      <w:r>
        <w:t xml:space="preserve">        </w:t>
      </w:r>
      <w:r w:rsidRPr="00EF578A">
        <w:t>C</w:t>
      </w:r>
      <w:r>
        <w:rPr>
          <w:lang w:eastAsia="ro-RO"/>
        </w:rPr>
        <w:t>onsider necesar și oportun</w:t>
      </w:r>
      <w:r w:rsidRPr="00EF578A">
        <w:rPr>
          <w:lang w:eastAsia="ro-RO"/>
        </w:rPr>
        <w:t xml:space="preserve"> </w:t>
      </w:r>
      <w:r w:rsidRPr="00EF578A">
        <w:rPr>
          <w:color w:val="000000"/>
          <w:spacing w:val="-2"/>
        </w:rPr>
        <w:t>aprobarea</w:t>
      </w:r>
      <w:r w:rsidRPr="00EF578A">
        <w:t xml:space="preserve"> proiectului de hotărâre privind aprobarea</w:t>
      </w:r>
      <w:r w:rsidRPr="0090427A">
        <w:rPr>
          <w:rFonts w:eastAsia="Calibri"/>
          <w:b/>
          <w:bCs/>
          <w:color w:val="000000"/>
        </w:rPr>
        <w:t xml:space="preserve"> </w:t>
      </w:r>
      <w:r w:rsidR="00566AA5" w:rsidRPr="00566AA5">
        <w:rPr>
          <w:bCs/>
          <w:color w:val="000000"/>
        </w:rPr>
        <w:t>modificarea prevederilor Regulamentului de funcţionare a sistemului de parcare a autovehiculelor în Municipiul Timişoara - TimPark, aprobat prin HCLMT nr. 20/25.01.2022</w:t>
      </w:r>
      <w:r w:rsidR="00CE3339">
        <w:t>,</w:t>
      </w:r>
      <w:r w:rsidR="00BE3E2B">
        <w:rPr>
          <w:b/>
        </w:rPr>
        <w:t xml:space="preserve"> </w:t>
      </w:r>
      <w:r w:rsidRPr="000178DD">
        <w:rPr>
          <w:rFonts w:eastAsia="Calibri"/>
        </w:rPr>
        <w:t>conform anexei.</w:t>
      </w:r>
    </w:p>
    <w:p w14:paraId="39E220E4" w14:textId="77777777" w:rsidR="00E946BB" w:rsidRDefault="00E946BB" w:rsidP="004B4AAF">
      <w:pPr>
        <w:autoSpaceDE w:val="0"/>
        <w:autoSpaceDN w:val="0"/>
        <w:adjustRightInd w:val="0"/>
        <w:jc w:val="both"/>
        <w:rPr>
          <w:rFonts w:eastAsia="Calibri"/>
        </w:rPr>
      </w:pPr>
    </w:p>
    <w:p w14:paraId="3314A51E" w14:textId="77777777" w:rsidR="00CE3339" w:rsidRDefault="00CE3339" w:rsidP="004B4AAF">
      <w:pPr>
        <w:autoSpaceDE w:val="0"/>
        <w:autoSpaceDN w:val="0"/>
        <w:adjustRightInd w:val="0"/>
        <w:jc w:val="both"/>
        <w:rPr>
          <w:rFonts w:eastAsia="Calibri"/>
        </w:rPr>
      </w:pPr>
    </w:p>
    <w:p w14:paraId="3A0F4505" w14:textId="77777777" w:rsidR="00CE3339" w:rsidRDefault="00CE3339" w:rsidP="004B4AAF">
      <w:pPr>
        <w:autoSpaceDE w:val="0"/>
        <w:autoSpaceDN w:val="0"/>
        <w:adjustRightInd w:val="0"/>
        <w:jc w:val="both"/>
        <w:rPr>
          <w:rFonts w:eastAsia="Calibri"/>
        </w:rPr>
      </w:pPr>
    </w:p>
    <w:p w14:paraId="76D7917A" w14:textId="77777777" w:rsidR="00C22291" w:rsidRDefault="00C22291" w:rsidP="004B4AAF">
      <w:pPr>
        <w:autoSpaceDE w:val="0"/>
        <w:autoSpaceDN w:val="0"/>
        <w:adjustRightInd w:val="0"/>
        <w:jc w:val="both"/>
        <w:rPr>
          <w:rFonts w:eastAsia="Calibri"/>
        </w:rPr>
      </w:pPr>
    </w:p>
    <w:p w14:paraId="46F4EC28" w14:textId="77777777" w:rsidR="004B4AAF" w:rsidRPr="00676F9B" w:rsidRDefault="004B4AAF" w:rsidP="004B4AAF">
      <w:pPr>
        <w:rPr>
          <w:bCs/>
        </w:rPr>
      </w:pPr>
    </w:p>
    <w:tbl>
      <w:tblPr>
        <w:tblW w:w="4304" w:type="dxa"/>
        <w:tblLook w:val="01E0" w:firstRow="1" w:lastRow="1" w:firstColumn="1" w:lastColumn="1" w:noHBand="0" w:noVBand="0"/>
      </w:tblPr>
      <w:tblGrid>
        <w:gridCol w:w="10296"/>
      </w:tblGrid>
      <w:tr w:rsidR="00D96D9D" w:rsidRPr="00676F9B" w14:paraId="148CFF49" w14:textId="77777777" w:rsidTr="00D96D9D">
        <w:tc>
          <w:tcPr>
            <w:tcW w:w="4304" w:type="dxa"/>
            <w:vAlign w:val="center"/>
          </w:tcPr>
          <w:tbl>
            <w:tblPr>
              <w:tblW w:w="10610" w:type="dxa"/>
              <w:tblLook w:val="01E0" w:firstRow="1" w:lastRow="1" w:firstColumn="1" w:lastColumn="1" w:noHBand="0" w:noVBand="0"/>
            </w:tblPr>
            <w:tblGrid>
              <w:gridCol w:w="4788"/>
              <w:gridCol w:w="1080"/>
              <w:gridCol w:w="4742"/>
            </w:tblGrid>
            <w:tr w:rsidR="00DE5686" w:rsidRPr="001C48EA" w14:paraId="6AE92260" w14:textId="77777777" w:rsidTr="00971521">
              <w:tc>
                <w:tcPr>
                  <w:tcW w:w="4788" w:type="dxa"/>
                  <w:vAlign w:val="center"/>
                </w:tcPr>
                <w:p w14:paraId="3D1497AB" w14:textId="77777777" w:rsidR="00DE5686" w:rsidRPr="001C48EA" w:rsidRDefault="00DE5686" w:rsidP="00971521">
                  <w:pPr>
                    <w:ind w:right="-22"/>
                    <w:rPr>
                      <w:b/>
                    </w:rPr>
                  </w:pPr>
                  <w:r>
                    <w:rPr>
                      <w:b/>
                    </w:rPr>
                    <w:t xml:space="preserve">                          PRIMAR</w:t>
                  </w:r>
                  <w:r w:rsidRPr="001C48EA">
                    <w:rPr>
                      <w:b/>
                    </w:rPr>
                    <w:t>,</w:t>
                  </w:r>
                </w:p>
              </w:tc>
              <w:tc>
                <w:tcPr>
                  <w:tcW w:w="1080" w:type="dxa"/>
                  <w:vAlign w:val="center"/>
                </w:tcPr>
                <w:p w14:paraId="5A0B4C7E" w14:textId="77777777" w:rsidR="00DE5686" w:rsidRPr="001C48EA" w:rsidRDefault="00DE5686" w:rsidP="00971521">
                  <w:pPr>
                    <w:ind w:right="-22"/>
                    <w:jc w:val="center"/>
                  </w:pPr>
                </w:p>
              </w:tc>
              <w:tc>
                <w:tcPr>
                  <w:tcW w:w="4742" w:type="dxa"/>
                  <w:vAlign w:val="center"/>
                </w:tcPr>
                <w:p w14:paraId="7E8261A6" w14:textId="77777777" w:rsidR="00DE5686" w:rsidRPr="001C48EA" w:rsidRDefault="00DE5686" w:rsidP="00971521">
                  <w:pPr>
                    <w:ind w:right="-22"/>
                    <w:rPr>
                      <w:b/>
                    </w:rPr>
                  </w:pPr>
                  <w:r>
                    <w:rPr>
                      <w:b/>
                    </w:rPr>
                    <w:t xml:space="preserve">  </w:t>
                  </w:r>
                  <w:r w:rsidR="00741A0B">
                    <w:rPr>
                      <w:b/>
                    </w:rPr>
                    <w:t xml:space="preserve">    </w:t>
                  </w:r>
                  <w:r>
                    <w:rPr>
                      <w:b/>
                    </w:rPr>
                    <w:t>VICEPRIMAR</w:t>
                  </w:r>
                </w:p>
              </w:tc>
            </w:tr>
            <w:tr w:rsidR="00DE5686" w:rsidRPr="001C48EA" w14:paraId="71E1CCDA" w14:textId="77777777" w:rsidTr="00971521">
              <w:tc>
                <w:tcPr>
                  <w:tcW w:w="4788" w:type="dxa"/>
                  <w:vAlign w:val="center"/>
                </w:tcPr>
                <w:p w14:paraId="0CD8AD7F" w14:textId="77777777" w:rsidR="00DE5686" w:rsidRPr="001C48EA" w:rsidRDefault="00DE5686" w:rsidP="00DE5686">
                  <w:pPr>
                    <w:ind w:right="-22"/>
                    <w:rPr>
                      <w:i/>
                    </w:rPr>
                  </w:pPr>
                  <w:r>
                    <w:rPr>
                      <w:i/>
                    </w:rPr>
                    <w:t xml:space="preserve">                    DOMINIC FRITZ</w:t>
                  </w:r>
                </w:p>
              </w:tc>
              <w:tc>
                <w:tcPr>
                  <w:tcW w:w="1080" w:type="dxa"/>
                  <w:vAlign w:val="center"/>
                </w:tcPr>
                <w:p w14:paraId="6F8494E9" w14:textId="77777777" w:rsidR="00DE5686" w:rsidRPr="001C48EA" w:rsidRDefault="00DE5686" w:rsidP="00971521">
                  <w:pPr>
                    <w:ind w:right="-22"/>
                    <w:jc w:val="center"/>
                  </w:pPr>
                </w:p>
              </w:tc>
              <w:tc>
                <w:tcPr>
                  <w:tcW w:w="4742" w:type="dxa"/>
                  <w:vAlign w:val="center"/>
                </w:tcPr>
                <w:p w14:paraId="4C519C30" w14:textId="77777777" w:rsidR="00DE5686" w:rsidRPr="001C48EA" w:rsidRDefault="00BA0FAA" w:rsidP="00DE5686">
                  <w:pPr>
                    <w:ind w:right="-22"/>
                    <w:rPr>
                      <w:i/>
                    </w:rPr>
                  </w:pPr>
                  <w:r>
                    <w:rPr>
                      <w:i/>
                    </w:rPr>
                    <w:t xml:space="preserve"> </w:t>
                  </w:r>
                  <w:r w:rsidR="00741A0B">
                    <w:rPr>
                      <w:i/>
                    </w:rPr>
                    <w:t xml:space="preserve">    </w:t>
                  </w:r>
                  <w:r w:rsidR="00DE5686">
                    <w:rPr>
                      <w:i/>
                    </w:rPr>
                    <w:t>RUBEN LATCAU</w:t>
                  </w:r>
                </w:p>
              </w:tc>
            </w:tr>
          </w:tbl>
          <w:p w14:paraId="7E7CCB37" w14:textId="77777777" w:rsidR="00D96D9D" w:rsidRPr="00676F9B" w:rsidRDefault="00D96D9D" w:rsidP="006F1B74">
            <w:pPr>
              <w:ind w:right="-22"/>
              <w:jc w:val="center"/>
              <w:rPr>
                <w:b/>
              </w:rPr>
            </w:pPr>
          </w:p>
        </w:tc>
      </w:tr>
      <w:tr w:rsidR="00D96D9D" w:rsidRPr="00676F9B" w14:paraId="703A7E95" w14:textId="77777777" w:rsidTr="00D96D9D">
        <w:tc>
          <w:tcPr>
            <w:tcW w:w="4304" w:type="dxa"/>
            <w:vAlign w:val="center"/>
          </w:tcPr>
          <w:p w14:paraId="002A4234" w14:textId="77777777" w:rsidR="00D96D9D" w:rsidRPr="00676F9B" w:rsidRDefault="00D96D9D" w:rsidP="006F1B74">
            <w:pPr>
              <w:ind w:right="-22"/>
              <w:jc w:val="center"/>
              <w:rPr>
                <w:i/>
              </w:rPr>
            </w:pPr>
          </w:p>
        </w:tc>
      </w:tr>
    </w:tbl>
    <w:p w14:paraId="0F171517" w14:textId="77777777" w:rsidR="004B4AAF" w:rsidRPr="00676F9B" w:rsidRDefault="004B4AAF" w:rsidP="004B4AAF">
      <w:pPr>
        <w:pStyle w:val="ListParagraph"/>
        <w:tabs>
          <w:tab w:val="left" w:pos="0"/>
        </w:tabs>
        <w:spacing w:after="200"/>
        <w:ind w:left="0" w:firstLine="450"/>
        <w:jc w:val="both"/>
        <w:rPr>
          <w:rFonts w:ascii="Times New Roman" w:hAnsi="Times New Roman"/>
          <w:b/>
          <w:spacing w:val="-1"/>
          <w:sz w:val="24"/>
          <w:szCs w:val="24"/>
          <w:lang w:val="ro-RO"/>
        </w:rPr>
      </w:pPr>
    </w:p>
    <w:p w14:paraId="0390D812" w14:textId="77777777" w:rsidR="004B4AAF" w:rsidRDefault="004B4AAF" w:rsidP="004B4AAF"/>
    <w:p w14:paraId="66BDCD4E" w14:textId="77777777" w:rsidR="00B4096A" w:rsidRDefault="00B4096A"/>
    <w:sectPr w:rsidR="00B4096A" w:rsidSect="00CE3339">
      <w:footerReference w:type="default" r:id="rId9"/>
      <w:pgSz w:w="12240" w:h="15840"/>
      <w:pgMar w:top="720" w:right="900" w:bottom="899" w:left="126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0CD2C" w14:textId="77777777" w:rsidR="00182E14" w:rsidRDefault="00182E14" w:rsidP="00B74BAE">
      <w:r>
        <w:separator/>
      </w:r>
    </w:p>
  </w:endnote>
  <w:endnote w:type="continuationSeparator" w:id="0">
    <w:p w14:paraId="569D60AE" w14:textId="77777777" w:rsidR="00182E14" w:rsidRDefault="00182E14" w:rsidP="00B74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C602E" w14:textId="77777777" w:rsidR="003D25D9" w:rsidRPr="00CD4691" w:rsidRDefault="00AA15C3" w:rsidP="00CD4691">
    <w:pPr>
      <w:autoSpaceDE w:val="0"/>
      <w:autoSpaceDN w:val="0"/>
      <w:adjustRightInd w:val="0"/>
      <w:ind w:left="4320" w:right="-647" w:firstLine="720"/>
      <w:jc w:val="right"/>
      <w:rPr>
        <w:sz w:val="20"/>
        <w:szCs w:val="20"/>
      </w:rPr>
    </w:pPr>
    <w:r>
      <w:rPr>
        <w:sz w:val="20"/>
        <w:szCs w:val="20"/>
      </w:rPr>
      <w:t xml:space="preserve">                 Cod FO53-03</w:t>
    </w:r>
    <w:r w:rsidRPr="003D25D9">
      <w:rPr>
        <w:sz w:val="20"/>
        <w:szCs w:val="20"/>
      </w:rPr>
      <w:t>, Ver.</w:t>
    </w:r>
    <w:r w:rsidRPr="003D25D9">
      <w:rPr>
        <w:rFonts w:ascii="Trebuchet MS" w:hAnsi="Trebuchet MS"/>
        <w:sz w:val="20"/>
        <w:szCs w:val="20"/>
      </w:rPr>
      <w:t>1</w:t>
    </w:r>
  </w:p>
  <w:p w14:paraId="21128D8B" w14:textId="77777777" w:rsidR="003D25D9" w:rsidRDefault="00182E14">
    <w:pPr>
      <w:pStyle w:val="Footer"/>
    </w:pPr>
  </w:p>
  <w:p w14:paraId="5FCCD640" w14:textId="77777777" w:rsidR="003D25D9" w:rsidRDefault="00182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F07F5" w14:textId="77777777" w:rsidR="00182E14" w:rsidRDefault="00182E14" w:rsidP="00B74BAE">
      <w:r>
        <w:separator/>
      </w:r>
    </w:p>
  </w:footnote>
  <w:footnote w:type="continuationSeparator" w:id="0">
    <w:p w14:paraId="09E4C43F" w14:textId="77777777" w:rsidR="00182E14" w:rsidRDefault="00182E14" w:rsidP="00B74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A334E"/>
    <w:multiLevelType w:val="hybridMultilevel"/>
    <w:tmpl w:val="B810BC8A"/>
    <w:lvl w:ilvl="0" w:tplc="3B0EE6C6">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A6B28"/>
    <w:multiLevelType w:val="hybridMultilevel"/>
    <w:tmpl w:val="0D40983C"/>
    <w:lvl w:ilvl="0" w:tplc="4B5EC8AC">
      <w:start w:val="3"/>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D112242"/>
    <w:multiLevelType w:val="hybridMultilevel"/>
    <w:tmpl w:val="6B06223A"/>
    <w:lvl w:ilvl="0" w:tplc="134CC49E">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1648EC"/>
    <w:multiLevelType w:val="hybridMultilevel"/>
    <w:tmpl w:val="E536003A"/>
    <w:lvl w:ilvl="0" w:tplc="1A348A94">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166CAD"/>
    <w:multiLevelType w:val="hybridMultilevel"/>
    <w:tmpl w:val="A10CB060"/>
    <w:lvl w:ilvl="0" w:tplc="D91CC1DE">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4AAF"/>
    <w:rsid w:val="00077BBC"/>
    <w:rsid w:val="00087F07"/>
    <w:rsid w:val="00182E14"/>
    <w:rsid w:val="0019076A"/>
    <w:rsid w:val="001A4F8C"/>
    <w:rsid w:val="002E59F3"/>
    <w:rsid w:val="00357D3D"/>
    <w:rsid w:val="003802C7"/>
    <w:rsid w:val="00410702"/>
    <w:rsid w:val="004B4AAF"/>
    <w:rsid w:val="004E117E"/>
    <w:rsid w:val="00507B44"/>
    <w:rsid w:val="00566AA5"/>
    <w:rsid w:val="005F143E"/>
    <w:rsid w:val="006008E8"/>
    <w:rsid w:val="006C0E3A"/>
    <w:rsid w:val="007108C0"/>
    <w:rsid w:val="00741A0B"/>
    <w:rsid w:val="00774817"/>
    <w:rsid w:val="007D5EBC"/>
    <w:rsid w:val="00824DD9"/>
    <w:rsid w:val="009522A5"/>
    <w:rsid w:val="00A46524"/>
    <w:rsid w:val="00A838D9"/>
    <w:rsid w:val="00AA15C3"/>
    <w:rsid w:val="00AC6485"/>
    <w:rsid w:val="00B3572C"/>
    <w:rsid w:val="00B4096A"/>
    <w:rsid w:val="00B74BAE"/>
    <w:rsid w:val="00B92F27"/>
    <w:rsid w:val="00BA0FAA"/>
    <w:rsid w:val="00BE3E2B"/>
    <w:rsid w:val="00C22291"/>
    <w:rsid w:val="00C41326"/>
    <w:rsid w:val="00C63139"/>
    <w:rsid w:val="00CB66FF"/>
    <w:rsid w:val="00CE3339"/>
    <w:rsid w:val="00D96D9D"/>
    <w:rsid w:val="00DE5686"/>
    <w:rsid w:val="00DF05FA"/>
    <w:rsid w:val="00E2217E"/>
    <w:rsid w:val="00E67CA1"/>
    <w:rsid w:val="00E946BB"/>
    <w:rsid w:val="00EC6367"/>
    <w:rsid w:val="00EF7A99"/>
    <w:rsid w:val="00F67B6A"/>
    <w:rsid w:val="00F95BB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0F5C8"/>
  <w15:docId w15:val="{1118202F-98FB-4D4A-B324-33EA9B69B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AAF"/>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4AAF"/>
    <w:pPr>
      <w:tabs>
        <w:tab w:val="center" w:pos="4703"/>
        <w:tab w:val="right" w:pos="9406"/>
      </w:tabs>
    </w:pPr>
  </w:style>
  <w:style w:type="character" w:customStyle="1" w:styleId="FooterChar">
    <w:name w:val="Footer Char"/>
    <w:basedOn w:val="DefaultParagraphFont"/>
    <w:link w:val="Footer"/>
    <w:uiPriority w:val="99"/>
    <w:rsid w:val="004B4AAF"/>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4B4AAF"/>
    <w:pPr>
      <w:ind w:left="720"/>
      <w:contextualSpacing/>
    </w:pPr>
    <w:rPr>
      <w:rFonts w:ascii="Calibri" w:hAnsi="Calibri"/>
      <w:sz w:val="22"/>
      <w:szCs w:val="22"/>
      <w:lang w:val="en-US" w:eastAsia="en-US"/>
    </w:rPr>
  </w:style>
  <w:style w:type="character" w:styleId="Hyperlink">
    <w:name w:val="Hyperlink"/>
    <w:basedOn w:val="DefaultParagraphFont"/>
    <w:rsid w:val="004B4AAF"/>
    <w:rPr>
      <w:color w:val="0000FF"/>
      <w:u w:val="single"/>
    </w:rPr>
  </w:style>
  <w:style w:type="paragraph" w:styleId="NoSpacing">
    <w:name w:val="No Spacing"/>
    <w:uiPriority w:val="1"/>
    <w:qFormat/>
    <w:rsid w:val="004B4AAF"/>
    <w:pPr>
      <w:spacing w:after="0" w:line="240" w:lineRule="auto"/>
    </w:pPr>
    <w:rPr>
      <w:rFonts w:ascii="Calibri" w:eastAsia="Calibri" w:hAnsi="Calibri" w:cs="Times New Roman"/>
      <w:lang w:val="ro-RO"/>
    </w:rPr>
  </w:style>
  <w:style w:type="character" w:customStyle="1" w:styleId="markedcontent">
    <w:name w:val="markedcontent"/>
    <w:basedOn w:val="DefaultParagraphFont"/>
    <w:rsid w:val="00E67CA1"/>
  </w:style>
  <w:style w:type="character" w:customStyle="1" w:styleId="spctbdy">
    <w:name w:val="s_pct_bdy"/>
    <w:basedOn w:val="DefaultParagraphFont"/>
    <w:rsid w:val="007108C0"/>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07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Anuta</cp:lastModifiedBy>
  <cp:revision>55</cp:revision>
  <dcterms:created xsi:type="dcterms:W3CDTF">2021-08-20T07:58:00Z</dcterms:created>
  <dcterms:modified xsi:type="dcterms:W3CDTF">2022-04-04T08:55:00Z</dcterms:modified>
</cp:coreProperties>
</file>