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74D93" w:rsidRPr="00D650C0" w:rsidRDefault="00674D93" w:rsidP="00674D93">
      <w:pPr>
        <w:rPr>
          <w:b/>
          <w:sz w:val="18"/>
          <w:szCs w:val="18"/>
          <w:lang w:val="ro-RO"/>
        </w:rPr>
      </w:pPr>
      <w:r w:rsidRPr="00D650C0">
        <w:rPr>
          <w:b/>
          <w:sz w:val="18"/>
          <w:szCs w:val="18"/>
          <w:lang w:val="ro-RO"/>
        </w:rPr>
        <w:t>ROMÂNIA</w:t>
      </w:r>
      <w:r w:rsidRPr="00D650C0">
        <w:rPr>
          <w:b/>
          <w:sz w:val="18"/>
          <w:szCs w:val="18"/>
          <w:lang w:val="ro-RO"/>
        </w:rPr>
        <w:tab/>
      </w:r>
      <w:r w:rsidRPr="00D650C0">
        <w:rPr>
          <w:b/>
          <w:sz w:val="18"/>
          <w:szCs w:val="18"/>
          <w:lang w:val="ro-RO"/>
        </w:rPr>
        <w:tab/>
      </w:r>
      <w:r w:rsidRPr="00D650C0">
        <w:rPr>
          <w:b/>
          <w:sz w:val="18"/>
          <w:szCs w:val="18"/>
          <w:lang w:val="ro-RO"/>
        </w:rPr>
        <w:tab/>
      </w:r>
      <w:r w:rsidRPr="00D650C0">
        <w:rPr>
          <w:b/>
          <w:sz w:val="18"/>
          <w:szCs w:val="18"/>
          <w:lang w:val="ro-RO"/>
        </w:rPr>
        <w:tab/>
      </w:r>
      <w:r w:rsidRPr="00D650C0">
        <w:rPr>
          <w:b/>
          <w:sz w:val="18"/>
          <w:szCs w:val="18"/>
          <w:lang w:val="ro-RO"/>
        </w:rPr>
        <w:tab/>
      </w:r>
      <w:r w:rsidRPr="00D650C0">
        <w:rPr>
          <w:b/>
          <w:sz w:val="18"/>
          <w:szCs w:val="18"/>
          <w:lang w:val="ro-RO"/>
        </w:rPr>
        <w:tab/>
      </w:r>
      <w:r w:rsidRPr="00D650C0">
        <w:rPr>
          <w:b/>
          <w:sz w:val="18"/>
          <w:szCs w:val="18"/>
          <w:lang w:val="ro-RO"/>
        </w:rPr>
        <w:tab/>
      </w:r>
      <w:r w:rsidRPr="00D650C0">
        <w:rPr>
          <w:b/>
          <w:sz w:val="18"/>
          <w:szCs w:val="18"/>
          <w:lang w:val="ro-RO"/>
        </w:rPr>
        <w:tab/>
      </w:r>
    </w:p>
    <w:p w:rsidR="00674D93" w:rsidRPr="00D650C0" w:rsidRDefault="00293A1E" w:rsidP="00674D93">
      <w:pPr>
        <w:rPr>
          <w:b/>
          <w:sz w:val="18"/>
          <w:szCs w:val="18"/>
          <w:lang w:val="ro-RO"/>
        </w:rPr>
      </w:pPr>
      <w:r>
        <w:rPr>
          <w:b/>
          <w:sz w:val="18"/>
          <w:szCs w:val="18"/>
          <w:lang w:val="ro-RO"/>
        </w:rPr>
        <w:t>JUDEŢ</w:t>
      </w:r>
      <w:r w:rsidR="00674D93" w:rsidRPr="00D650C0">
        <w:rPr>
          <w:b/>
          <w:sz w:val="18"/>
          <w:szCs w:val="18"/>
          <w:lang w:val="ro-RO"/>
        </w:rPr>
        <w:t>UL TIMIŞ</w:t>
      </w:r>
      <w:r w:rsidR="00674D93" w:rsidRPr="00D650C0">
        <w:rPr>
          <w:b/>
          <w:sz w:val="18"/>
          <w:szCs w:val="18"/>
          <w:lang w:val="ro-RO"/>
        </w:rPr>
        <w:tab/>
      </w:r>
      <w:r w:rsidR="00674D93" w:rsidRPr="00D650C0">
        <w:rPr>
          <w:b/>
          <w:sz w:val="18"/>
          <w:szCs w:val="18"/>
          <w:lang w:val="ro-RO"/>
        </w:rPr>
        <w:tab/>
      </w:r>
      <w:r w:rsidR="00674D93" w:rsidRPr="00D650C0">
        <w:rPr>
          <w:b/>
          <w:sz w:val="18"/>
          <w:szCs w:val="18"/>
          <w:lang w:val="ro-RO"/>
        </w:rPr>
        <w:tab/>
      </w:r>
      <w:r w:rsidR="00674D93" w:rsidRPr="00D650C0">
        <w:rPr>
          <w:b/>
          <w:sz w:val="18"/>
          <w:szCs w:val="18"/>
          <w:lang w:val="ro-RO"/>
        </w:rPr>
        <w:tab/>
      </w:r>
      <w:r w:rsidR="00674D93" w:rsidRPr="00D650C0">
        <w:rPr>
          <w:b/>
          <w:sz w:val="18"/>
          <w:szCs w:val="18"/>
          <w:lang w:val="ro-RO"/>
        </w:rPr>
        <w:tab/>
      </w:r>
      <w:r w:rsidR="00674D93" w:rsidRPr="00D650C0">
        <w:rPr>
          <w:b/>
          <w:sz w:val="18"/>
          <w:szCs w:val="18"/>
          <w:lang w:val="ro-RO"/>
        </w:rPr>
        <w:tab/>
      </w:r>
      <w:r w:rsidR="00674D93" w:rsidRPr="00D650C0">
        <w:rPr>
          <w:b/>
          <w:sz w:val="18"/>
          <w:szCs w:val="18"/>
          <w:lang w:val="ro-RO"/>
        </w:rPr>
        <w:tab/>
        <w:t xml:space="preserve">  </w:t>
      </w:r>
    </w:p>
    <w:p w:rsidR="00674D93" w:rsidRPr="00D650C0" w:rsidRDefault="00293A1E" w:rsidP="00674D93">
      <w:pPr>
        <w:rPr>
          <w:b/>
          <w:sz w:val="18"/>
          <w:szCs w:val="18"/>
          <w:lang w:val="ro-RO"/>
        </w:rPr>
      </w:pPr>
      <w:r>
        <w:rPr>
          <w:b/>
          <w:sz w:val="18"/>
          <w:szCs w:val="18"/>
          <w:lang w:val="ro-RO"/>
        </w:rPr>
        <w:t>MUNICIPIUL TIMIŞ</w:t>
      </w:r>
      <w:r w:rsidR="00674D93" w:rsidRPr="00D650C0">
        <w:rPr>
          <w:b/>
          <w:sz w:val="18"/>
          <w:szCs w:val="18"/>
          <w:lang w:val="ro-RO"/>
        </w:rPr>
        <w:t>OARA</w:t>
      </w:r>
    </w:p>
    <w:p w:rsidR="00674D93" w:rsidRPr="00D650C0" w:rsidRDefault="00674D93" w:rsidP="00674D93">
      <w:pPr>
        <w:rPr>
          <w:b/>
          <w:sz w:val="18"/>
          <w:szCs w:val="18"/>
          <w:lang w:val="ro-RO"/>
        </w:rPr>
      </w:pPr>
      <w:r w:rsidRPr="00D650C0">
        <w:rPr>
          <w:b/>
          <w:sz w:val="18"/>
          <w:szCs w:val="18"/>
          <w:lang w:val="ro-RO"/>
        </w:rPr>
        <w:t>PRIMĂRIA</w:t>
      </w:r>
      <w:r w:rsidR="0078165D">
        <w:rPr>
          <w:b/>
          <w:sz w:val="18"/>
          <w:szCs w:val="18"/>
          <w:lang w:val="ro-RO"/>
        </w:rPr>
        <w:t xml:space="preserve"> - </w:t>
      </w:r>
      <w:r w:rsidR="0078165D" w:rsidRPr="0078165D">
        <w:rPr>
          <w:b/>
          <w:sz w:val="18"/>
          <w:szCs w:val="18"/>
          <w:lang w:val="ro-RO"/>
        </w:rPr>
        <w:t>DIRECŢIA COMUNICARE - RELAŢIONARE</w:t>
      </w:r>
      <w:r w:rsidRPr="00D650C0">
        <w:rPr>
          <w:b/>
          <w:sz w:val="18"/>
          <w:szCs w:val="18"/>
          <w:lang w:val="ro-RO"/>
        </w:rPr>
        <w:tab/>
      </w:r>
      <w:r w:rsidRPr="00D650C0">
        <w:rPr>
          <w:b/>
          <w:sz w:val="18"/>
          <w:szCs w:val="18"/>
          <w:lang w:val="ro-RO"/>
        </w:rPr>
        <w:tab/>
      </w:r>
      <w:r w:rsidRPr="00D650C0">
        <w:rPr>
          <w:b/>
          <w:sz w:val="18"/>
          <w:szCs w:val="18"/>
          <w:lang w:val="ro-RO"/>
        </w:rPr>
        <w:tab/>
      </w:r>
      <w:r w:rsidRPr="00D650C0">
        <w:rPr>
          <w:b/>
          <w:sz w:val="18"/>
          <w:szCs w:val="18"/>
          <w:lang w:val="ro-RO"/>
        </w:rPr>
        <w:tab/>
      </w:r>
      <w:r w:rsidRPr="00D650C0">
        <w:rPr>
          <w:b/>
          <w:sz w:val="18"/>
          <w:szCs w:val="18"/>
          <w:lang w:val="ro-RO"/>
        </w:rPr>
        <w:tab/>
        <w:t xml:space="preserve">     </w:t>
      </w:r>
    </w:p>
    <w:p w:rsidR="00674D93" w:rsidRPr="00AC3E54" w:rsidRDefault="00674D93" w:rsidP="00674D93">
      <w:pPr>
        <w:jc w:val="both"/>
        <w:rPr>
          <w:b/>
          <w:sz w:val="18"/>
          <w:szCs w:val="18"/>
          <w:lang w:val="ro-RO"/>
        </w:rPr>
      </w:pPr>
      <w:r w:rsidRPr="00D650C0">
        <w:rPr>
          <w:b/>
          <w:sz w:val="18"/>
          <w:szCs w:val="18"/>
          <w:lang w:val="ro-RO"/>
        </w:rPr>
        <w:t xml:space="preserve">NR. </w:t>
      </w:r>
      <w:r w:rsidR="00445B04">
        <w:rPr>
          <w:sz w:val="18"/>
          <w:szCs w:val="18"/>
        </w:rPr>
        <w:t>SC2020</w:t>
      </w:r>
      <w:r w:rsidR="00EB40A2">
        <w:rPr>
          <w:sz w:val="18"/>
          <w:szCs w:val="18"/>
        </w:rPr>
        <w:t xml:space="preserve"> – </w:t>
      </w:r>
      <w:r w:rsidR="003E625F">
        <w:rPr>
          <w:sz w:val="18"/>
          <w:szCs w:val="18"/>
        </w:rPr>
        <w:t>2814</w:t>
      </w:r>
      <w:r w:rsidR="00F14716">
        <w:rPr>
          <w:sz w:val="18"/>
          <w:szCs w:val="18"/>
        </w:rPr>
        <w:t>/</w:t>
      </w:r>
      <w:r w:rsidR="00445B04">
        <w:rPr>
          <w:sz w:val="18"/>
          <w:szCs w:val="18"/>
        </w:rPr>
        <w:t>0</w:t>
      </w:r>
      <w:r w:rsidR="003E625F">
        <w:rPr>
          <w:sz w:val="18"/>
          <w:szCs w:val="18"/>
        </w:rPr>
        <w:t>5</w:t>
      </w:r>
      <w:r w:rsidR="00EB40A2">
        <w:rPr>
          <w:sz w:val="18"/>
          <w:szCs w:val="18"/>
        </w:rPr>
        <w:t>.</w:t>
      </w:r>
      <w:r w:rsidR="00445B04">
        <w:rPr>
          <w:sz w:val="18"/>
          <w:szCs w:val="18"/>
        </w:rPr>
        <w:t>0</w:t>
      </w:r>
      <w:r w:rsidR="00FA50E0">
        <w:rPr>
          <w:sz w:val="18"/>
          <w:szCs w:val="18"/>
        </w:rPr>
        <w:t>2</w:t>
      </w:r>
      <w:r w:rsidR="00EB40A2">
        <w:rPr>
          <w:sz w:val="18"/>
          <w:szCs w:val="18"/>
        </w:rPr>
        <w:t>.20</w:t>
      </w:r>
      <w:r w:rsidR="00445B04">
        <w:rPr>
          <w:sz w:val="18"/>
          <w:szCs w:val="18"/>
        </w:rPr>
        <w:t>20</w:t>
      </w:r>
    </w:p>
    <w:p w:rsidR="00674D93" w:rsidRDefault="00674D93" w:rsidP="00674D93">
      <w:pPr>
        <w:jc w:val="both"/>
        <w:rPr>
          <w:b/>
          <w:lang w:val="ro-RO"/>
        </w:rPr>
      </w:pPr>
    </w:p>
    <w:p w:rsidR="00674D93" w:rsidRPr="00D650C0" w:rsidRDefault="00674D93" w:rsidP="00674D93">
      <w:pPr>
        <w:jc w:val="center"/>
        <w:rPr>
          <w:b/>
          <w:sz w:val="22"/>
          <w:szCs w:val="22"/>
          <w:lang w:val="ro-RO"/>
        </w:rPr>
      </w:pPr>
      <w:r w:rsidRPr="00D650C0">
        <w:rPr>
          <w:b/>
          <w:sz w:val="22"/>
          <w:szCs w:val="22"/>
          <w:lang w:val="ro-RO"/>
        </w:rPr>
        <w:t>RAPORT DE SPECIALITATE</w:t>
      </w:r>
    </w:p>
    <w:p w:rsidR="00674D93" w:rsidRPr="00D650C0" w:rsidRDefault="00674D93" w:rsidP="00674D93">
      <w:pPr>
        <w:jc w:val="center"/>
        <w:rPr>
          <w:b/>
          <w:sz w:val="22"/>
          <w:szCs w:val="22"/>
          <w:lang w:val="ro-RO"/>
        </w:rPr>
      </w:pPr>
    </w:p>
    <w:p w:rsidR="001024E5" w:rsidRDefault="00740450" w:rsidP="009C3F96">
      <w:pPr>
        <w:pStyle w:val="Heading1"/>
        <w:rPr>
          <w:b w:val="0"/>
          <w:bCs/>
          <w:color w:val="000000"/>
          <w:sz w:val="22"/>
          <w:szCs w:val="22"/>
        </w:rPr>
      </w:pPr>
      <w:r w:rsidRPr="00283D38">
        <w:rPr>
          <w:color w:val="000000"/>
          <w:spacing w:val="-2"/>
        </w:rPr>
        <w:t>privind</w:t>
      </w:r>
      <w:r w:rsidRPr="00283D38">
        <w:rPr>
          <w:b w:val="0"/>
          <w:color w:val="000000"/>
          <w:spacing w:val="-2"/>
        </w:rPr>
        <w:t xml:space="preserve"> </w:t>
      </w:r>
      <w:r w:rsidR="009C3F96" w:rsidRPr="009C3F96">
        <w:rPr>
          <w:bCs/>
          <w:color w:val="000000"/>
        </w:rPr>
        <w:t>declararea zilei de 19 aprilie ca „Ziua Pho</w:t>
      </w:r>
      <w:r w:rsidR="00A965E7">
        <w:rPr>
          <w:bCs/>
          <w:color w:val="000000"/>
        </w:rPr>
        <w:t>e</w:t>
      </w:r>
      <w:r w:rsidR="009C3F96" w:rsidRPr="009C3F96">
        <w:rPr>
          <w:bCs/>
          <w:color w:val="000000"/>
        </w:rPr>
        <w:t>nix“</w:t>
      </w:r>
    </w:p>
    <w:p w:rsidR="001024E5" w:rsidRDefault="001024E5" w:rsidP="0046766B">
      <w:pPr>
        <w:rPr>
          <w:lang w:val="ro-RO"/>
        </w:rPr>
      </w:pPr>
    </w:p>
    <w:p w:rsidR="009C3F96" w:rsidRDefault="009C3F96" w:rsidP="009C3F96">
      <w:pPr>
        <w:jc w:val="both"/>
        <w:rPr>
          <w:lang w:val="ro-RO"/>
        </w:rPr>
      </w:pPr>
    </w:p>
    <w:p w:rsidR="009C3F96" w:rsidRDefault="009C3F96" w:rsidP="009C3F96">
      <w:pPr>
        <w:jc w:val="both"/>
        <w:rPr>
          <w:lang w:val="ro-RO"/>
        </w:rPr>
      </w:pPr>
    </w:p>
    <w:p w:rsidR="009C3F96" w:rsidRPr="00A965E7" w:rsidRDefault="009C3F96" w:rsidP="00A965E7">
      <w:pPr>
        <w:jc w:val="both"/>
        <w:rPr>
          <w:sz w:val="28"/>
          <w:szCs w:val="28"/>
          <w:lang w:val="ro-RO"/>
        </w:rPr>
      </w:pPr>
      <w:r w:rsidRPr="00A965E7">
        <w:rPr>
          <w:sz w:val="28"/>
          <w:szCs w:val="28"/>
          <w:lang w:val="ro-RO"/>
        </w:rPr>
        <w:t>Având în vedere Referatul de aprobare al proiectului de hotărâre nr</w:t>
      </w:r>
      <w:r w:rsidR="00A353DE">
        <w:rPr>
          <w:sz w:val="28"/>
          <w:szCs w:val="28"/>
          <w:lang w:val="ro-RO"/>
        </w:rPr>
        <w:t>.</w:t>
      </w:r>
      <w:r w:rsidRPr="00A965E7">
        <w:rPr>
          <w:sz w:val="28"/>
          <w:szCs w:val="28"/>
          <w:lang w:val="ro-RO"/>
        </w:rPr>
        <w:t xml:space="preserve"> </w:t>
      </w:r>
      <w:r w:rsidRPr="00A965E7">
        <w:rPr>
          <w:sz w:val="28"/>
          <w:szCs w:val="28"/>
        </w:rPr>
        <w:t xml:space="preserve">SC2020 – </w:t>
      </w:r>
      <w:r w:rsidR="003E625F">
        <w:rPr>
          <w:sz w:val="28"/>
          <w:szCs w:val="28"/>
        </w:rPr>
        <w:t>2814</w:t>
      </w:r>
      <w:r w:rsidRPr="00A965E7">
        <w:rPr>
          <w:sz w:val="28"/>
          <w:szCs w:val="28"/>
        </w:rPr>
        <w:t xml:space="preserve"> din 05.02.2020</w:t>
      </w:r>
      <w:r w:rsidR="00A353DE">
        <w:rPr>
          <w:sz w:val="28"/>
          <w:szCs w:val="28"/>
          <w:lang w:val="ro-RO"/>
        </w:rPr>
        <w:t xml:space="preserve"> </w:t>
      </w:r>
      <w:r w:rsidRPr="00A965E7">
        <w:rPr>
          <w:sz w:val="28"/>
          <w:szCs w:val="28"/>
          <w:lang w:val="ro-RO"/>
        </w:rPr>
        <w:t>al Primarului Municipiului Timișoara și Proiectul de hotărâre privind declararea zilei de 19 aprilie ca „Ziua Pho</w:t>
      </w:r>
      <w:r w:rsidR="00A353DE">
        <w:rPr>
          <w:sz w:val="28"/>
          <w:szCs w:val="28"/>
          <w:lang w:val="ro-RO"/>
        </w:rPr>
        <w:t>e</w:t>
      </w:r>
      <w:r w:rsidRPr="00A965E7">
        <w:rPr>
          <w:sz w:val="28"/>
          <w:szCs w:val="28"/>
          <w:lang w:val="ro-RO"/>
        </w:rPr>
        <w:t xml:space="preserve">nix“ prin care se propune </w:t>
      </w:r>
      <w:r w:rsidRPr="00A965E7">
        <w:rPr>
          <w:sz w:val="28"/>
          <w:szCs w:val="28"/>
        </w:rPr>
        <w:t>declararea zilei de 19 aprilie ca „Ziua Pho</w:t>
      </w:r>
      <w:r w:rsidR="00A353DE">
        <w:rPr>
          <w:sz w:val="28"/>
          <w:szCs w:val="28"/>
        </w:rPr>
        <w:t>e</w:t>
      </w:r>
      <w:r w:rsidRPr="00A965E7">
        <w:rPr>
          <w:sz w:val="28"/>
          <w:szCs w:val="28"/>
        </w:rPr>
        <w:t>nix“</w:t>
      </w:r>
      <w:r w:rsidRPr="00A965E7">
        <w:rPr>
          <w:sz w:val="28"/>
          <w:szCs w:val="28"/>
          <w:lang w:val="ro-RO"/>
        </w:rPr>
        <w:t>,</w:t>
      </w:r>
    </w:p>
    <w:p w:rsidR="009C3F96" w:rsidRPr="00A965E7" w:rsidRDefault="009C3F96" w:rsidP="00A965E7">
      <w:pPr>
        <w:jc w:val="both"/>
        <w:rPr>
          <w:sz w:val="28"/>
          <w:szCs w:val="28"/>
          <w:lang w:val="ro-RO"/>
        </w:rPr>
      </w:pPr>
    </w:p>
    <w:p w:rsidR="009C3F96" w:rsidRPr="00A965E7" w:rsidRDefault="009C3F96" w:rsidP="00A965E7">
      <w:pPr>
        <w:spacing w:line="276" w:lineRule="auto"/>
        <w:jc w:val="both"/>
        <w:rPr>
          <w:sz w:val="28"/>
          <w:szCs w:val="28"/>
          <w:lang w:val="ro-RO"/>
        </w:rPr>
      </w:pPr>
    </w:p>
    <w:p w:rsidR="0046766B" w:rsidRPr="00A965E7" w:rsidRDefault="0046766B" w:rsidP="00A965E7">
      <w:pPr>
        <w:spacing w:line="276" w:lineRule="auto"/>
        <w:jc w:val="both"/>
        <w:rPr>
          <w:sz w:val="28"/>
          <w:szCs w:val="28"/>
          <w:lang w:val="ro-RO"/>
        </w:rPr>
      </w:pPr>
      <w:r w:rsidRPr="00A965E7">
        <w:rPr>
          <w:sz w:val="28"/>
          <w:szCs w:val="28"/>
          <w:lang w:val="ro-RO"/>
        </w:rPr>
        <w:t>Facem următoarele precizări:</w:t>
      </w:r>
    </w:p>
    <w:p w:rsidR="0046766B" w:rsidRPr="00A965E7" w:rsidRDefault="0046766B" w:rsidP="00A965E7">
      <w:pPr>
        <w:spacing w:line="276" w:lineRule="auto"/>
        <w:jc w:val="both"/>
        <w:rPr>
          <w:sz w:val="28"/>
          <w:szCs w:val="28"/>
          <w:lang w:val="ro-RO"/>
        </w:rPr>
      </w:pPr>
    </w:p>
    <w:p w:rsidR="00BA756A" w:rsidRPr="00A965E7" w:rsidRDefault="0046766B" w:rsidP="00A965E7">
      <w:pPr>
        <w:spacing w:line="276" w:lineRule="auto"/>
        <w:jc w:val="both"/>
        <w:rPr>
          <w:rFonts w:eastAsia="Calibri"/>
          <w:sz w:val="28"/>
          <w:szCs w:val="28"/>
        </w:rPr>
      </w:pPr>
      <w:r w:rsidRPr="00A965E7">
        <w:rPr>
          <w:rFonts w:eastAsia="Calibri"/>
          <w:color w:val="000000"/>
          <w:sz w:val="28"/>
          <w:szCs w:val="28"/>
        </w:rPr>
        <w:t xml:space="preserve">Având în vedere </w:t>
      </w:r>
      <w:r w:rsidRPr="00A965E7">
        <w:rPr>
          <w:rFonts w:eastAsia="Calibri"/>
          <w:sz w:val="28"/>
          <w:szCs w:val="28"/>
        </w:rPr>
        <w:t xml:space="preserve">prevederile </w:t>
      </w:r>
      <w:r w:rsidR="00BA756A" w:rsidRPr="00A965E7">
        <w:rPr>
          <w:rFonts w:eastAsia="Calibri"/>
          <w:sz w:val="28"/>
          <w:szCs w:val="28"/>
        </w:rPr>
        <w:t>129 alin.(</w:t>
      </w:r>
      <w:r w:rsidR="009C3F96" w:rsidRPr="00A965E7">
        <w:rPr>
          <w:rFonts w:eastAsia="Calibri"/>
          <w:sz w:val="28"/>
          <w:szCs w:val="28"/>
        </w:rPr>
        <w:t>7</w:t>
      </w:r>
      <w:r w:rsidR="00BA756A" w:rsidRPr="00A965E7">
        <w:rPr>
          <w:rFonts w:eastAsia="Calibri"/>
          <w:sz w:val="28"/>
          <w:szCs w:val="28"/>
        </w:rPr>
        <w:t>)</w:t>
      </w:r>
      <w:r w:rsidR="00A965E7" w:rsidRPr="00A965E7">
        <w:rPr>
          <w:rFonts w:eastAsia="Calibri"/>
          <w:sz w:val="28"/>
          <w:szCs w:val="28"/>
        </w:rPr>
        <w:t xml:space="preserve"> lit. d si s</w:t>
      </w:r>
      <w:r w:rsidR="00BA756A" w:rsidRPr="00A965E7">
        <w:rPr>
          <w:rFonts w:eastAsia="Calibri"/>
          <w:sz w:val="28"/>
          <w:szCs w:val="28"/>
        </w:rPr>
        <w:t xml:space="preserve"> </w:t>
      </w:r>
      <w:r w:rsidR="009C3F96" w:rsidRPr="00A965E7">
        <w:rPr>
          <w:rFonts w:eastAsia="Calibri"/>
          <w:sz w:val="28"/>
          <w:szCs w:val="28"/>
        </w:rPr>
        <w:t xml:space="preserve">si alin(14) </w:t>
      </w:r>
      <w:r w:rsidR="00BA756A" w:rsidRPr="00A965E7">
        <w:rPr>
          <w:rFonts w:eastAsia="Calibri"/>
          <w:sz w:val="28"/>
          <w:szCs w:val="28"/>
        </w:rPr>
        <w:t>din O</w:t>
      </w:r>
      <w:r w:rsidR="009C3F96" w:rsidRPr="00A965E7">
        <w:rPr>
          <w:rFonts w:eastAsia="Calibri"/>
          <w:sz w:val="28"/>
          <w:szCs w:val="28"/>
        </w:rPr>
        <w:t>U</w:t>
      </w:r>
      <w:r w:rsidR="00BA756A" w:rsidRPr="00A965E7">
        <w:rPr>
          <w:rFonts w:eastAsia="Calibri"/>
          <w:sz w:val="28"/>
          <w:szCs w:val="28"/>
        </w:rPr>
        <w:t xml:space="preserve">G. 57/2019 - privind Codul administrativ </w:t>
      </w:r>
    </w:p>
    <w:p w:rsidR="0046766B" w:rsidRPr="00A965E7" w:rsidRDefault="0046766B" w:rsidP="00A965E7">
      <w:pPr>
        <w:spacing w:line="276" w:lineRule="auto"/>
        <w:jc w:val="both"/>
        <w:rPr>
          <w:rFonts w:eastAsia="Calibri"/>
          <w:sz w:val="28"/>
          <w:szCs w:val="28"/>
        </w:rPr>
      </w:pPr>
      <w:r w:rsidRPr="00A965E7">
        <w:rPr>
          <w:rFonts w:eastAsia="Calibri"/>
          <w:sz w:val="28"/>
          <w:szCs w:val="28"/>
        </w:rPr>
        <w:t xml:space="preserve">În temeiul art. </w:t>
      </w:r>
      <w:r w:rsidR="00BA756A" w:rsidRPr="00A965E7">
        <w:rPr>
          <w:rFonts w:eastAsia="Calibri"/>
          <w:sz w:val="28"/>
          <w:szCs w:val="28"/>
        </w:rPr>
        <w:t>139</w:t>
      </w:r>
      <w:r w:rsidRPr="00A965E7">
        <w:rPr>
          <w:rFonts w:eastAsia="Calibri"/>
          <w:sz w:val="28"/>
          <w:szCs w:val="28"/>
        </w:rPr>
        <w:t xml:space="preserve"> din </w:t>
      </w:r>
      <w:r w:rsidR="00BA756A" w:rsidRPr="00A965E7">
        <w:rPr>
          <w:rFonts w:eastAsia="Calibri"/>
          <w:sz w:val="28"/>
          <w:szCs w:val="28"/>
        </w:rPr>
        <w:t>din OG. 57/2019 - privind Codul administrativ</w:t>
      </w:r>
      <w:r w:rsidRPr="00A965E7">
        <w:rPr>
          <w:rFonts w:eastAsia="Calibri"/>
          <w:sz w:val="28"/>
          <w:szCs w:val="28"/>
        </w:rPr>
        <w:t>;</w:t>
      </w:r>
    </w:p>
    <w:p w:rsidR="00E3746A" w:rsidRPr="00A965E7" w:rsidRDefault="00E3746A" w:rsidP="00A965E7">
      <w:pPr>
        <w:spacing w:line="276" w:lineRule="auto"/>
        <w:jc w:val="both"/>
        <w:rPr>
          <w:rFonts w:eastAsia="Calibri"/>
          <w:sz w:val="28"/>
          <w:szCs w:val="28"/>
          <w:lang w:val="ro-RO"/>
        </w:rPr>
      </w:pPr>
    </w:p>
    <w:p w:rsidR="00A965E7" w:rsidRPr="00A965E7" w:rsidRDefault="00A965E7" w:rsidP="00A965E7">
      <w:pPr>
        <w:pStyle w:val="CVNormal"/>
        <w:spacing w:line="276" w:lineRule="auto"/>
        <w:jc w:val="both"/>
        <w:rPr>
          <w:rFonts w:ascii="Times New Roman" w:hAnsi="Times New Roman"/>
          <w:sz w:val="28"/>
          <w:szCs w:val="28"/>
          <w:lang w:eastAsia="en-US"/>
        </w:rPr>
      </w:pPr>
      <w:r w:rsidRPr="00A965E7">
        <w:rPr>
          <w:rFonts w:ascii="Times New Roman" w:hAnsi="Times New Roman"/>
          <w:sz w:val="28"/>
          <w:szCs w:val="28"/>
          <w:lang w:eastAsia="en-US"/>
        </w:rPr>
        <w:t>Artele sunt un veritabil ambasador, care vor promova oraşul ca spaţiu al creativităţii, atât prin mobilitatea externă, cât şi prin găzduirea de evenimente internaţionale, rezidenţe şi proiecte de cooperare culturală internaţională.</w:t>
      </w:r>
    </w:p>
    <w:p w:rsidR="00A965E7" w:rsidRPr="00A965E7" w:rsidRDefault="00A965E7" w:rsidP="00A965E7">
      <w:pPr>
        <w:pStyle w:val="CVNormal"/>
        <w:spacing w:line="276" w:lineRule="auto"/>
        <w:jc w:val="both"/>
        <w:rPr>
          <w:rFonts w:ascii="Times New Roman" w:hAnsi="Times New Roman"/>
          <w:sz w:val="28"/>
          <w:szCs w:val="28"/>
          <w:lang w:eastAsia="en-US"/>
        </w:rPr>
      </w:pPr>
      <w:r w:rsidRPr="00A965E7">
        <w:rPr>
          <w:rFonts w:ascii="Times New Roman" w:hAnsi="Times New Roman"/>
          <w:sz w:val="28"/>
          <w:szCs w:val="28"/>
          <w:lang w:eastAsia="en-US"/>
        </w:rPr>
        <w:t>Cultura poate crea punţi de comunicare acolo unde situaţia economică şi socială conduce la inegalităţi de şanse şi de perspective, iar împreună, toţi cei interesaţi şi implicaţi în sprijinirea, crearea, promovarea şi consumul cultural pot aduce cultura în centrul dezvoltării oraşului.</w:t>
      </w:r>
    </w:p>
    <w:p w:rsidR="00A965E7" w:rsidRPr="00A965E7" w:rsidRDefault="00A965E7" w:rsidP="00A965E7">
      <w:pPr>
        <w:pStyle w:val="CVNormal"/>
        <w:spacing w:line="276" w:lineRule="auto"/>
        <w:jc w:val="both"/>
        <w:rPr>
          <w:rFonts w:ascii="Times New Roman" w:hAnsi="Times New Roman"/>
          <w:sz w:val="28"/>
          <w:szCs w:val="28"/>
          <w:lang w:eastAsia="en-US"/>
        </w:rPr>
      </w:pPr>
      <w:r w:rsidRPr="00A965E7">
        <w:rPr>
          <w:rFonts w:ascii="Times New Roman" w:hAnsi="Times New Roman"/>
          <w:sz w:val="28"/>
          <w:szCs w:val="28"/>
          <w:lang w:eastAsia="en-US"/>
        </w:rPr>
        <w:t>În 1960 pe marile ecrane din România a rulat “Tinerii”, film ce a lăsat urme adânci adolescenţilor din acea vreme. Deşi la modă erau solişti ca Paul Anka, Elvis Presley sau Domenico Modugno, Nicu Covaci a fost fascinat de ‘prima formaţie de chitare electrice din lume’, visând să aibă şi el un grup la fel.</w:t>
      </w:r>
    </w:p>
    <w:p w:rsidR="00A965E7" w:rsidRPr="00A965E7" w:rsidRDefault="00A965E7" w:rsidP="00A965E7">
      <w:pPr>
        <w:pStyle w:val="CVNormal"/>
        <w:spacing w:line="276" w:lineRule="auto"/>
        <w:jc w:val="both"/>
        <w:rPr>
          <w:rFonts w:ascii="Times New Roman" w:hAnsi="Times New Roman"/>
          <w:sz w:val="28"/>
          <w:szCs w:val="28"/>
          <w:lang w:eastAsia="en-US"/>
        </w:rPr>
      </w:pPr>
      <w:r w:rsidRPr="00A965E7">
        <w:rPr>
          <w:rFonts w:ascii="Times New Roman" w:hAnsi="Times New Roman"/>
          <w:sz w:val="28"/>
          <w:szCs w:val="28"/>
          <w:lang w:eastAsia="en-US"/>
        </w:rPr>
        <w:t xml:space="preserve">Un an mai târziu, Nicu Covaci pune pe picioare o formaţie vocal-instrumentală, pe care s-o înscrie în 'brigada de agitaţie' de la Şcoala Medie nr. 2 din Timişoara. </w:t>
      </w:r>
    </w:p>
    <w:p w:rsidR="00A965E7" w:rsidRPr="00A965E7" w:rsidRDefault="00A965E7" w:rsidP="00A965E7">
      <w:pPr>
        <w:pStyle w:val="CVNormal"/>
        <w:spacing w:line="276" w:lineRule="auto"/>
        <w:jc w:val="both"/>
        <w:rPr>
          <w:rFonts w:ascii="Times New Roman" w:hAnsi="Times New Roman"/>
          <w:sz w:val="28"/>
          <w:szCs w:val="28"/>
          <w:lang w:eastAsia="en-US"/>
        </w:rPr>
      </w:pPr>
      <w:r w:rsidRPr="00A965E7">
        <w:rPr>
          <w:rFonts w:ascii="Times New Roman" w:hAnsi="Times New Roman"/>
          <w:sz w:val="28"/>
          <w:szCs w:val="28"/>
          <w:lang w:eastAsia="en-US"/>
        </w:rPr>
        <w:t>Astfel, în 1962 ia naştere “Sfinţii”, ulterior, pentru a evita conflictele cu autorităţile vremii, numele formației fiind schimbat în „Phoenix“</w:t>
      </w:r>
      <w:r w:rsidR="00A353DE">
        <w:rPr>
          <w:rFonts w:ascii="Times New Roman" w:hAnsi="Times New Roman"/>
          <w:sz w:val="28"/>
          <w:szCs w:val="28"/>
          <w:lang w:eastAsia="en-US"/>
        </w:rPr>
        <w:t>.</w:t>
      </w:r>
    </w:p>
    <w:p w:rsidR="00A965E7" w:rsidRPr="00A965E7" w:rsidRDefault="00A965E7" w:rsidP="00A965E7">
      <w:pPr>
        <w:pStyle w:val="CVNormal"/>
        <w:spacing w:line="276" w:lineRule="auto"/>
        <w:jc w:val="both"/>
        <w:rPr>
          <w:rFonts w:ascii="Times New Roman" w:hAnsi="Times New Roman"/>
          <w:sz w:val="28"/>
          <w:szCs w:val="28"/>
          <w:lang w:eastAsia="en-US"/>
        </w:rPr>
      </w:pPr>
      <w:r w:rsidRPr="00A965E7">
        <w:rPr>
          <w:rFonts w:ascii="Times New Roman" w:hAnsi="Times New Roman"/>
          <w:sz w:val="28"/>
          <w:szCs w:val="28"/>
          <w:lang w:eastAsia="en-US"/>
        </w:rPr>
        <w:t>Phoenix, cunoscută în occident ca Transsylvania-Phoenix, este cea mai titrată formaţie românească de muzică rock, înfiinţată în 1962, la Timişoara.</w:t>
      </w:r>
    </w:p>
    <w:p w:rsidR="00A965E7" w:rsidRPr="00A965E7" w:rsidRDefault="00A965E7" w:rsidP="00A965E7">
      <w:pPr>
        <w:pStyle w:val="CVNormal"/>
        <w:spacing w:line="276" w:lineRule="auto"/>
        <w:jc w:val="both"/>
        <w:rPr>
          <w:rFonts w:ascii="Times New Roman" w:hAnsi="Times New Roman"/>
          <w:sz w:val="28"/>
          <w:szCs w:val="28"/>
          <w:lang w:eastAsia="en-US"/>
        </w:rPr>
      </w:pPr>
      <w:r w:rsidRPr="00A965E7">
        <w:rPr>
          <w:rFonts w:ascii="Times New Roman" w:hAnsi="Times New Roman"/>
          <w:sz w:val="28"/>
          <w:szCs w:val="28"/>
          <w:lang w:eastAsia="en-US"/>
        </w:rPr>
        <w:t xml:space="preserve">Phoenix a fost deschizătoare de drumuri în muzica adresată publicului larg în România celei de a doua jumătăţi a secolului XX. </w:t>
      </w:r>
    </w:p>
    <w:p w:rsidR="00A965E7" w:rsidRPr="00A965E7" w:rsidRDefault="00A965E7" w:rsidP="00A965E7">
      <w:pPr>
        <w:pStyle w:val="CVNormal"/>
        <w:spacing w:line="276" w:lineRule="auto"/>
        <w:jc w:val="both"/>
        <w:rPr>
          <w:rFonts w:ascii="Times New Roman" w:hAnsi="Times New Roman"/>
          <w:sz w:val="28"/>
          <w:szCs w:val="28"/>
          <w:lang w:eastAsia="en-US"/>
        </w:rPr>
      </w:pPr>
      <w:r w:rsidRPr="00A965E7">
        <w:rPr>
          <w:rFonts w:ascii="Times New Roman" w:hAnsi="Times New Roman"/>
          <w:sz w:val="28"/>
          <w:szCs w:val="28"/>
          <w:lang w:eastAsia="en-US"/>
        </w:rPr>
        <w:lastRenderedPageBreak/>
        <w:t>Membrii formaţiei au abordat numeroase subgenuri ale rock-ului; traseul stilistic al formaţiei a pornit de la muzică beat, evoluând spre rock psihedelic şi de aici către hard rock, cu un număr de experimente de rock progresiv.</w:t>
      </w:r>
    </w:p>
    <w:p w:rsidR="00A965E7" w:rsidRPr="00A965E7" w:rsidRDefault="00A965E7" w:rsidP="00A965E7">
      <w:pPr>
        <w:pStyle w:val="CVNormal"/>
        <w:spacing w:line="276" w:lineRule="auto"/>
        <w:jc w:val="both"/>
        <w:rPr>
          <w:rFonts w:ascii="Times New Roman" w:hAnsi="Times New Roman"/>
          <w:sz w:val="28"/>
          <w:szCs w:val="28"/>
          <w:lang w:eastAsia="en-US"/>
        </w:rPr>
      </w:pPr>
      <w:r w:rsidRPr="00A965E7">
        <w:rPr>
          <w:rFonts w:ascii="Times New Roman" w:hAnsi="Times New Roman"/>
          <w:sz w:val="28"/>
          <w:szCs w:val="28"/>
          <w:lang w:eastAsia="en-US"/>
        </w:rPr>
        <w:t>În anii 1970, efectele schimbărilor politice din ţară asupra vieţii culturale au adus la destrămarea multor formaţii de gen.</w:t>
      </w:r>
    </w:p>
    <w:p w:rsidR="00A965E7" w:rsidRPr="00A965E7" w:rsidRDefault="00A965E7" w:rsidP="00A965E7">
      <w:pPr>
        <w:pStyle w:val="CVNormal"/>
        <w:spacing w:line="276" w:lineRule="auto"/>
        <w:jc w:val="both"/>
        <w:rPr>
          <w:rFonts w:ascii="Times New Roman" w:hAnsi="Times New Roman"/>
          <w:sz w:val="28"/>
          <w:szCs w:val="28"/>
          <w:lang w:eastAsia="en-US"/>
        </w:rPr>
      </w:pPr>
      <w:r w:rsidRPr="00A965E7">
        <w:rPr>
          <w:rFonts w:ascii="Times New Roman" w:hAnsi="Times New Roman"/>
          <w:sz w:val="28"/>
          <w:szCs w:val="28"/>
          <w:lang w:eastAsia="en-US"/>
        </w:rPr>
        <w:t>Între cele care au continuat prin adoptarea unui stil nou, Phoenix a avut una dintre cele mai neaşteptate evoluţii, dând naştere subgenului rock numit etno rock</w:t>
      </w:r>
      <w:r w:rsidR="00A353DE">
        <w:rPr>
          <w:rFonts w:ascii="Times New Roman" w:hAnsi="Times New Roman"/>
          <w:sz w:val="28"/>
          <w:szCs w:val="28"/>
          <w:lang w:eastAsia="en-US"/>
        </w:rPr>
        <w:t>.</w:t>
      </w:r>
      <w:r w:rsidRPr="00A965E7">
        <w:rPr>
          <w:rFonts w:ascii="Times New Roman" w:hAnsi="Times New Roman"/>
          <w:sz w:val="28"/>
          <w:szCs w:val="28"/>
          <w:lang w:eastAsia="en-US"/>
        </w:rPr>
        <w:t xml:space="preserve"> </w:t>
      </w:r>
    </w:p>
    <w:p w:rsidR="00A965E7" w:rsidRPr="00A965E7" w:rsidRDefault="00A965E7" w:rsidP="00A965E7">
      <w:pPr>
        <w:pStyle w:val="CVNormal"/>
        <w:spacing w:line="276" w:lineRule="auto"/>
        <w:jc w:val="both"/>
        <w:rPr>
          <w:rFonts w:ascii="Times New Roman" w:hAnsi="Times New Roman"/>
          <w:sz w:val="28"/>
          <w:szCs w:val="28"/>
          <w:lang w:eastAsia="en-US"/>
        </w:rPr>
      </w:pPr>
      <w:r w:rsidRPr="00A965E7">
        <w:rPr>
          <w:rFonts w:ascii="Times New Roman" w:hAnsi="Times New Roman"/>
          <w:sz w:val="28"/>
          <w:szCs w:val="28"/>
          <w:lang w:eastAsia="en-US"/>
        </w:rPr>
        <w:t>De-a l</w:t>
      </w:r>
      <w:r w:rsidR="00A353DE">
        <w:rPr>
          <w:rFonts w:ascii="Times New Roman" w:hAnsi="Times New Roman"/>
          <w:sz w:val="28"/>
          <w:szCs w:val="28"/>
          <w:lang w:eastAsia="en-US"/>
        </w:rPr>
        <w:t>ungul anilor din „Phoenix“ au făcut parte zeci de artiș</w:t>
      </w:r>
      <w:r w:rsidRPr="00A965E7">
        <w:rPr>
          <w:rFonts w:ascii="Times New Roman" w:hAnsi="Times New Roman"/>
          <w:sz w:val="28"/>
          <w:szCs w:val="28"/>
          <w:lang w:eastAsia="en-US"/>
        </w:rPr>
        <w:t>ti,  ace</w:t>
      </w:r>
      <w:r w:rsidR="00A353DE">
        <w:rPr>
          <w:rFonts w:ascii="Times New Roman" w:hAnsi="Times New Roman"/>
          <w:sz w:val="28"/>
          <w:szCs w:val="28"/>
          <w:lang w:eastAsia="en-US"/>
        </w:rPr>
        <w:t>asta devenind cea mai  longevivă</w:t>
      </w:r>
      <w:r w:rsidRPr="00A965E7">
        <w:rPr>
          <w:rFonts w:ascii="Times New Roman" w:hAnsi="Times New Roman"/>
          <w:sz w:val="28"/>
          <w:szCs w:val="28"/>
          <w:lang w:eastAsia="en-US"/>
        </w:rPr>
        <w:t xml:space="preserve"> forma</w:t>
      </w:r>
      <w:r w:rsidR="00A353DE">
        <w:rPr>
          <w:rFonts w:ascii="Times New Roman" w:hAnsi="Times New Roman"/>
          <w:sz w:val="28"/>
          <w:szCs w:val="28"/>
          <w:lang w:eastAsia="en-US"/>
        </w:rPr>
        <w:t>ție din Româ</w:t>
      </w:r>
      <w:r w:rsidRPr="00A965E7">
        <w:rPr>
          <w:rFonts w:ascii="Times New Roman" w:hAnsi="Times New Roman"/>
          <w:sz w:val="28"/>
          <w:szCs w:val="28"/>
          <w:lang w:eastAsia="en-US"/>
        </w:rPr>
        <w:t xml:space="preserve">nia, una </w:t>
      </w:r>
      <w:r w:rsidR="00A353DE">
        <w:rPr>
          <w:rFonts w:ascii="Times New Roman" w:hAnsi="Times New Roman"/>
          <w:sz w:val="28"/>
          <w:szCs w:val="28"/>
          <w:lang w:eastAsia="en-US"/>
        </w:rPr>
        <w:t>dintre formațiile-fanion ale rockului româ</w:t>
      </w:r>
      <w:r w:rsidRPr="00A965E7">
        <w:rPr>
          <w:rFonts w:ascii="Times New Roman" w:hAnsi="Times New Roman"/>
          <w:sz w:val="28"/>
          <w:szCs w:val="28"/>
          <w:lang w:eastAsia="en-US"/>
        </w:rPr>
        <w:t>nesc.</w:t>
      </w:r>
    </w:p>
    <w:p w:rsidR="00A965E7" w:rsidRPr="00A965E7" w:rsidRDefault="00A965E7" w:rsidP="00A965E7">
      <w:pPr>
        <w:pStyle w:val="CVNormal"/>
        <w:spacing w:line="276" w:lineRule="auto"/>
        <w:jc w:val="both"/>
        <w:rPr>
          <w:rFonts w:ascii="Times New Roman" w:hAnsi="Times New Roman"/>
          <w:sz w:val="28"/>
          <w:szCs w:val="28"/>
          <w:lang w:eastAsia="en-US"/>
        </w:rPr>
      </w:pPr>
    </w:p>
    <w:p w:rsidR="000D01BC" w:rsidRPr="00A965E7" w:rsidRDefault="000A5263" w:rsidP="00A965E7">
      <w:pPr>
        <w:spacing w:line="276" w:lineRule="auto"/>
        <w:jc w:val="both"/>
        <w:rPr>
          <w:sz w:val="28"/>
          <w:szCs w:val="28"/>
          <w:lang w:val="ro-RO"/>
        </w:rPr>
      </w:pPr>
      <w:r w:rsidRPr="00A965E7">
        <w:rPr>
          <w:sz w:val="28"/>
          <w:szCs w:val="28"/>
        </w:rPr>
        <w:t>În concluzie</w:t>
      </w:r>
      <w:r w:rsidRPr="00A965E7">
        <w:rPr>
          <w:sz w:val="28"/>
          <w:szCs w:val="28"/>
          <w:lang w:val="ro-RO"/>
        </w:rPr>
        <w:t xml:space="preserve">, </w:t>
      </w:r>
      <w:r w:rsidR="00A353DE">
        <w:rPr>
          <w:sz w:val="28"/>
          <w:szCs w:val="28"/>
          <w:lang w:val="ro-RO"/>
        </w:rPr>
        <w:t>având în vedere faptul că</w:t>
      </w:r>
      <w:r w:rsidR="00A965E7" w:rsidRPr="00A965E7">
        <w:rPr>
          <w:sz w:val="28"/>
          <w:szCs w:val="28"/>
          <w:lang w:val="ro-RO"/>
        </w:rPr>
        <w:t xml:space="preserve"> Nicu Covaci, membru fondator, membru actual şi lider al formaţiei „Phoenix“,</w:t>
      </w:r>
      <w:r w:rsidR="00A353DE">
        <w:rPr>
          <w:sz w:val="28"/>
          <w:szCs w:val="28"/>
          <w:lang w:val="ro-RO"/>
        </w:rPr>
        <w:t xml:space="preserve"> </w:t>
      </w:r>
      <w:r w:rsidR="00A965E7" w:rsidRPr="00A965E7">
        <w:rPr>
          <w:sz w:val="28"/>
          <w:szCs w:val="28"/>
          <w:lang w:val="ro-RO"/>
        </w:rPr>
        <w:t>formaţia care a pus Timișoara si R</w:t>
      </w:r>
      <w:r w:rsidR="00A353DE">
        <w:rPr>
          <w:sz w:val="28"/>
          <w:szCs w:val="28"/>
          <w:lang w:val="ro-RO"/>
        </w:rPr>
        <w:t>omânia pe harta rockului, s-a născut la Timișoara î</w:t>
      </w:r>
      <w:r w:rsidR="00A965E7" w:rsidRPr="00A965E7">
        <w:rPr>
          <w:sz w:val="28"/>
          <w:szCs w:val="28"/>
          <w:lang w:val="ro-RO"/>
        </w:rPr>
        <w:t>n data de</w:t>
      </w:r>
      <w:r w:rsidR="00A353DE">
        <w:rPr>
          <w:sz w:val="28"/>
          <w:szCs w:val="28"/>
          <w:lang w:val="ro-RO"/>
        </w:rPr>
        <w:t xml:space="preserve"> 19 aprilie, propunem ca această</w:t>
      </w:r>
      <w:r w:rsidR="00A965E7" w:rsidRPr="00A965E7">
        <w:rPr>
          <w:sz w:val="28"/>
          <w:szCs w:val="28"/>
          <w:lang w:val="ro-RO"/>
        </w:rPr>
        <w:t xml:space="preserve"> dat</w:t>
      </w:r>
      <w:r w:rsidR="00A353DE">
        <w:rPr>
          <w:sz w:val="28"/>
          <w:szCs w:val="28"/>
          <w:lang w:val="ro-RO"/>
        </w:rPr>
        <w:t>ă</w:t>
      </w:r>
      <w:r w:rsidR="00A965E7" w:rsidRPr="00A965E7">
        <w:rPr>
          <w:sz w:val="28"/>
          <w:szCs w:val="28"/>
          <w:lang w:val="ro-RO"/>
        </w:rPr>
        <w:t xml:space="preserve"> (19 aprilie) s</w:t>
      </w:r>
      <w:r w:rsidR="00A353DE">
        <w:rPr>
          <w:sz w:val="28"/>
          <w:szCs w:val="28"/>
          <w:lang w:val="ro-RO"/>
        </w:rPr>
        <w:t>ă</w:t>
      </w:r>
      <w:r w:rsidR="00A965E7" w:rsidRPr="00A965E7">
        <w:rPr>
          <w:sz w:val="28"/>
          <w:szCs w:val="28"/>
          <w:lang w:val="ro-RO"/>
        </w:rPr>
        <w:t xml:space="preserve"> fie declarat</w:t>
      </w:r>
      <w:r w:rsidR="00A353DE">
        <w:rPr>
          <w:sz w:val="28"/>
          <w:szCs w:val="28"/>
          <w:lang w:val="ro-RO"/>
        </w:rPr>
        <w:t>ă</w:t>
      </w:r>
      <w:r w:rsidR="00A965E7" w:rsidRPr="00A965E7">
        <w:rPr>
          <w:sz w:val="28"/>
          <w:szCs w:val="28"/>
          <w:lang w:val="ro-RO"/>
        </w:rPr>
        <w:t xml:space="preserve"> Ziua Phoenix.</w:t>
      </w:r>
    </w:p>
    <w:p w:rsidR="00A965E7" w:rsidRPr="00A965E7" w:rsidRDefault="00A965E7" w:rsidP="00A965E7">
      <w:pPr>
        <w:spacing w:line="276" w:lineRule="auto"/>
        <w:jc w:val="both"/>
        <w:rPr>
          <w:sz w:val="28"/>
          <w:szCs w:val="28"/>
        </w:rPr>
      </w:pPr>
    </w:p>
    <w:p w:rsidR="00674D93" w:rsidRPr="00A965E7" w:rsidRDefault="00674D93" w:rsidP="00A965E7">
      <w:pPr>
        <w:spacing w:line="276" w:lineRule="auto"/>
        <w:jc w:val="both"/>
        <w:rPr>
          <w:bCs/>
          <w:color w:val="000000"/>
          <w:sz w:val="28"/>
          <w:szCs w:val="28"/>
        </w:rPr>
      </w:pPr>
      <w:r w:rsidRPr="00A965E7">
        <w:rPr>
          <w:sz w:val="28"/>
          <w:szCs w:val="28"/>
        </w:rPr>
        <w:t>Având în vedere prevederile legale expu</w:t>
      </w:r>
      <w:r w:rsidR="008857AC" w:rsidRPr="00A965E7">
        <w:rPr>
          <w:sz w:val="28"/>
          <w:szCs w:val="28"/>
        </w:rPr>
        <w:t>se în prezentul raport, apreciem</w:t>
      </w:r>
      <w:r w:rsidRPr="00A965E7">
        <w:rPr>
          <w:sz w:val="28"/>
          <w:szCs w:val="28"/>
        </w:rPr>
        <w:t xml:space="preserve"> că proiectul de hotărâre privind </w:t>
      </w:r>
      <w:r w:rsidR="00A965E7" w:rsidRPr="00A965E7">
        <w:rPr>
          <w:bCs/>
          <w:color w:val="000000"/>
          <w:sz w:val="28"/>
          <w:szCs w:val="28"/>
        </w:rPr>
        <w:t>declararea zilei de 19 aprilie ca „Ziua Phoenix“</w:t>
      </w:r>
      <w:r w:rsidR="00DD0DBE" w:rsidRPr="00A965E7">
        <w:rPr>
          <w:sz w:val="28"/>
          <w:szCs w:val="28"/>
        </w:rPr>
        <w:t>, îndeplineşte condiţ</w:t>
      </w:r>
      <w:r w:rsidRPr="00A965E7">
        <w:rPr>
          <w:sz w:val="28"/>
          <w:szCs w:val="28"/>
        </w:rPr>
        <w:t>iil</w:t>
      </w:r>
      <w:r w:rsidR="00DD0DBE" w:rsidRPr="00A965E7">
        <w:rPr>
          <w:sz w:val="28"/>
          <w:szCs w:val="28"/>
        </w:rPr>
        <w:t>e pentru a fi supus dezbaterii ş</w:t>
      </w:r>
      <w:r w:rsidRPr="00A965E7">
        <w:rPr>
          <w:sz w:val="28"/>
          <w:szCs w:val="28"/>
        </w:rPr>
        <w:t xml:space="preserve">i aprobării plenului consiliului local. </w:t>
      </w:r>
    </w:p>
    <w:p w:rsidR="00A965E7" w:rsidRPr="00A965E7" w:rsidRDefault="00A965E7" w:rsidP="00A965E7">
      <w:pPr>
        <w:spacing w:line="276" w:lineRule="auto"/>
        <w:jc w:val="both"/>
        <w:rPr>
          <w:sz w:val="28"/>
          <w:szCs w:val="28"/>
        </w:rPr>
      </w:pPr>
    </w:p>
    <w:p w:rsidR="00A965E7" w:rsidRPr="00A965E7" w:rsidRDefault="00A965E7" w:rsidP="00A965E7">
      <w:pPr>
        <w:spacing w:line="276" w:lineRule="auto"/>
        <w:jc w:val="both"/>
        <w:rPr>
          <w:sz w:val="28"/>
          <w:szCs w:val="28"/>
        </w:rPr>
      </w:pPr>
    </w:p>
    <w:p w:rsidR="00674D93" w:rsidRPr="00A965E7" w:rsidRDefault="00674D93" w:rsidP="00A965E7">
      <w:pPr>
        <w:spacing w:line="276" w:lineRule="auto"/>
        <w:jc w:val="both"/>
        <w:rPr>
          <w:sz w:val="28"/>
          <w:szCs w:val="28"/>
        </w:rPr>
      </w:pPr>
      <w:r w:rsidRPr="00A965E7">
        <w:rPr>
          <w:sz w:val="28"/>
          <w:szCs w:val="28"/>
        </w:rPr>
        <w:tab/>
      </w:r>
    </w:p>
    <w:p w:rsidR="00966416" w:rsidRPr="00A965E7" w:rsidRDefault="00674D93" w:rsidP="00A965E7">
      <w:pPr>
        <w:jc w:val="both"/>
        <w:rPr>
          <w:sz w:val="28"/>
          <w:szCs w:val="28"/>
        </w:rPr>
      </w:pPr>
      <w:r w:rsidRPr="00A965E7">
        <w:rPr>
          <w:sz w:val="28"/>
          <w:szCs w:val="28"/>
        </w:rPr>
        <w:t>Director</w:t>
      </w:r>
      <w:r w:rsidR="00966416" w:rsidRPr="00A965E7">
        <w:rPr>
          <w:sz w:val="28"/>
          <w:szCs w:val="28"/>
        </w:rPr>
        <w:t xml:space="preserve"> Executiv </w:t>
      </w:r>
    </w:p>
    <w:p w:rsidR="00966416" w:rsidRPr="00A965E7" w:rsidRDefault="00C6415C" w:rsidP="00A965E7">
      <w:pPr>
        <w:jc w:val="both"/>
        <w:rPr>
          <w:sz w:val="28"/>
          <w:szCs w:val="28"/>
        </w:rPr>
      </w:pPr>
      <w:r w:rsidRPr="00A965E7">
        <w:rPr>
          <w:sz w:val="28"/>
          <w:szCs w:val="28"/>
        </w:rPr>
        <w:t>Alina Pintilie</w:t>
      </w:r>
    </w:p>
    <w:p w:rsidR="00C6415C" w:rsidRPr="00A965E7" w:rsidRDefault="00C6415C" w:rsidP="00A965E7">
      <w:pPr>
        <w:jc w:val="both"/>
        <w:rPr>
          <w:sz w:val="28"/>
          <w:szCs w:val="28"/>
        </w:rPr>
      </w:pPr>
    </w:p>
    <w:p w:rsidR="00C6415C" w:rsidRPr="00A965E7" w:rsidRDefault="00C6415C" w:rsidP="00A965E7">
      <w:pPr>
        <w:jc w:val="both"/>
        <w:rPr>
          <w:sz w:val="28"/>
          <w:szCs w:val="28"/>
        </w:rPr>
      </w:pPr>
    </w:p>
    <w:p w:rsidR="00283D38" w:rsidRPr="00A965E7" w:rsidRDefault="00283D38" w:rsidP="00A965E7">
      <w:pPr>
        <w:jc w:val="both"/>
        <w:rPr>
          <w:sz w:val="28"/>
          <w:szCs w:val="28"/>
        </w:rPr>
      </w:pPr>
    </w:p>
    <w:p w:rsidR="00283D38" w:rsidRPr="00A965E7" w:rsidRDefault="00283D38" w:rsidP="00A965E7">
      <w:pPr>
        <w:jc w:val="both"/>
        <w:rPr>
          <w:sz w:val="28"/>
          <w:szCs w:val="28"/>
        </w:rPr>
      </w:pPr>
    </w:p>
    <w:p w:rsidR="00C6415C" w:rsidRPr="00A965E7" w:rsidRDefault="00C6415C" w:rsidP="00A965E7">
      <w:pPr>
        <w:jc w:val="both"/>
        <w:rPr>
          <w:sz w:val="28"/>
          <w:szCs w:val="28"/>
        </w:rPr>
      </w:pPr>
      <w:r w:rsidRPr="00A965E7">
        <w:rPr>
          <w:sz w:val="28"/>
          <w:szCs w:val="28"/>
        </w:rPr>
        <w:t>Intocmit</w:t>
      </w:r>
    </w:p>
    <w:p w:rsidR="00674D93" w:rsidRPr="00A965E7" w:rsidRDefault="00C6415C" w:rsidP="00A965E7">
      <w:pPr>
        <w:jc w:val="both"/>
        <w:rPr>
          <w:sz w:val="28"/>
          <w:szCs w:val="28"/>
        </w:rPr>
      </w:pPr>
      <w:r w:rsidRPr="00A965E7">
        <w:rPr>
          <w:sz w:val="28"/>
          <w:szCs w:val="28"/>
        </w:rPr>
        <w:t>Ciprian Nyari</w:t>
      </w:r>
    </w:p>
    <w:sectPr w:rsidR="00674D93" w:rsidRPr="00A965E7" w:rsidSect="00C6415C">
      <w:footerReference w:type="default" r:id="rId6"/>
      <w:pgSz w:w="11907" w:h="16840" w:code="9"/>
      <w:pgMar w:top="873" w:right="873" w:bottom="873" w:left="873"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32F2F" w:rsidRDefault="00232F2F" w:rsidP="00105922">
      <w:r>
        <w:separator/>
      </w:r>
    </w:p>
  </w:endnote>
  <w:endnote w:type="continuationSeparator" w:id="1">
    <w:p w:rsidR="00232F2F" w:rsidRDefault="00232F2F" w:rsidP="00105922">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20002A87" w:usb1="00000000" w:usb2="00000000"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05922" w:rsidRPr="00105922" w:rsidRDefault="00105922" w:rsidP="00105922">
    <w:pPr>
      <w:ind w:left="5040" w:firstLine="720"/>
      <w:jc w:val="right"/>
      <w:rPr>
        <w:sz w:val="20"/>
        <w:szCs w:val="20"/>
      </w:rPr>
    </w:pPr>
    <w:r w:rsidRPr="00105922">
      <w:rPr>
        <w:sz w:val="20"/>
        <w:szCs w:val="20"/>
      </w:rPr>
      <w:t>FO53-01,Ver.1</w:t>
    </w:r>
  </w:p>
  <w:p w:rsidR="00105922" w:rsidRDefault="00105922">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32F2F" w:rsidRDefault="00232F2F" w:rsidP="00105922">
      <w:r>
        <w:separator/>
      </w:r>
    </w:p>
  </w:footnote>
  <w:footnote w:type="continuationSeparator" w:id="1">
    <w:p w:rsidR="00232F2F" w:rsidRDefault="00232F2F" w:rsidP="00105922">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4"/>
  <w:defaultTabStop w:val="720"/>
  <w:characterSpacingControl w:val="doNotCompress"/>
  <w:footnotePr>
    <w:footnote w:id="0"/>
    <w:footnote w:id="1"/>
  </w:footnotePr>
  <w:endnotePr>
    <w:endnote w:id="0"/>
    <w:endnote w:id="1"/>
  </w:endnotePr>
  <w:compat/>
  <w:rsids>
    <w:rsidRoot w:val="00674D93"/>
    <w:rsid w:val="00043116"/>
    <w:rsid w:val="000432F6"/>
    <w:rsid w:val="000472B7"/>
    <w:rsid w:val="0006432C"/>
    <w:rsid w:val="000941CB"/>
    <w:rsid w:val="000A5263"/>
    <w:rsid w:val="000C4AF4"/>
    <w:rsid w:val="000D01BC"/>
    <w:rsid w:val="000D718C"/>
    <w:rsid w:val="000F3D5A"/>
    <w:rsid w:val="000F3EDF"/>
    <w:rsid w:val="001006FD"/>
    <w:rsid w:val="001024E5"/>
    <w:rsid w:val="00105922"/>
    <w:rsid w:val="0013741F"/>
    <w:rsid w:val="00161339"/>
    <w:rsid w:val="00172DAE"/>
    <w:rsid w:val="0017416F"/>
    <w:rsid w:val="001853C1"/>
    <w:rsid w:val="00196F86"/>
    <w:rsid w:val="001F7144"/>
    <w:rsid w:val="00203E96"/>
    <w:rsid w:val="00213ADF"/>
    <w:rsid w:val="00217736"/>
    <w:rsid w:val="00232F2F"/>
    <w:rsid w:val="00276911"/>
    <w:rsid w:val="00281799"/>
    <w:rsid w:val="00283D38"/>
    <w:rsid w:val="00293A1E"/>
    <w:rsid w:val="002F67DE"/>
    <w:rsid w:val="00307E13"/>
    <w:rsid w:val="003266D2"/>
    <w:rsid w:val="00377958"/>
    <w:rsid w:val="00380ABF"/>
    <w:rsid w:val="003A0D8B"/>
    <w:rsid w:val="003E625F"/>
    <w:rsid w:val="003F7AC9"/>
    <w:rsid w:val="00424EE0"/>
    <w:rsid w:val="00431519"/>
    <w:rsid w:val="00440ED9"/>
    <w:rsid w:val="00445B04"/>
    <w:rsid w:val="00457612"/>
    <w:rsid w:val="00462EB1"/>
    <w:rsid w:val="00464A37"/>
    <w:rsid w:val="0046766B"/>
    <w:rsid w:val="004A4648"/>
    <w:rsid w:val="004D55F5"/>
    <w:rsid w:val="004E3391"/>
    <w:rsid w:val="00534D3A"/>
    <w:rsid w:val="00542BF8"/>
    <w:rsid w:val="00544A8B"/>
    <w:rsid w:val="0058469B"/>
    <w:rsid w:val="005A21EB"/>
    <w:rsid w:val="005B69A7"/>
    <w:rsid w:val="005D27CD"/>
    <w:rsid w:val="005D339E"/>
    <w:rsid w:val="00642DAB"/>
    <w:rsid w:val="00645B89"/>
    <w:rsid w:val="00652AF5"/>
    <w:rsid w:val="006621EC"/>
    <w:rsid w:val="00674D93"/>
    <w:rsid w:val="00681411"/>
    <w:rsid w:val="00685886"/>
    <w:rsid w:val="0069654C"/>
    <w:rsid w:val="00696BA2"/>
    <w:rsid w:val="00696C96"/>
    <w:rsid w:val="006A6B33"/>
    <w:rsid w:val="006D5C09"/>
    <w:rsid w:val="00715896"/>
    <w:rsid w:val="007171E3"/>
    <w:rsid w:val="00740450"/>
    <w:rsid w:val="00742C20"/>
    <w:rsid w:val="0078165D"/>
    <w:rsid w:val="007E4D03"/>
    <w:rsid w:val="007F2E51"/>
    <w:rsid w:val="00836B99"/>
    <w:rsid w:val="0085193A"/>
    <w:rsid w:val="00854D76"/>
    <w:rsid w:val="0086148A"/>
    <w:rsid w:val="00867B3D"/>
    <w:rsid w:val="008857AC"/>
    <w:rsid w:val="00893B08"/>
    <w:rsid w:val="008A0983"/>
    <w:rsid w:val="008B14FA"/>
    <w:rsid w:val="008C4A6F"/>
    <w:rsid w:val="008D2184"/>
    <w:rsid w:val="008F711D"/>
    <w:rsid w:val="00927685"/>
    <w:rsid w:val="009427E5"/>
    <w:rsid w:val="00951801"/>
    <w:rsid w:val="00966416"/>
    <w:rsid w:val="00966FE0"/>
    <w:rsid w:val="009913AA"/>
    <w:rsid w:val="009C3F96"/>
    <w:rsid w:val="009E0B76"/>
    <w:rsid w:val="00A1319C"/>
    <w:rsid w:val="00A143F5"/>
    <w:rsid w:val="00A15129"/>
    <w:rsid w:val="00A21D22"/>
    <w:rsid w:val="00A23397"/>
    <w:rsid w:val="00A353DE"/>
    <w:rsid w:val="00A46B1F"/>
    <w:rsid w:val="00A5115A"/>
    <w:rsid w:val="00A7110A"/>
    <w:rsid w:val="00A965E7"/>
    <w:rsid w:val="00AB5AC8"/>
    <w:rsid w:val="00AC3E54"/>
    <w:rsid w:val="00AF1F1E"/>
    <w:rsid w:val="00AF342A"/>
    <w:rsid w:val="00B1443E"/>
    <w:rsid w:val="00B30D2E"/>
    <w:rsid w:val="00B32490"/>
    <w:rsid w:val="00B52B18"/>
    <w:rsid w:val="00B61536"/>
    <w:rsid w:val="00B80FE9"/>
    <w:rsid w:val="00BA756A"/>
    <w:rsid w:val="00BB2001"/>
    <w:rsid w:val="00BC4497"/>
    <w:rsid w:val="00BF3AE6"/>
    <w:rsid w:val="00C115A7"/>
    <w:rsid w:val="00C15675"/>
    <w:rsid w:val="00C26B37"/>
    <w:rsid w:val="00C31216"/>
    <w:rsid w:val="00C37E6D"/>
    <w:rsid w:val="00C42A1C"/>
    <w:rsid w:val="00C52406"/>
    <w:rsid w:val="00C56E88"/>
    <w:rsid w:val="00C6065C"/>
    <w:rsid w:val="00C6415C"/>
    <w:rsid w:val="00C73A4A"/>
    <w:rsid w:val="00C96397"/>
    <w:rsid w:val="00CB0694"/>
    <w:rsid w:val="00CF6F50"/>
    <w:rsid w:val="00CF75FF"/>
    <w:rsid w:val="00D24AFB"/>
    <w:rsid w:val="00D45E61"/>
    <w:rsid w:val="00D576FD"/>
    <w:rsid w:val="00D578C0"/>
    <w:rsid w:val="00D650C0"/>
    <w:rsid w:val="00D856D2"/>
    <w:rsid w:val="00D867B4"/>
    <w:rsid w:val="00D924DC"/>
    <w:rsid w:val="00D92D46"/>
    <w:rsid w:val="00D933D2"/>
    <w:rsid w:val="00DC49FF"/>
    <w:rsid w:val="00DC4CEE"/>
    <w:rsid w:val="00DD0DBE"/>
    <w:rsid w:val="00DD0FD5"/>
    <w:rsid w:val="00E127ED"/>
    <w:rsid w:val="00E3746A"/>
    <w:rsid w:val="00E404D1"/>
    <w:rsid w:val="00E43C01"/>
    <w:rsid w:val="00E578B7"/>
    <w:rsid w:val="00E77C91"/>
    <w:rsid w:val="00E839AE"/>
    <w:rsid w:val="00E9324E"/>
    <w:rsid w:val="00EB40A2"/>
    <w:rsid w:val="00EB5D68"/>
    <w:rsid w:val="00EC4107"/>
    <w:rsid w:val="00EF0E50"/>
    <w:rsid w:val="00F106DB"/>
    <w:rsid w:val="00F14716"/>
    <w:rsid w:val="00F409B8"/>
    <w:rsid w:val="00F73B7F"/>
    <w:rsid w:val="00FA3245"/>
    <w:rsid w:val="00FA50E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66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74D93"/>
    <w:rPr>
      <w:rFonts w:ascii="Times New Roman" w:eastAsia="Times New Roman" w:hAnsi="Times New Roman"/>
      <w:sz w:val="24"/>
      <w:szCs w:val="24"/>
    </w:rPr>
  </w:style>
  <w:style w:type="paragraph" w:styleId="Heading1">
    <w:name w:val="heading 1"/>
    <w:basedOn w:val="Normal"/>
    <w:next w:val="Normal"/>
    <w:link w:val="Heading1Char"/>
    <w:qFormat/>
    <w:rsid w:val="00645B89"/>
    <w:pPr>
      <w:keepNext/>
      <w:jc w:val="center"/>
      <w:outlineLvl w:val="0"/>
    </w:pPr>
    <w:rPr>
      <w:b/>
      <w:sz w:val="26"/>
      <w:szCs w:val="26"/>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105922"/>
    <w:pPr>
      <w:tabs>
        <w:tab w:val="center" w:pos="4680"/>
        <w:tab w:val="right" w:pos="9360"/>
      </w:tabs>
    </w:pPr>
  </w:style>
  <w:style w:type="character" w:customStyle="1" w:styleId="HeaderChar">
    <w:name w:val="Header Char"/>
    <w:basedOn w:val="DefaultParagraphFont"/>
    <w:link w:val="Header"/>
    <w:uiPriority w:val="99"/>
    <w:semiHidden/>
    <w:rsid w:val="00105922"/>
    <w:rPr>
      <w:rFonts w:ascii="Times New Roman" w:eastAsia="Times New Roman" w:hAnsi="Times New Roman" w:cs="Times New Roman"/>
      <w:sz w:val="24"/>
      <w:szCs w:val="24"/>
    </w:rPr>
  </w:style>
  <w:style w:type="paragraph" w:styleId="Footer">
    <w:name w:val="footer"/>
    <w:basedOn w:val="Normal"/>
    <w:link w:val="FooterChar"/>
    <w:uiPriority w:val="99"/>
    <w:semiHidden/>
    <w:unhideWhenUsed/>
    <w:rsid w:val="00105922"/>
    <w:pPr>
      <w:tabs>
        <w:tab w:val="center" w:pos="4680"/>
        <w:tab w:val="right" w:pos="9360"/>
      </w:tabs>
    </w:pPr>
  </w:style>
  <w:style w:type="character" w:customStyle="1" w:styleId="FooterChar">
    <w:name w:val="Footer Char"/>
    <w:basedOn w:val="DefaultParagraphFont"/>
    <w:link w:val="Footer"/>
    <w:uiPriority w:val="99"/>
    <w:semiHidden/>
    <w:rsid w:val="00105922"/>
    <w:rPr>
      <w:rFonts w:ascii="Times New Roman" w:eastAsia="Times New Roman" w:hAnsi="Times New Roman" w:cs="Times New Roman"/>
      <w:sz w:val="24"/>
      <w:szCs w:val="24"/>
    </w:rPr>
  </w:style>
  <w:style w:type="paragraph" w:styleId="ListParagraph">
    <w:name w:val="List Paragraph"/>
    <w:basedOn w:val="Normal"/>
    <w:uiPriority w:val="34"/>
    <w:qFormat/>
    <w:rsid w:val="008857AC"/>
    <w:pPr>
      <w:ind w:left="720"/>
      <w:contextualSpacing/>
    </w:pPr>
  </w:style>
  <w:style w:type="character" w:customStyle="1" w:styleId="Heading1Char">
    <w:name w:val="Heading 1 Char"/>
    <w:basedOn w:val="DefaultParagraphFont"/>
    <w:link w:val="Heading1"/>
    <w:rsid w:val="00645B89"/>
    <w:rPr>
      <w:rFonts w:ascii="Times New Roman" w:eastAsia="Times New Roman" w:hAnsi="Times New Roman" w:cs="Times New Roman"/>
      <w:b/>
      <w:sz w:val="26"/>
      <w:szCs w:val="26"/>
      <w:lang w:val="ro-RO"/>
    </w:rPr>
  </w:style>
  <w:style w:type="paragraph" w:styleId="BodyText">
    <w:name w:val="Body Text"/>
    <w:basedOn w:val="Normal"/>
    <w:link w:val="BodyTextChar"/>
    <w:uiPriority w:val="1"/>
    <w:qFormat/>
    <w:rsid w:val="008F711D"/>
    <w:pPr>
      <w:widowControl w:val="0"/>
      <w:ind w:left="294"/>
    </w:pPr>
    <w:rPr>
      <w:sz w:val="22"/>
      <w:szCs w:val="22"/>
    </w:rPr>
  </w:style>
  <w:style w:type="character" w:customStyle="1" w:styleId="BodyTextChar">
    <w:name w:val="Body Text Char"/>
    <w:basedOn w:val="DefaultParagraphFont"/>
    <w:link w:val="BodyText"/>
    <w:uiPriority w:val="1"/>
    <w:rsid w:val="008F711D"/>
    <w:rPr>
      <w:rFonts w:ascii="Times New Roman" w:eastAsia="Times New Roman" w:hAnsi="Times New Roman"/>
    </w:rPr>
  </w:style>
  <w:style w:type="paragraph" w:customStyle="1" w:styleId="CVNormal-FirstLine">
    <w:name w:val="CV Normal - First Line"/>
    <w:basedOn w:val="Normal"/>
    <w:next w:val="Normal"/>
    <w:rsid w:val="004E3391"/>
    <w:pPr>
      <w:suppressAutoHyphens/>
      <w:spacing w:before="74"/>
      <w:ind w:left="113" w:right="113"/>
    </w:pPr>
    <w:rPr>
      <w:rFonts w:ascii="Arial Narrow" w:hAnsi="Arial Narrow"/>
      <w:sz w:val="20"/>
      <w:szCs w:val="20"/>
      <w:lang w:val="ro-RO" w:eastAsia="ar-SA"/>
    </w:rPr>
  </w:style>
  <w:style w:type="paragraph" w:customStyle="1" w:styleId="CVNormal">
    <w:name w:val="CV Normal"/>
    <w:basedOn w:val="Normal"/>
    <w:rsid w:val="004E3391"/>
    <w:pPr>
      <w:suppressAutoHyphens/>
      <w:ind w:left="113" w:right="113"/>
    </w:pPr>
    <w:rPr>
      <w:rFonts w:ascii="Arial Narrow" w:hAnsi="Arial Narrow"/>
      <w:sz w:val="20"/>
      <w:szCs w:val="20"/>
      <w:lang w:val="ro-RO" w:eastAsia="ar-SA"/>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514</Words>
  <Characters>2932</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msava</dc:creator>
  <cp:lastModifiedBy>cnyari</cp:lastModifiedBy>
  <cp:revision>2</cp:revision>
  <dcterms:created xsi:type="dcterms:W3CDTF">2020-02-05T11:29:00Z</dcterms:created>
  <dcterms:modified xsi:type="dcterms:W3CDTF">2020-02-05T11:29:00Z</dcterms:modified>
</cp:coreProperties>
</file>