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5000AB" w:rsidRPr="00942D3F" w:rsidTr="00172834">
        <w:trPr>
          <w:trHeight w:val="713"/>
        </w:trPr>
        <w:tc>
          <w:tcPr>
            <w:tcW w:w="6228" w:type="dxa"/>
            <w:tcBorders>
              <w:top w:val="nil"/>
              <w:left w:val="nil"/>
              <w:bottom w:val="single" w:sz="4" w:space="0" w:color="auto"/>
              <w:right w:val="nil"/>
            </w:tcBorders>
            <w:shd w:val="clear" w:color="auto" w:fill="auto"/>
          </w:tcPr>
          <w:p w:rsidR="005000AB" w:rsidRPr="00942D3F" w:rsidRDefault="005000AB" w:rsidP="00172834">
            <w:pPr>
              <w:jc w:val="both"/>
            </w:pPr>
            <w:r w:rsidRPr="00942D3F">
              <w:t xml:space="preserve">ROMÂNIA </w:t>
            </w:r>
          </w:p>
          <w:p w:rsidR="005000AB" w:rsidRPr="00942D3F" w:rsidRDefault="005000AB" w:rsidP="00172834">
            <w:pPr>
              <w:jc w:val="both"/>
            </w:pPr>
            <w:r w:rsidRPr="00942D3F">
              <w:t>JUDEŢUL TIMIŞ</w:t>
            </w:r>
          </w:p>
          <w:p w:rsidR="005000AB" w:rsidRPr="00942D3F" w:rsidRDefault="005000AB" w:rsidP="00172834">
            <w:pPr>
              <w:jc w:val="both"/>
            </w:pPr>
            <w:r w:rsidRPr="00942D3F">
              <w:t>MUNICIPIULUI   TIMIŞOARA</w:t>
            </w:r>
          </w:p>
          <w:p w:rsidR="005000AB" w:rsidRPr="00942D3F" w:rsidRDefault="005000AB" w:rsidP="00172834">
            <w:pPr>
              <w:jc w:val="both"/>
            </w:pPr>
            <w:r w:rsidRPr="00942D3F">
              <w:t xml:space="preserve">DIRECŢIA </w:t>
            </w:r>
            <w:r>
              <w:t>GENERALĂ D.P.P.R.U.</w:t>
            </w:r>
          </w:p>
          <w:p w:rsidR="005000AB" w:rsidRDefault="00660CBE" w:rsidP="00172834">
            <w:pPr>
              <w:jc w:val="both"/>
            </w:pPr>
            <w:r>
              <w:t>SC2020-</w:t>
            </w:r>
          </w:p>
          <w:p w:rsidR="005000AB" w:rsidRPr="00942D3F" w:rsidRDefault="005000AB" w:rsidP="00172834">
            <w:pPr>
              <w:jc w:val="both"/>
              <w:rPr>
                <w:i/>
              </w:rPr>
            </w:pPr>
            <w:r w:rsidRPr="00942D3F">
              <w:rPr>
                <w:i/>
              </w:rPr>
              <w:t>TIMIŞOARA 2021 CAPITALĂ EUROPEANĂ A CULTURII</w:t>
            </w:r>
          </w:p>
          <w:p w:rsidR="005000AB" w:rsidRPr="00942D3F" w:rsidRDefault="005000AB" w:rsidP="00172834">
            <w:pPr>
              <w:jc w:val="both"/>
              <w:rPr>
                <w:sz w:val="6"/>
                <w:szCs w:val="6"/>
              </w:rPr>
            </w:pPr>
          </w:p>
        </w:tc>
        <w:tc>
          <w:tcPr>
            <w:tcW w:w="3150" w:type="dxa"/>
            <w:tcBorders>
              <w:top w:val="nil"/>
              <w:left w:val="nil"/>
              <w:bottom w:val="single" w:sz="4" w:space="0" w:color="auto"/>
              <w:right w:val="nil"/>
            </w:tcBorders>
            <w:shd w:val="clear" w:color="auto" w:fill="auto"/>
          </w:tcPr>
          <w:p w:rsidR="005000AB" w:rsidRPr="00942D3F" w:rsidRDefault="005000AB" w:rsidP="00172834"/>
          <w:p w:rsidR="005000AB" w:rsidRPr="00942D3F" w:rsidRDefault="005000AB" w:rsidP="00172834"/>
          <w:p w:rsidR="005000AB" w:rsidRPr="00942D3F" w:rsidRDefault="005000AB" w:rsidP="00172834"/>
        </w:tc>
        <w:tc>
          <w:tcPr>
            <w:tcW w:w="1440" w:type="dxa"/>
            <w:tcBorders>
              <w:top w:val="nil"/>
              <w:left w:val="nil"/>
              <w:bottom w:val="single" w:sz="4" w:space="0" w:color="auto"/>
              <w:right w:val="nil"/>
            </w:tcBorders>
            <w:shd w:val="clear" w:color="auto" w:fill="auto"/>
          </w:tcPr>
          <w:p w:rsidR="005000AB" w:rsidRPr="00942D3F" w:rsidRDefault="005000AB" w:rsidP="00172834">
            <w:pPr>
              <w:jc w:val="center"/>
            </w:pPr>
            <w:r>
              <w:rPr>
                <w:noProof/>
                <w:lang w:val="en-US" w:eastAsia="en-US"/>
              </w:rPr>
              <w:drawing>
                <wp:anchor distT="0" distB="0" distL="114300" distR="114300" simplePos="0" relativeHeight="251660288" behindDoc="1" locked="0" layoutInCell="1" allowOverlap="1">
                  <wp:simplePos x="0" y="0"/>
                  <wp:positionH relativeFrom="column">
                    <wp:posOffset>400685</wp:posOffset>
                  </wp:positionH>
                  <wp:positionV relativeFrom="paragraph">
                    <wp:posOffset>3175</wp:posOffset>
                  </wp:positionV>
                  <wp:extent cx="751840" cy="108077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5000AB" w:rsidRPr="00942D3F" w:rsidTr="00172834">
        <w:trPr>
          <w:cantSplit/>
          <w:trHeight w:val="241"/>
        </w:trPr>
        <w:tc>
          <w:tcPr>
            <w:tcW w:w="10818" w:type="dxa"/>
            <w:gridSpan w:val="3"/>
            <w:tcBorders>
              <w:top w:val="single" w:sz="4" w:space="0" w:color="auto"/>
              <w:left w:val="nil"/>
              <w:bottom w:val="single" w:sz="4" w:space="0" w:color="auto"/>
              <w:right w:val="nil"/>
            </w:tcBorders>
            <w:shd w:val="clear" w:color="auto" w:fill="auto"/>
          </w:tcPr>
          <w:p w:rsidR="005000AB" w:rsidRPr="00942D3F" w:rsidRDefault="005000AB" w:rsidP="00172834">
            <w:pPr>
              <w:jc w:val="center"/>
              <w:rPr>
                <w:b/>
                <w:i/>
                <w:sz w:val="6"/>
                <w:szCs w:val="6"/>
              </w:rPr>
            </w:pPr>
          </w:p>
          <w:p w:rsidR="005000AB" w:rsidRPr="00942D3F" w:rsidRDefault="005000AB" w:rsidP="00172834">
            <w:pPr>
              <w:ind w:left="-62" w:right="-103"/>
            </w:pPr>
            <w:r w:rsidRPr="00942D3F">
              <w:rPr>
                <w:b/>
                <w:i/>
                <w:sz w:val="16"/>
                <w:szCs w:val="16"/>
              </w:rPr>
              <w:t>Bd. C.D. Loga nr. 1, 300030   Timişoara,  tel: +40 256  408 300,  fax:+40 256 493 017 e-mail</w:t>
            </w:r>
            <w:r w:rsidRPr="00942D3F">
              <w:rPr>
                <w:b/>
                <w:i/>
                <w:color w:val="0000FF"/>
                <w:sz w:val="16"/>
                <w:szCs w:val="16"/>
              </w:rPr>
              <w:t xml:space="preserve">: primariatm@primariatm.ro  </w:t>
            </w:r>
            <w:r w:rsidRPr="00942D3F">
              <w:rPr>
                <w:b/>
                <w:i/>
                <w:sz w:val="16"/>
                <w:szCs w:val="16"/>
              </w:rPr>
              <w:t xml:space="preserve">internet: </w:t>
            </w:r>
            <w:hyperlink r:id="rId8" w:history="1">
              <w:r w:rsidRPr="00942D3F">
                <w:rPr>
                  <w:rStyle w:val="Hyperlink"/>
                  <w:b/>
                  <w:i/>
                  <w:sz w:val="16"/>
                  <w:szCs w:val="16"/>
                </w:rPr>
                <w:t>www.primariatm.ro</w:t>
              </w:r>
            </w:hyperlink>
          </w:p>
        </w:tc>
      </w:tr>
    </w:tbl>
    <w:p w:rsidR="00D01801" w:rsidRPr="0086164E" w:rsidRDefault="00D01801" w:rsidP="00D01801">
      <w:pPr>
        <w:jc w:val="both"/>
        <w:rPr>
          <w:b/>
        </w:rPr>
      </w:pPr>
    </w:p>
    <w:p w:rsidR="00D01801" w:rsidRPr="0086164E" w:rsidRDefault="00D01801" w:rsidP="00D01801">
      <w:pPr>
        <w:jc w:val="both"/>
        <w:rPr>
          <w:b/>
        </w:rPr>
      </w:pPr>
    </w:p>
    <w:p w:rsidR="00770F2B" w:rsidRPr="00466F3B" w:rsidRDefault="00770F2B" w:rsidP="00770F2B">
      <w:pPr>
        <w:spacing w:line="206" w:lineRule="auto"/>
        <w:jc w:val="center"/>
        <w:rPr>
          <w:b/>
          <w:color w:val="000000"/>
          <w:sz w:val="28"/>
          <w:szCs w:val="28"/>
          <w:u w:val="single"/>
        </w:rPr>
      </w:pPr>
      <w:r w:rsidRPr="00466F3B">
        <w:rPr>
          <w:b/>
          <w:sz w:val="28"/>
          <w:szCs w:val="28"/>
          <w:u w:val="single"/>
        </w:rPr>
        <w:t>REFERATUL DE APROBARE A PROIECTULUI DE HOTĂRÂRE</w:t>
      </w:r>
    </w:p>
    <w:p w:rsidR="00EB7EDB" w:rsidRPr="00EB7EDB" w:rsidRDefault="00EB7EDB" w:rsidP="00EB7EDB">
      <w:pPr>
        <w:spacing w:line="206" w:lineRule="auto"/>
        <w:jc w:val="center"/>
        <w:rPr>
          <w:b/>
          <w:lang w:eastAsia="en-US"/>
        </w:rPr>
      </w:pPr>
      <w:r w:rsidRPr="00EB7EDB">
        <w:rPr>
          <w:b/>
          <w:lang w:eastAsia="en-US"/>
        </w:rPr>
        <w:t>privind aprobarea obiectivului de investiţii ,,Modernizare Calea Şagului (Tronson cuprins între strada Ana Ipatescu cu limita administrativa a Municipiului Timisoara)”</w:t>
      </w:r>
    </w:p>
    <w:p w:rsidR="00637A9A" w:rsidRPr="0086164E" w:rsidRDefault="00637A9A" w:rsidP="00D01801">
      <w:pPr>
        <w:spacing w:line="206" w:lineRule="auto"/>
        <w:jc w:val="center"/>
        <w:rPr>
          <w:b/>
          <w:color w:val="000000"/>
        </w:rPr>
      </w:pPr>
    </w:p>
    <w:p w:rsidR="00A65431" w:rsidRPr="0086164E" w:rsidRDefault="00A65431" w:rsidP="00D01801">
      <w:pPr>
        <w:spacing w:line="206" w:lineRule="auto"/>
        <w:jc w:val="center"/>
        <w:rPr>
          <w:b/>
          <w:color w:val="000000"/>
        </w:rPr>
      </w:pPr>
    </w:p>
    <w:p w:rsidR="00D01801" w:rsidRPr="0086164E" w:rsidRDefault="00792F8A" w:rsidP="00D01801">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86164E">
        <w:rPr>
          <w:rFonts w:ascii="Times New Roman" w:hAnsi="Times New Roman"/>
          <w:b/>
          <w:color w:val="000000"/>
          <w:spacing w:val="-5"/>
          <w:sz w:val="24"/>
          <w:szCs w:val="24"/>
          <w:lang w:val="ro-RO"/>
        </w:rPr>
        <w:t xml:space="preserve">   </w:t>
      </w:r>
      <w:r w:rsidR="00D01801" w:rsidRPr="0086164E">
        <w:rPr>
          <w:rFonts w:ascii="Times New Roman" w:hAnsi="Times New Roman"/>
          <w:b/>
          <w:color w:val="000000"/>
          <w:spacing w:val="-5"/>
          <w:sz w:val="24"/>
          <w:szCs w:val="24"/>
          <w:lang w:val="ro-RO"/>
        </w:rPr>
        <w:t>Descrierea situatiei actuale</w:t>
      </w:r>
    </w:p>
    <w:p w:rsidR="00EB7EDB" w:rsidRPr="008826AB" w:rsidRDefault="00EB7EDB" w:rsidP="00EB7EDB">
      <w:pPr>
        <w:pStyle w:val="NoSpacing"/>
        <w:ind w:firstLine="630"/>
        <w:jc w:val="both"/>
        <w:rPr>
          <w:lang w:val="ro-RO"/>
        </w:rPr>
      </w:pPr>
      <w:r w:rsidRPr="008826AB">
        <w:rPr>
          <w:lang w:val="ro-RO"/>
        </w:rPr>
        <w:t>Timișoara are o structură spațială bazată pe un model radial de dezvoltare, consolidată printr-o serie de inele concentrice și dispune de zone întinse de terenuri care au potențialul unor proiecte de regenerare și de dezvoltare semnificative.</w:t>
      </w:r>
    </w:p>
    <w:p w:rsidR="00EB7EDB" w:rsidRPr="008826AB" w:rsidRDefault="00EB7EDB" w:rsidP="00EB7EDB">
      <w:pPr>
        <w:pStyle w:val="NoSpacing"/>
        <w:ind w:firstLine="630"/>
        <w:jc w:val="both"/>
        <w:rPr>
          <w:lang w:val="ro-RO"/>
        </w:rPr>
      </w:pPr>
      <w:r w:rsidRPr="008826AB">
        <w:rPr>
          <w:lang w:val="ro-RO"/>
        </w:rPr>
        <w:t>Timișoara este un nod-cheie de transport rutier în vestul României, fiind poziționată atât pe o axă vest-est, care deservește centrul și sudul României (Nădlac-Lugoj-Sibiu/Craiova-București-Constanța), cât și pe o axă nord-sud, de la Satu Mare la Oradea, Arad, Timișoara și Belgrad.</w:t>
      </w:r>
    </w:p>
    <w:p w:rsidR="00EB7EDB" w:rsidRPr="008826AB" w:rsidRDefault="00EB7EDB" w:rsidP="00EB7EDB">
      <w:pPr>
        <w:pStyle w:val="NoSpacing"/>
        <w:ind w:firstLine="630"/>
        <w:jc w:val="both"/>
        <w:rPr>
          <w:lang w:val="ro-RO"/>
        </w:rPr>
      </w:pPr>
      <w:r w:rsidRPr="008826AB">
        <w:rPr>
          <w:lang w:val="ro-RO"/>
        </w:rPr>
        <w:t>Pentru majoritatea</w:t>
      </w:r>
      <w:r>
        <w:rPr>
          <w:lang w:val="ro-RO"/>
        </w:rPr>
        <w:t xml:space="preserve"> </w:t>
      </w:r>
      <w:r w:rsidRPr="008826AB">
        <w:rPr>
          <w:lang w:val="ro-RO"/>
        </w:rPr>
        <w:t>relațiilor</w:t>
      </w:r>
      <w:r>
        <w:rPr>
          <w:lang w:val="ro-RO"/>
        </w:rPr>
        <w:t xml:space="preserve"> </w:t>
      </w:r>
      <w:r w:rsidRPr="008826AB">
        <w:rPr>
          <w:lang w:val="ro-RO"/>
        </w:rPr>
        <w:t>tranzitul traficului rutier este problematic.</w:t>
      </w:r>
      <w:r>
        <w:rPr>
          <w:lang w:val="ro-RO"/>
        </w:rPr>
        <w:t xml:space="preserve"> </w:t>
      </w:r>
      <w:r w:rsidRPr="008826AB">
        <w:rPr>
          <w:lang w:val="ro-RO"/>
        </w:rPr>
        <w:t>Traficul de tranzit care folosește DN 6 spre vest, DN 59A sau DN 59 sau o combinație a acestora este obligat să intre în oraș. Existența unei legături adecvate cu sudul are și o dimensiune strategică, pentru că DN 59 Timișoara-Belgrad este ceamai importantă poartă a României spre Serbia</w:t>
      </w:r>
    </w:p>
    <w:p w:rsidR="00EB7EDB" w:rsidRDefault="00EB7EDB" w:rsidP="00EB7EDB">
      <w:pPr>
        <w:tabs>
          <w:tab w:val="left" w:pos="0"/>
        </w:tabs>
        <w:autoSpaceDE w:val="0"/>
        <w:autoSpaceDN w:val="0"/>
        <w:adjustRightInd w:val="0"/>
        <w:jc w:val="both"/>
      </w:pPr>
      <w:r>
        <w:tab/>
        <w:t>Calea Şagului este o arteră amplasată în partea de sud a Municipiului Timişoara, pe drumul naţional DN 59. Traficul desfăşurat pe această stradă se înscrie în clasa de trafic excepţional, în perspectivă capacitatea de circulaţie va fi depăşită, prin urmare se impune modernizarea acestei străzi.</w:t>
      </w:r>
    </w:p>
    <w:p w:rsidR="009E270C" w:rsidRPr="0036637E" w:rsidRDefault="00D01801" w:rsidP="00B06A49">
      <w:pPr>
        <w:pStyle w:val="ListParagraph"/>
        <w:numPr>
          <w:ilvl w:val="0"/>
          <w:numId w:val="1"/>
        </w:numPr>
        <w:ind w:left="270" w:hanging="270"/>
        <w:jc w:val="both"/>
        <w:rPr>
          <w:rFonts w:ascii="Times New Roman" w:hAnsi="Times New Roman"/>
          <w:sz w:val="24"/>
          <w:szCs w:val="24"/>
          <w:lang w:val="ro-RO"/>
        </w:rPr>
      </w:pPr>
      <w:r w:rsidRPr="0036637E">
        <w:rPr>
          <w:rFonts w:ascii="Times New Roman" w:hAnsi="Times New Roman"/>
          <w:b/>
          <w:color w:val="000000"/>
          <w:spacing w:val="-5"/>
          <w:sz w:val="24"/>
          <w:szCs w:val="24"/>
          <w:lang w:val="ro-RO"/>
        </w:rPr>
        <w:t>Schimbari preconizate și rezultate așteptate</w:t>
      </w:r>
      <w:r w:rsidR="00792F8A" w:rsidRPr="0036637E">
        <w:rPr>
          <w:rFonts w:ascii="Times New Roman" w:hAnsi="Times New Roman"/>
          <w:sz w:val="24"/>
          <w:szCs w:val="24"/>
          <w:lang w:val="ro-RO"/>
        </w:rPr>
        <w:t xml:space="preserve"> </w:t>
      </w:r>
    </w:p>
    <w:p w:rsidR="00EB7EDB" w:rsidRDefault="00EB7EDB" w:rsidP="00B06A49">
      <w:pPr>
        <w:ind w:firstLine="720"/>
        <w:jc w:val="both"/>
      </w:pPr>
      <w:r>
        <w:t>Lucrările de modernizare presupun realizarea</w:t>
      </w:r>
      <w:r w:rsidRPr="001627AD">
        <w:t xml:space="preserve"> caii de circulaţie si a trotuarelor, </w:t>
      </w:r>
      <w:r>
        <w:t xml:space="preserve">realizarea pistelor pentru biciclete, </w:t>
      </w:r>
      <w:r w:rsidRPr="001627AD">
        <w:t>vor fi realizate plantari de arbori si inierbari pe teren vegetal.</w:t>
      </w:r>
    </w:p>
    <w:p w:rsidR="00B06A49" w:rsidRPr="005A35E0" w:rsidRDefault="009D3A19" w:rsidP="00B06A49">
      <w:pPr>
        <w:autoSpaceDE w:val="0"/>
        <w:autoSpaceDN w:val="0"/>
        <w:adjustRightInd w:val="0"/>
        <w:ind w:firstLine="708"/>
        <w:jc w:val="both"/>
        <w:rPr>
          <w:color w:val="000000"/>
          <w:lang w:eastAsia="ro-RO"/>
        </w:rPr>
      </w:pPr>
      <w:r>
        <w:tab/>
      </w:r>
      <w:r w:rsidR="00B06A49" w:rsidRPr="005A35E0">
        <w:t xml:space="preserve">Realizarea </w:t>
      </w:r>
      <w:r w:rsidR="00B06A49">
        <w:t>lucrărilor de modernizare</w:t>
      </w:r>
      <w:r w:rsidR="00B06A49" w:rsidRPr="005A35E0">
        <w:t xml:space="preserve"> mai sus menţionate ar conduce la</w:t>
      </w:r>
      <w:r w:rsidR="00B06A49" w:rsidRPr="005A35E0">
        <w:rPr>
          <w:lang w:eastAsia="ro-RO"/>
        </w:rPr>
        <w:t>:</w:t>
      </w:r>
    </w:p>
    <w:p w:rsidR="00B06A49" w:rsidRPr="005A35E0" w:rsidRDefault="00B06A49" w:rsidP="00B06A49">
      <w:pPr>
        <w:autoSpaceDE w:val="0"/>
        <w:autoSpaceDN w:val="0"/>
        <w:adjustRightInd w:val="0"/>
        <w:ind w:firstLine="708"/>
        <w:jc w:val="both"/>
        <w:rPr>
          <w:lang w:eastAsia="ro-RO"/>
        </w:rPr>
      </w:pPr>
      <w:r w:rsidRPr="005A35E0">
        <w:rPr>
          <w:lang w:eastAsia="ro-RO"/>
        </w:rPr>
        <w:t xml:space="preserve">• </w:t>
      </w:r>
      <w:r>
        <w:rPr>
          <w:lang w:eastAsia="ro-RO"/>
        </w:rPr>
        <w:t>fluidizarea traficului şi prevenirea apariţiei ambuteiajelor prin suplimentarea numărului de benzi şi reamenajarea acceselor</w:t>
      </w:r>
      <w:r w:rsidRPr="005A35E0">
        <w:rPr>
          <w:lang w:eastAsia="ro-RO"/>
        </w:rPr>
        <w:t>;</w:t>
      </w:r>
    </w:p>
    <w:p w:rsidR="00B06A49" w:rsidRDefault="00B06A49" w:rsidP="00B06A49">
      <w:pPr>
        <w:autoSpaceDE w:val="0"/>
        <w:autoSpaceDN w:val="0"/>
        <w:adjustRightInd w:val="0"/>
        <w:ind w:firstLine="708"/>
        <w:jc w:val="both"/>
        <w:rPr>
          <w:lang w:eastAsia="ro-RO"/>
        </w:rPr>
      </w:pPr>
      <w:r w:rsidRPr="005A35E0">
        <w:rPr>
          <w:lang w:eastAsia="ro-RO"/>
        </w:rPr>
        <w:t xml:space="preserve">• reducerea </w:t>
      </w:r>
      <w:r>
        <w:rPr>
          <w:lang w:eastAsia="ro-RO"/>
        </w:rPr>
        <w:t>emisiilor de dioxid de carbon în mediu urban prin  asigurarea pistelor de biciclete pe toată lungimea traseului modernizat</w:t>
      </w:r>
      <w:r w:rsidRPr="005A35E0">
        <w:rPr>
          <w:lang w:eastAsia="ro-RO"/>
        </w:rPr>
        <w:t>;</w:t>
      </w:r>
    </w:p>
    <w:p w:rsidR="00B06A49" w:rsidRDefault="00B06A49" w:rsidP="00B06A49">
      <w:pPr>
        <w:autoSpaceDE w:val="0"/>
        <w:autoSpaceDN w:val="0"/>
        <w:adjustRightInd w:val="0"/>
        <w:ind w:firstLine="708"/>
        <w:jc w:val="both"/>
        <w:rPr>
          <w:lang w:eastAsia="ro-RO"/>
        </w:rPr>
      </w:pPr>
      <w:r w:rsidRPr="005A35E0">
        <w:rPr>
          <w:lang w:eastAsia="ro-RO"/>
        </w:rPr>
        <w:t xml:space="preserve">• </w:t>
      </w:r>
      <w:r>
        <w:rPr>
          <w:lang w:eastAsia="ro-RO"/>
        </w:rPr>
        <w:t>îndeplinirea condiţiilor pentru dezvoltarea infrastructurii prin investiţii ulterioare şi încurajarea cetăţenilor din zona periurbană să utilizeze liniile de transport în comun în scopul reducerii traficului;</w:t>
      </w:r>
      <w:r w:rsidRPr="005A35E0">
        <w:rPr>
          <w:lang w:eastAsia="ro-RO"/>
        </w:rPr>
        <w:t xml:space="preserve"> </w:t>
      </w:r>
    </w:p>
    <w:p w:rsidR="00B06A49" w:rsidRPr="005A35E0" w:rsidRDefault="00B06A49" w:rsidP="00B06A49">
      <w:pPr>
        <w:autoSpaceDE w:val="0"/>
        <w:autoSpaceDN w:val="0"/>
        <w:adjustRightInd w:val="0"/>
        <w:ind w:firstLine="708"/>
        <w:jc w:val="both"/>
        <w:rPr>
          <w:lang w:eastAsia="ro-RO"/>
        </w:rPr>
      </w:pPr>
      <w:r w:rsidRPr="005A35E0">
        <w:rPr>
          <w:lang w:eastAsia="ro-RO"/>
        </w:rPr>
        <w:t xml:space="preserve">• ar contribui </w:t>
      </w:r>
      <w:r>
        <w:rPr>
          <w:lang w:eastAsia="ro-RO"/>
        </w:rPr>
        <w:t>îmbunătăţirea calităţii mediului</w:t>
      </w:r>
      <w:r w:rsidRPr="005A35E0">
        <w:rPr>
          <w:lang w:eastAsia="ro-RO"/>
        </w:rPr>
        <w:t>.</w:t>
      </w:r>
    </w:p>
    <w:p w:rsidR="00D01801" w:rsidRPr="0086164E" w:rsidRDefault="00792F8A" w:rsidP="00B06A49">
      <w:pPr>
        <w:pStyle w:val="NormalC"/>
        <w:jc w:val="both"/>
        <w:rPr>
          <w:rFonts w:ascii="Times New Roman" w:hAnsi="Times New Roman"/>
          <w:sz w:val="24"/>
          <w:szCs w:val="24"/>
          <w:lang w:val="ro-RO"/>
        </w:rPr>
      </w:pPr>
      <w:r w:rsidRPr="0086164E">
        <w:rPr>
          <w:rFonts w:ascii="Times New Roman" w:hAnsi="Times New Roman"/>
          <w:b/>
          <w:color w:val="000000"/>
          <w:spacing w:val="15"/>
          <w:sz w:val="24"/>
          <w:szCs w:val="24"/>
          <w:lang w:val="ro-RO"/>
        </w:rPr>
        <w:t>3.</w:t>
      </w:r>
      <w:r w:rsidR="0086164E">
        <w:rPr>
          <w:rFonts w:ascii="Times New Roman" w:hAnsi="Times New Roman"/>
          <w:b/>
          <w:color w:val="000000"/>
          <w:spacing w:val="15"/>
          <w:sz w:val="24"/>
          <w:szCs w:val="24"/>
          <w:lang w:val="ro-RO"/>
        </w:rPr>
        <w:t xml:space="preserve"> </w:t>
      </w:r>
      <w:r w:rsidR="00D01801" w:rsidRPr="0086164E">
        <w:rPr>
          <w:rFonts w:ascii="Times New Roman" w:hAnsi="Times New Roman"/>
          <w:b/>
          <w:color w:val="000000"/>
          <w:spacing w:val="15"/>
          <w:sz w:val="24"/>
          <w:szCs w:val="24"/>
          <w:lang w:val="ro-RO"/>
        </w:rPr>
        <w:t xml:space="preserve">Alte informatii - </w:t>
      </w:r>
      <w:r w:rsidR="00D01801" w:rsidRPr="0086164E">
        <w:rPr>
          <w:rFonts w:ascii="Times New Roman" w:hAnsi="Times New Roman"/>
          <w:sz w:val="24"/>
          <w:szCs w:val="24"/>
          <w:lang w:val="ro-RO"/>
        </w:rPr>
        <w:t>Nu este cazul.</w:t>
      </w:r>
    </w:p>
    <w:p w:rsidR="0086164E" w:rsidRPr="0086164E" w:rsidRDefault="00792F8A" w:rsidP="0086164E">
      <w:pPr>
        <w:rPr>
          <w:b/>
        </w:rPr>
      </w:pPr>
      <w:r w:rsidRPr="0086164E">
        <w:rPr>
          <w:b/>
        </w:rPr>
        <w:t>4.</w:t>
      </w:r>
      <w:r w:rsidR="0086164E">
        <w:rPr>
          <w:b/>
        </w:rPr>
        <w:t xml:space="preserve"> </w:t>
      </w:r>
      <w:r w:rsidR="00D01801" w:rsidRPr="0086164E">
        <w:rPr>
          <w:b/>
        </w:rPr>
        <w:t>Concluzii</w:t>
      </w:r>
    </w:p>
    <w:p w:rsidR="009D3A19" w:rsidRDefault="009D3A19" w:rsidP="009D3A19">
      <w:pPr>
        <w:pStyle w:val="Footer"/>
        <w:tabs>
          <w:tab w:val="left" w:pos="720"/>
          <w:tab w:val="left" w:pos="7485"/>
          <w:tab w:val="right" w:pos="9542"/>
        </w:tabs>
        <w:jc w:val="both"/>
      </w:pPr>
      <w:r>
        <w:tab/>
      </w:r>
      <w:r w:rsidRPr="00A669A3">
        <w:t xml:space="preserve">Având în vedere prevederile legale expuse în prezentul raport, </w:t>
      </w:r>
      <w:r w:rsidRPr="007F5C99">
        <w:t>supun spre dezbatere şi aproba</w:t>
      </w:r>
      <w:r>
        <w:t>re proiectul de hotărâre</w:t>
      </w:r>
      <w:r w:rsidRPr="00A669A3">
        <w:t xml:space="preserve"> privind </w:t>
      </w:r>
      <w:r w:rsidRPr="00BF25F1">
        <w:t xml:space="preserve">aprobarea obiectivului de investiţii </w:t>
      </w:r>
      <w:r w:rsidR="00B06A49" w:rsidRPr="00B06A49">
        <w:t>,,Modernizare Calea Şagului (Tronson cuprins între strada Ana Ipatescu cu limita administrativa a Municipiului Timisoara)”</w:t>
      </w:r>
      <w:r w:rsidRPr="00B06A49">
        <w:t>,</w:t>
      </w:r>
      <w:r w:rsidRPr="00A669A3">
        <w:rPr>
          <w:b/>
        </w:rPr>
        <w:t xml:space="preserve"> </w:t>
      </w:r>
      <w:r w:rsidRPr="00A669A3">
        <w:t xml:space="preserve">îndeplineşte condițiile pentru a fi supus dezbaterii și aprobării plenului consiliului local. </w:t>
      </w:r>
    </w:p>
    <w:p w:rsidR="004C13D7" w:rsidRPr="007F5C99" w:rsidRDefault="004C13D7" w:rsidP="0086164E">
      <w:pPr>
        <w:spacing w:line="206" w:lineRule="auto"/>
        <w:jc w:val="both"/>
      </w:pPr>
    </w:p>
    <w:p w:rsidR="004C13D7" w:rsidRPr="0086164E" w:rsidRDefault="004C13D7" w:rsidP="004C13D7">
      <w:pPr>
        <w:pStyle w:val="NoSpacing"/>
        <w:jc w:val="both"/>
        <w:rPr>
          <w:color w:val="000000"/>
          <w:spacing w:val="-16"/>
          <w:w w:val="105"/>
        </w:rPr>
      </w:pPr>
    </w:p>
    <w:tbl>
      <w:tblPr>
        <w:tblW w:w="10610" w:type="dxa"/>
        <w:tblLook w:val="01E0"/>
      </w:tblPr>
      <w:tblGrid>
        <w:gridCol w:w="4788"/>
        <w:gridCol w:w="1080"/>
        <w:gridCol w:w="4742"/>
      </w:tblGrid>
      <w:tr w:rsidR="00D01801" w:rsidRPr="0086164E" w:rsidTr="0075404D">
        <w:tc>
          <w:tcPr>
            <w:tcW w:w="4788" w:type="dxa"/>
            <w:vAlign w:val="center"/>
          </w:tcPr>
          <w:p w:rsidR="00D01801" w:rsidRPr="0086164E" w:rsidRDefault="00D01801" w:rsidP="0075404D">
            <w:pPr>
              <w:ind w:right="-22"/>
              <w:rPr>
                <w:b/>
              </w:rPr>
            </w:pPr>
            <w:r w:rsidRPr="0086164E">
              <w:rPr>
                <w:b/>
              </w:rPr>
              <w:t xml:space="preserve">                          PRIMAR,</w:t>
            </w:r>
          </w:p>
        </w:tc>
        <w:tc>
          <w:tcPr>
            <w:tcW w:w="1080" w:type="dxa"/>
            <w:vAlign w:val="center"/>
          </w:tcPr>
          <w:p w:rsidR="00D01801" w:rsidRPr="0086164E" w:rsidRDefault="00D01801" w:rsidP="0075404D">
            <w:pPr>
              <w:ind w:right="-22"/>
              <w:jc w:val="center"/>
            </w:pPr>
          </w:p>
        </w:tc>
        <w:tc>
          <w:tcPr>
            <w:tcW w:w="4742" w:type="dxa"/>
            <w:vAlign w:val="center"/>
          </w:tcPr>
          <w:p w:rsidR="00D01801" w:rsidRPr="0086164E" w:rsidRDefault="00D01801" w:rsidP="005000AB">
            <w:pPr>
              <w:ind w:right="-22"/>
              <w:rPr>
                <w:b/>
              </w:rPr>
            </w:pPr>
            <w:r w:rsidRPr="0086164E">
              <w:rPr>
                <w:b/>
              </w:rPr>
              <w:t>DIRECTOR D.</w:t>
            </w:r>
            <w:r w:rsidR="005000AB">
              <w:rPr>
                <w:b/>
              </w:rPr>
              <w:t>G.D.P.P.R.U.</w:t>
            </w:r>
            <w:r w:rsidRPr="0086164E">
              <w:rPr>
                <w:b/>
              </w:rPr>
              <w:t>,</w:t>
            </w:r>
          </w:p>
        </w:tc>
      </w:tr>
      <w:tr w:rsidR="00D01801" w:rsidRPr="0086164E" w:rsidTr="0075404D">
        <w:tc>
          <w:tcPr>
            <w:tcW w:w="4788" w:type="dxa"/>
            <w:vAlign w:val="center"/>
          </w:tcPr>
          <w:p w:rsidR="00D01801" w:rsidRPr="0086164E" w:rsidRDefault="00D01801" w:rsidP="0075404D">
            <w:pPr>
              <w:ind w:right="-22"/>
              <w:rPr>
                <w:i/>
              </w:rPr>
            </w:pPr>
            <w:r w:rsidRPr="0086164E">
              <w:rPr>
                <w:i/>
              </w:rPr>
              <w:t xml:space="preserve">                    NICOLAE ROBU</w:t>
            </w:r>
          </w:p>
        </w:tc>
        <w:tc>
          <w:tcPr>
            <w:tcW w:w="1080" w:type="dxa"/>
            <w:vAlign w:val="center"/>
          </w:tcPr>
          <w:p w:rsidR="00D01801" w:rsidRPr="0086164E" w:rsidRDefault="00D01801" w:rsidP="0075404D">
            <w:pPr>
              <w:ind w:right="-22"/>
              <w:jc w:val="center"/>
            </w:pPr>
          </w:p>
        </w:tc>
        <w:tc>
          <w:tcPr>
            <w:tcW w:w="4742" w:type="dxa"/>
            <w:vAlign w:val="center"/>
          </w:tcPr>
          <w:p w:rsidR="00D01801" w:rsidRPr="0086164E" w:rsidRDefault="00D01801" w:rsidP="0075404D">
            <w:pPr>
              <w:ind w:right="-22"/>
              <w:rPr>
                <w:i/>
              </w:rPr>
            </w:pPr>
            <w:r w:rsidRPr="0086164E">
              <w:rPr>
                <w:i/>
              </w:rPr>
              <w:t xml:space="preserve">              CULIŢĂ CHIŞ</w:t>
            </w:r>
          </w:p>
        </w:tc>
      </w:tr>
    </w:tbl>
    <w:p w:rsidR="00D01801" w:rsidRPr="0086164E" w:rsidRDefault="00D01801" w:rsidP="00D01801">
      <w:pPr>
        <w:pStyle w:val="ListParagraph"/>
        <w:tabs>
          <w:tab w:val="left" w:pos="0"/>
        </w:tabs>
        <w:spacing w:after="200"/>
        <w:ind w:left="0" w:firstLine="450"/>
        <w:jc w:val="both"/>
        <w:rPr>
          <w:rFonts w:ascii="Times New Roman" w:hAnsi="Times New Roman"/>
          <w:b/>
          <w:spacing w:val="-1"/>
          <w:sz w:val="24"/>
          <w:szCs w:val="24"/>
        </w:rPr>
      </w:pPr>
    </w:p>
    <w:p w:rsidR="00F72E61" w:rsidRPr="0086164E" w:rsidRDefault="00F72E61"/>
    <w:sectPr w:rsidR="00F72E61" w:rsidRPr="0086164E" w:rsidSect="00B06A49">
      <w:footerReference w:type="default" r:id="rId9"/>
      <w:pgSz w:w="12240" w:h="15840"/>
      <w:pgMar w:top="450" w:right="720" w:bottom="899" w:left="117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696" w:rsidRDefault="00554696" w:rsidP="00563F6D">
      <w:r>
        <w:separator/>
      </w:r>
    </w:p>
  </w:endnote>
  <w:endnote w:type="continuationSeparator" w:id="0">
    <w:p w:rsidR="00554696" w:rsidRDefault="00554696" w:rsidP="00563F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Nebraska-Rom">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A49" w:rsidRDefault="00B06A49" w:rsidP="003D25D9">
    <w:pPr>
      <w:autoSpaceDE w:val="0"/>
      <w:autoSpaceDN w:val="0"/>
      <w:adjustRightInd w:val="0"/>
      <w:ind w:left="4320" w:right="-647" w:firstLine="720"/>
      <w:jc w:val="center"/>
      <w:rPr>
        <w:sz w:val="20"/>
        <w:szCs w:val="20"/>
      </w:rPr>
    </w:pPr>
  </w:p>
  <w:p w:rsidR="003D25D9" w:rsidRDefault="00D01801" w:rsidP="003D25D9">
    <w:pPr>
      <w:autoSpaceDE w:val="0"/>
      <w:autoSpaceDN w:val="0"/>
      <w:adjustRightInd w:val="0"/>
      <w:ind w:left="4320" w:right="-647" w:firstLine="720"/>
      <w:jc w:val="center"/>
      <w:rPr>
        <w:rFonts w:ascii="Trebuchet MS" w:hAnsi="Trebuchet MS"/>
        <w:sz w:val="20"/>
        <w:szCs w:val="20"/>
      </w:rPr>
    </w:pPr>
    <w:r>
      <w:rPr>
        <w:sz w:val="20"/>
        <w:szCs w:val="20"/>
      </w:rPr>
      <w:t xml:space="preserve">                      Cod FO53-03</w:t>
    </w:r>
    <w:r w:rsidRPr="003D25D9">
      <w:rPr>
        <w:sz w:val="20"/>
        <w:szCs w:val="20"/>
      </w:rPr>
      <w:t>, Ver.</w:t>
    </w:r>
    <w:r w:rsidR="0031606C">
      <w:rPr>
        <w:rFonts w:ascii="Trebuchet MS" w:hAnsi="Trebuchet MS"/>
        <w:sz w:val="20"/>
        <w:szCs w:val="20"/>
      </w:rPr>
      <w:t>2</w:t>
    </w:r>
  </w:p>
  <w:p w:rsidR="0031606C" w:rsidRPr="003D25D9" w:rsidRDefault="0031606C" w:rsidP="003D25D9">
    <w:pPr>
      <w:autoSpaceDE w:val="0"/>
      <w:autoSpaceDN w:val="0"/>
      <w:adjustRightInd w:val="0"/>
      <w:ind w:left="4320" w:right="-647" w:firstLine="720"/>
      <w:jc w:val="center"/>
      <w:rPr>
        <w:sz w:val="20"/>
        <w:szCs w:val="20"/>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696" w:rsidRDefault="00554696" w:rsidP="00563F6D">
      <w:r>
        <w:separator/>
      </w:r>
    </w:p>
  </w:footnote>
  <w:footnote w:type="continuationSeparator" w:id="0">
    <w:p w:rsidR="00554696" w:rsidRDefault="00554696" w:rsidP="00563F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B6676"/>
    <w:multiLevelType w:val="hybridMultilevel"/>
    <w:tmpl w:val="163C6DE0"/>
    <w:lvl w:ilvl="0" w:tplc="C63809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166CAD"/>
    <w:multiLevelType w:val="hybridMultilevel"/>
    <w:tmpl w:val="A10CB060"/>
    <w:lvl w:ilvl="0" w:tplc="D91CC1DE">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footnote w:id="-1"/>
    <w:footnote w:id="0"/>
  </w:footnotePr>
  <w:endnotePr>
    <w:endnote w:id="-1"/>
    <w:endnote w:id="0"/>
  </w:endnotePr>
  <w:compat/>
  <w:rsids>
    <w:rsidRoot w:val="00D01801"/>
    <w:rsid w:val="000A16B4"/>
    <w:rsid w:val="000E55F5"/>
    <w:rsid w:val="00155140"/>
    <w:rsid w:val="0015794A"/>
    <w:rsid w:val="00160F40"/>
    <w:rsid w:val="001D3A40"/>
    <w:rsid w:val="002D00E3"/>
    <w:rsid w:val="002F69AC"/>
    <w:rsid w:val="0031606C"/>
    <w:rsid w:val="0033250B"/>
    <w:rsid w:val="00351D81"/>
    <w:rsid w:val="0036637E"/>
    <w:rsid w:val="003B7D0A"/>
    <w:rsid w:val="0049141E"/>
    <w:rsid w:val="004A6F0F"/>
    <w:rsid w:val="004C13D7"/>
    <w:rsid w:val="004F3C4B"/>
    <w:rsid w:val="005000AB"/>
    <w:rsid w:val="00550673"/>
    <w:rsid w:val="00554696"/>
    <w:rsid w:val="00563F6D"/>
    <w:rsid w:val="00572AE1"/>
    <w:rsid w:val="005D5895"/>
    <w:rsid w:val="00600FFC"/>
    <w:rsid w:val="00637A9A"/>
    <w:rsid w:val="00660CBE"/>
    <w:rsid w:val="0067420E"/>
    <w:rsid w:val="006820F5"/>
    <w:rsid w:val="00692994"/>
    <w:rsid w:val="006F34B2"/>
    <w:rsid w:val="006F3C1B"/>
    <w:rsid w:val="0075285E"/>
    <w:rsid w:val="00770F2B"/>
    <w:rsid w:val="00791DC5"/>
    <w:rsid w:val="00792F8A"/>
    <w:rsid w:val="007C1668"/>
    <w:rsid w:val="007D2E4D"/>
    <w:rsid w:val="007F5C99"/>
    <w:rsid w:val="00802C92"/>
    <w:rsid w:val="008106CA"/>
    <w:rsid w:val="0086164E"/>
    <w:rsid w:val="00934EAC"/>
    <w:rsid w:val="00935889"/>
    <w:rsid w:val="00960B4E"/>
    <w:rsid w:val="00990C4A"/>
    <w:rsid w:val="00993477"/>
    <w:rsid w:val="009D3A19"/>
    <w:rsid w:val="009E270C"/>
    <w:rsid w:val="00A41A98"/>
    <w:rsid w:val="00A65431"/>
    <w:rsid w:val="00A65F84"/>
    <w:rsid w:val="00A81266"/>
    <w:rsid w:val="00AC5D43"/>
    <w:rsid w:val="00AF6920"/>
    <w:rsid w:val="00B06A49"/>
    <w:rsid w:val="00B42A1A"/>
    <w:rsid w:val="00C043C4"/>
    <w:rsid w:val="00C935CD"/>
    <w:rsid w:val="00CB1342"/>
    <w:rsid w:val="00D01801"/>
    <w:rsid w:val="00D53FA7"/>
    <w:rsid w:val="00D94942"/>
    <w:rsid w:val="00DC73A1"/>
    <w:rsid w:val="00DE3CC3"/>
    <w:rsid w:val="00E1364E"/>
    <w:rsid w:val="00EB7EDB"/>
    <w:rsid w:val="00F02D6E"/>
    <w:rsid w:val="00F2791E"/>
    <w:rsid w:val="00F57E30"/>
    <w:rsid w:val="00F72E61"/>
    <w:rsid w:val="00F877A9"/>
    <w:rsid w:val="00FA1892"/>
    <w:rsid w:val="00FA611E"/>
    <w:rsid w:val="00FC4C6A"/>
    <w:rsid w:val="00FF0B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801"/>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01801"/>
    <w:pPr>
      <w:tabs>
        <w:tab w:val="center" w:pos="4703"/>
        <w:tab w:val="right" w:pos="9406"/>
      </w:tabs>
    </w:pPr>
  </w:style>
  <w:style w:type="character" w:customStyle="1" w:styleId="FooterChar">
    <w:name w:val="Footer Char"/>
    <w:basedOn w:val="DefaultParagraphFont"/>
    <w:link w:val="Footer"/>
    <w:uiPriority w:val="99"/>
    <w:rsid w:val="00D01801"/>
    <w:rPr>
      <w:rFonts w:ascii="Times New Roman" w:eastAsia="Times New Roman" w:hAnsi="Times New Roman" w:cs="Times New Roman"/>
      <w:sz w:val="24"/>
      <w:szCs w:val="24"/>
      <w:lang w:val="ro-RO" w:eastAsia="en-GB"/>
    </w:rPr>
  </w:style>
  <w:style w:type="paragraph" w:styleId="ListParagraph">
    <w:name w:val="List Paragraph"/>
    <w:basedOn w:val="Normal"/>
    <w:uiPriority w:val="34"/>
    <w:qFormat/>
    <w:rsid w:val="00D01801"/>
    <w:pPr>
      <w:ind w:left="720"/>
      <w:contextualSpacing/>
    </w:pPr>
    <w:rPr>
      <w:rFonts w:ascii="Calibri" w:hAnsi="Calibri"/>
      <w:sz w:val="22"/>
      <w:szCs w:val="22"/>
      <w:lang w:val="en-US" w:eastAsia="en-US"/>
    </w:rPr>
  </w:style>
  <w:style w:type="paragraph" w:customStyle="1" w:styleId="NormalC">
    <w:name w:val="NormalC"/>
    <w:basedOn w:val="Normal"/>
    <w:rsid w:val="00D01801"/>
    <w:rPr>
      <w:rFonts w:ascii="Tahoma" w:hAnsi="Tahoma"/>
      <w:sz w:val="22"/>
      <w:szCs w:val="20"/>
      <w:lang w:val="en-US" w:eastAsia="en-US"/>
    </w:rPr>
  </w:style>
  <w:style w:type="paragraph" w:styleId="BalloonText">
    <w:name w:val="Balloon Text"/>
    <w:basedOn w:val="Normal"/>
    <w:link w:val="BalloonTextChar"/>
    <w:uiPriority w:val="99"/>
    <w:semiHidden/>
    <w:unhideWhenUsed/>
    <w:rsid w:val="00D01801"/>
    <w:rPr>
      <w:rFonts w:ascii="Tahoma" w:hAnsi="Tahoma" w:cs="Tahoma"/>
      <w:sz w:val="16"/>
      <w:szCs w:val="16"/>
    </w:rPr>
  </w:style>
  <w:style w:type="character" w:customStyle="1" w:styleId="BalloonTextChar">
    <w:name w:val="Balloon Text Char"/>
    <w:basedOn w:val="DefaultParagraphFont"/>
    <w:link w:val="BalloonText"/>
    <w:uiPriority w:val="99"/>
    <w:semiHidden/>
    <w:rsid w:val="00D01801"/>
    <w:rPr>
      <w:rFonts w:ascii="Tahoma" w:eastAsia="Times New Roman" w:hAnsi="Tahoma" w:cs="Tahoma"/>
      <w:sz w:val="16"/>
      <w:szCs w:val="16"/>
      <w:lang w:val="ro-RO" w:eastAsia="en-GB"/>
    </w:rPr>
  </w:style>
  <w:style w:type="paragraph" w:styleId="BodyText">
    <w:name w:val="Body Text"/>
    <w:basedOn w:val="Normal"/>
    <w:link w:val="BodyTextChar"/>
    <w:rsid w:val="00792F8A"/>
    <w:rPr>
      <w:rFonts w:ascii="Nebraska-Rom" w:hAnsi="Nebraska-Rom"/>
      <w:szCs w:val="20"/>
    </w:rPr>
  </w:style>
  <w:style w:type="character" w:customStyle="1" w:styleId="BodyTextChar">
    <w:name w:val="Body Text Char"/>
    <w:basedOn w:val="DefaultParagraphFont"/>
    <w:link w:val="BodyText"/>
    <w:rsid w:val="00792F8A"/>
    <w:rPr>
      <w:rFonts w:ascii="Nebraska-Rom" w:eastAsia="Times New Roman" w:hAnsi="Nebraska-Rom" w:cs="Times New Roman"/>
      <w:sz w:val="24"/>
      <w:szCs w:val="20"/>
      <w:lang w:val="ro-RO" w:eastAsia="en-GB"/>
    </w:rPr>
  </w:style>
  <w:style w:type="paragraph" w:styleId="NoSpacing">
    <w:name w:val="No Spacing"/>
    <w:uiPriority w:val="1"/>
    <w:qFormat/>
    <w:rsid w:val="004C13D7"/>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1606C"/>
    <w:pPr>
      <w:tabs>
        <w:tab w:val="center" w:pos="4680"/>
        <w:tab w:val="right" w:pos="9360"/>
      </w:tabs>
    </w:pPr>
  </w:style>
  <w:style w:type="character" w:customStyle="1" w:styleId="HeaderChar">
    <w:name w:val="Header Char"/>
    <w:basedOn w:val="DefaultParagraphFont"/>
    <w:link w:val="Header"/>
    <w:uiPriority w:val="99"/>
    <w:semiHidden/>
    <w:rsid w:val="0031606C"/>
    <w:rPr>
      <w:rFonts w:ascii="Times New Roman" w:eastAsia="Times New Roman" w:hAnsi="Times New Roman" w:cs="Times New Roman"/>
      <w:sz w:val="24"/>
      <w:szCs w:val="24"/>
      <w:lang w:val="ro-RO" w:eastAsia="en-GB"/>
    </w:rPr>
  </w:style>
  <w:style w:type="character" w:styleId="Hyperlink">
    <w:name w:val="Hyperlink"/>
    <w:basedOn w:val="DefaultParagraphFont"/>
    <w:rsid w:val="005000A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44</cp:revision>
  <dcterms:created xsi:type="dcterms:W3CDTF">2018-10-30T10:26:00Z</dcterms:created>
  <dcterms:modified xsi:type="dcterms:W3CDTF">2020-03-11T10:46:00Z</dcterms:modified>
</cp:coreProperties>
</file>