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97" w:rsidRDefault="00415F97" w:rsidP="00415F97">
      <w:pPr>
        <w:pStyle w:val="Heading2"/>
        <w:numPr>
          <w:ilvl w:val="0"/>
          <w:numId w:val="0"/>
        </w:numPr>
        <w:ind w:left="3486"/>
      </w:pPr>
      <w:bookmarkStart w:id="0" w:name="_Toc339464961"/>
      <w:bookmarkStart w:id="1" w:name="_Toc343523575"/>
      <w:bookmarkStart w:id="2" w:name="_Toc343860516"/>
      <w:bookmarkStart w:id="3" w:name="_Toc343164420"/>
      <w:bookmarkStart w:id="4" w:name="_Toc343166398"/>
      <w:bookmarkStart w:id="5" w:name="_Toc343167146"/>
      <w:bookmarkStart w:id="6" w:name="_Toc357532488"/>
      <w:bookmarkStart w:id="7" w:name="_Toc357667178"/>
      <w:r>
        <w:tab/>
      </w:r>
      <w:r>
        <w:tab/>
      </w:r>
      <w:r>
        <w:tab/>
      </w:r>
      <w:r>
        <w:tab/>
      </w:r>
      <w:r>
        <w:tab/>
        <w:t xml:space="preserve">Anexa </w:t>
      </w:r>
      <w:r w:rsidR="00376A31">
        <w:t>nr. 2</w:t>
      </w:r>
      <w:r>
        <w:t xml:space="preserve"> la HCL nr.</w:t>
      </w:r>
    </w:p>
    <w:p w:rsidR="00415F97" w:rsidRPr="00415F97" w:rsidRDefault="00415F97" w:rsidP="00415F97"/>
    <w:p w:rsidR="00415F97" w:rsidRDefault="00415F97" w:rsidP="00415F97">
      <w:pPr>
        <w:pStyle w:val="Heading2"/>
        <w:numPr>
          <w:ilvl w:val="0"/>
          <w:numId w:val="0"/>
        </w:numPr>
        <w:ind w:left="3486"/>
      </w:pPr>
      <w:r>
        <w:t>SURSE DE FINANŢARE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 xml:space="preserve"> </w:t>
      </w:r>
    </w:p>
    <w:p w:rsidR="00415F97" w:rsidRPr="00415F97" w:rsidRDefault="00415F97" w:rsidP="00415F97"/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960"/>
        <w:gridCol w:w="2700"/>
      </w:tblGrid>
      <w:tr w:rsidR="00415F97" w:rsidTr="00415F97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VALOARE</w:t>
            </w:r>
          </w:p>
        </w:tc>
      </w:tr>
      <w:tr w:rsidR="00415F97" w:rsidTr="00415F97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Valoarea totală a cererii de finantare,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415F97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1,688,801.00</w:t>
            </w:r>
          </w:p>
        </w:tc>
      </w:tr>
      <w:tr w:rsidR="00415F97" w:rsidTr="00415F97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Valoarea neeligibilă,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376A31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  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26,678.05</w:t>
            </w:r>
          </w:p>
        </w:tc>
      </w:tr>
      <w:tr w:rsidR="00415F97" w:rsidTr="00415F97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376A31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1,662,122.95</w:t>
            </w:r>
          </w:p>
        </w:tc>
      </w:tr>
      <w:tr w:rsidR="00415F97" w:rsidTr="00415F97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Contribuţia proprie,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4B076A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 </w:t>
            </w:r>
            <w:r w:rsidR="00376A3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691,527.23</w:t>
            </w:r>
          </w:p>
        </w:tc>
      </w:tr>
      <w:tr w:rsidR="00415F97" w:rsidTr="00415F97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 xml:space="preserve">Contribuţia solicitantului la cheltuieli eligibile*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376A31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 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664,849.18</w:t>
            </w:r>
          </w:p>
        </w:tc>
      </w:tr>
      <w:tr w:rsidR="00415F97" w:rsidTr="00415F97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sz w:val="24"/>
              </w:rPr>
            </w:pPr>
            <w:r w:rsidRPr="00415F97">
              <w:rPr>
                <w:rFonts w:cs="Arial"/>
                <w:sz w:val="24"/>
              </w:rPr>
              <w:t>Contribuţia solicitantului la cheltuieli neeligibile, inclusiv TVA aferent*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376A31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26,678.05</w:t>
            </w:r>
          </w:p>
        </w:tc>
      </w:tr>
      <w:tr w:rsidR="00415F97" w:rsidTr="00415F97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F97" w:rsidRPr="00415F97" w:rsidRDefault="00415F97" w:rsidP="00415F9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5F97" w:rsidRPr="00415F97" w:rsidRDefault="00415F97" w:rsidP="00667E1C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415F97">
              <w:rPr>
                <w:rFonts w:cs="Arial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F97" w:rsidRPr="00415F97" w:rsidRDefault="00376A31" w:rsidP="00667E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</w:t>
            </w:r>
            <w:r w:rsidR="00415F97" w:rsidRPr="00415F97">
              <w:rPr>
                <w:rFonts w:ascii="Arial" w:hAnsi="Arial" w:cs="Arial"/>
                <w:b/>
                <w:bCs/>
                <w:color w:val="000000"/>
                <w:sz w:val="24"/>
              </w:rPr>
              <w:t>997,273.77</w:t>
            </w:r>
          </w:p>
        </w:tc>
      </w:tr>
    </w:tbl>
    <w:p w:rsidR="001047C4" w:rsidRDefault="001047C4"/>
    <w:p w:rsidR="00175FDC" w:rsidRDefault="00175FDC"/>
    <w:p w:rsidR="00175FDC" w:rsidRDefault="00175FDC"/>
    <w:p w:rsidR="00175FDC" w:rsidRDefault="00175FDC"/>
    <w:p w:rsidR="00175FDC" w:rsidRDefault="00175FDC"/>
    <w:p w:rsidR="00175FDC" w:rsidRPr="00175FDC" w:rsidRDefault="00175FDC" w:rsidP="00175FDC">
      <w:pPr>
        <w:spacing w:before="0" w:after="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  <w:t xml:space="preserve">       </w:t>
      </w:r>
      <w:r w:rsidRPr="00175FDC">
        <w:rPr>
          <w:rFonts w:ascii="Times New Roman" w:hAnsi="Times New Roman"/>
          <w:b/>
          <w:sz w:val="24"/>
        </w:rPr>
        <w:t>DIRECTOR DIRECŢIA TEHNICĂ</w:t>
      </w:r>
    </w:p>
    <w:p w:rsidR="00175FDC" w:rsidRPr="00175FDC" w:rsidRDefault="00175FDC" w:rsidP="00175FDC">
      <w:pPr>
        <w:spacing w:before="0" w:after="0"/>
        <w:rPr>
          <w:rFonts w:ascii="Times New Roman" w:hAnsi="Times New Roman"/>
          <w:b/>
          <w:sz w:val="24"/>
        </w:rPr>
      </w:pPr>
      <w:r w:rsidRPr="00175FDC">
        <w:rPr>
          <w:rFonts w:ascii="Times New Roman" w:hAnsi="Times New Roman"/>
          <w:b/>
          <w:sz w:val="24"/>
        </w:rPr>
        <w:tab/>
      </w:r>
      <w:r w:rsidRPr="00175FDC">
        <w:rPr>
          <w:rFonts w:ascii="Times New Roman" w:hAnsi="Times New Roman"/>
          <w:b/>
          <w:sz w:val="24"/>
        </w:rPr>
        <w:tab/>
      </w:r>
      <w:r w:rsidRPr="00175FDC">
        <w:rPr>
          <w:rFonts w:ascii="Times New Roman" w:hAnsi="Times New Roman"/>
          <w:b/>
          <w:sz w:val="24"/>
        </w:rPr>
        <w:tab/>
      </w:r>
      <w:r w:rsidRPr="00175FD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</w:t>
      </w:r>
      <w:r w:rsidRPr="00175FDC">
        <w:rPr>
          <w:rFonts w:ascii="Times New Roman" w:hAnsi="Times New Roman"/>
          <w:b/>
          <w:sz w:val="24"/>
        </w:rPr>
        <w:t>CHIŞ CULIŢĂ</w:t>
      </w:r>
    </w:p>
    <w:sectPr w:rsidR="00175FDC" w:rsidRPr="00175FDC" w:rsidSect="00415F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486"/>
        </w:tabs>
        <w:ind w:left="3486" w:hanging="79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F97"/>
    <w:rsid w:val="0005134F"/>
    <w:rsid w:val="001047C4"/>
    <w:rsid w:val="00175FDC"/>
    <w:rsid w:val="00376A31"/>
    <w:rsid w:val="00415F97"/>
    <w:rsid w:val="004B076A"/>
    <w:rsid w:val="004C405B"/>
    <w:rsid w:val="006C75B6"/>
    <w:rsid w:val="009D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97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415F97"/>
    <w:pPr>
      <w:numPr>
        <w:numId w:val="1"/>
      </w:numPr>
      <w:shd w:val="clear" w:color="000000" w:fill="E0E0E0"/>
      <w:spacing w:before="360" w:after="360"/>
      <w:jc w:val="both"/>
      <w:outlineLvl w:val="0"/>
    </w:pPr>
    <w:rPr>
      <w:rFonts w:cs="Arial"/>
      <w:b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415F97"/>
    <w:pPr>
      <w:numPr>
        <w:ilvl w:val="1"/>
        <w:numId w:val="1"/>
      </w:numPr>
      <w:spacing w:before="240" w:after="240"/>
      <w:outlineLvl w:val="1"/>
    </w:pPr>
    <w:rPr>
      <w:b/>
      <w:sz w:val="22"/>
    </w:rPr>
  </w:style>
  <w:style w:type="paragraph" w:styleId="Heading4">
    <w:name w:val="heading 4"/>
    <w:aliases w:val="1-1,Numbered - 4"/>
    <w:basedOn w:val="Normal"/>
    <w:next w:val="Normal"/>
    <w:link w:val="Heading4Char"/>
    <w:qFormat/>
    <w:rsid w:val="00415F97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415F97"/>
    <w:rPr>
      <w:rFonts w:ascii="Trebuchet MS" w:eastAsia="Times New Roman" w:hAnsi="Trebuchet MS" w:cs="Arial"/>
      <w:b/>
      <w:szCs w:val="21"/>
      <w:shd w:val="clear" w:color="000000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415F97"/>
    <w:rPr>
      <w:rFonts w:ascii="Trebuchet MS" w:eastAsia="Times New Roman" w:hAnsi="Trebuchet MS" w:cs="Times New Roman"/>
      <w:b/>
      <w:szCs w:val="24"/>
    </w:rPr>
  </w:style>
  <w:style w:type="character" w:customStyle="1" w:styleId="Heading4Char">
    <w:name w:val="Heading 4 Char"/>
    <w:aliases w:val="1-1 Char,Numbered - 4 Char"/>
    <w:basedOn w:val="DefaultParagraphFont"/>
    <w:link w:val="Heading4"/>
    <w:rsid w:val="00415F97"/>
    <w:rPr>
      <w:rFonts w:ascii="Trebuchet MS" w:eastAsia="Times New Roman" w:hAnsi="Trebuchet MS" w:cs="Arial"/>
      <w:b/>
      <w:bCs/>
      <w:sz w:val="20"/>
      <w:szCs w:val="21"/>
    </w:rPr>
  </w:style>
  <w:style w:type="paragraph" w:styleId="BodyText3">
    <w:name w:val="Body Text 3"/>
    <w:basedOn w:val="Normal"/>
    <w:link w:val="BodyText3Char"/>
    <w:rsid w:val="00415F97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rsid w:val="00415F97"/>
    <w:rPr>
      <w:rFonts w:ascii="Trebuchet MS" w:eastAsia="Times New Roman" w:hAnsi="Trebuchet MS" w:cs="Times New Roman"/>
      <w:sz w:val="20"/>
      <w:szCs w:val="24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</cp:revision>
  <dcterms:created xsi:type="dcterms:W3CDTF">2014-07-15T08:34:00Z</dcterms:created>
  <dcterms:modified xsi:type="dcterms:W3CDTF">2014-07-15T08:54:00Z</dcterms:modified>
</cp:coreProperties>
</file>