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5262B8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PRIMĂRIA</w:t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 xml:space="preserve">NR. </w:t>
      </w:r>
      <w:r w:rsidR="005262B8" w:rsidRPr="00484751">
        <w:rPr>
          <w:rFonts w:ascii="Times New Roman" w:hAnsi="Times New Roman"/>
          <w:b/>
          <w:sz w:val="24"/>
          <w:szCs w:val="24"/>
          <w:lang w:val="ro-RO"/>
        </w:rPr>
        <w:t>SC201</w:t>
      </w:r>
      <w:r w:rsidR="001D3C18" w:rsidRPr="00484751">
        <w:rPr>
          <w:rFonts w:ascii="Times New Roman" w:hAnsi="Times New Roman"/>
          <w:b/>
          <w:sz w:val="24"/>
          <w:szCs w:val="24"/>
          <w:lang w:val="ro-RO"/>
        </w:rPr>
        <w:t>8</w:t>
      </w:r>
      <w:r w:rsidR="005262B8" w:rsidRPr="00484751">
        <w:rPr>
          <w:rFonts w:ascii="Times New Roman" w:hAnsi="Times New Roman"/>
          <w:b/>
          <w:sz w:val="24"/>
          <w:szCs w:val="24"/>
          <w:lang w:val="ro-RO"/>
        </w:rPr>
        <w:t xml:space="preserve">- </w:t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</w:p>
    <w:p w:rsidR="005E71DE" w:rsidRPr="00484751" w:rsidRDefault="005E71DE" w:rsidP="00496F25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E7426" w:rsidRPr="00484751" w:rsidRDefault="009E7426" w:rsidP="00496F25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5C0136" w:rsidRPr="00484751" w:rsidRDefault="00CD1C0A" w:rsidP="00E07E98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  <w:lang w:val="ro-RO"/>
        </w:rPr>
        <w:t>privind aprobarea documentaţiei tehnico-economice, a indicatorilor tehnico-economici - faza D.A.L.I. şi a anexei privind descrierea sumară a investiţiei pentru obiectivul  "</w:t>
      </w:r>
      <w:r w:rsidRPr="00484751">
        <w:rPr>
          <w:rFonts w:ascii="Times New Roman" w:hAnsi="Times New Roman"/>
          <w:sz w:val="24"/>
          <w:szCs w:val="24"/>
          <w:lang w:val="it-IT"/>
        </w:rPr>
        <w:t xml:space="preserve"> Cresterea eficientei energetice prin reabilitare constructii si instalatii la Spitalul Clinic nr.4. V.Babes Timişoara la corpurile C2-7 din CF- respectiv corpurile Administrativ, Laboratoare, Spital TBC, Spital Infectioase I si II si Spalatorie, Farmacie, Atelier, Centrala Termica</w:t>
      </w:r>
      <w:r w:rsidRPr="00484751">
        <w:rPr>
          <w:rFonts w:ascii="Times New Roman" w:hAnsi="Times New Roman"/>
          <w:sz w:val="24"/>
          <w:szCs w:val="24"/>
          <w:lang w:val="ro-RO"/>
        </w:rPr>
        <w:t>"</w:t>
      </w:r>
      <w:r w:rsidRPr="00484751">
        <w:rPr>
          <w:rFonts w:ascii="Times New Roman" w:hAnsi="Times New Roman"/>
          <w:sz w:val="24"/>
          <w:szCs w:val="24"/>
          <w:lang w:val="ro-RO"/>
        </w:rPr>
        <w:br/>
      </w:r>
    </w:p>
    <w:p w:rsidR="00E07E98" w:rsidRPr="00484751" w:rsidRDefault="00E07E98" w:rsidP="00E07E98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60CF2" w:rsidRPr="00484751" w:rsidRDefault="009E7426" w:rsidP="00E07E9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  <w:lang w:val="ro-RO"/>
        </w:rPr>
        <w:t>Având î</w:t>
      </w:r>
      <w:r w:rsidR="00C2069F" w:rsidRPr="00484751">
        <w:rPr>
          <w:rFonts w:ascii="Times New Roman" w:hAnsi="Times New Roman"/>
          <w:sz w:val="24"/>
          <w:szCs w:val="24"/>
          <w:lang w:val="ro-RO"/>
        </w:rPr>
        <w:t>n vedere Expunerea de motive nr. SC201</w:t>
      </w:r>
      <w:r w:rsidR="001D3C18" w:rsidRPr="00484751">
        <w:rPr>
          <w:rFonts w:ascii="Times New Roman" w:hAnsi="Times New Roman"/>
          <w:sz w:val="24"/>
          <w:szCs w:val="24"/>
          <w:lang w:val="ro-RO"/>
        </w:rPr>
        <w:t>8</w:t>
      </w:r>
      <w:r w:rsidR="00CB4012" w:rsidRPr="0048475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2069F" w:rsidRPr="00484751">
        <w:rPr>
          <w:rFonts w:ascii="Times New Roman" w:hAnsi="Times New Roman"/>
          <w:sz w:val="24"/>
          <w:szCs w:val="24"/>
          <w:lang w:val="ro-RO"/>
        </w:rPr>
        <w:t>-</w:t>
      </w:r>
      <w:r w:rsidR="00CB4012" w:rsidRPr="0048475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2069F" w:rsidRPr="0048475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241C6" w:rsidRPr="00484751">
        <w:rPr>
          <w:rFonts w:ascii="Times New Roman" w:hAnsi="Times New Roman"/>
          <w:sz w:val="24"/>
          <w:szCs w:val="24"/>
          <w:lang w:val="ro-RO"/>
        </w:rPr>
        <w:t>...</w:t>
      </w:r>
      <w:r w:rsidR="00A163C1" w:rsidRPr="00484751">
        <w:rPr>
          <w:rFonts w:ascii="Times New Roman" w:hAnsi="Times New Roman"/>
          <w:sz w:val="24"/>
          <w:szCs w:val="24"/>
          <w:lang w:val="ro-RO"/>
        </w:rPr>
        <w:t>.............</w:t>
      </w:r>
      <w:r w:rsidR="00D241C6" w:rsidRPr="00484751">
        <w:rPr>
          <w:rFonts w:ascii="Times New Roman" w:hAnsi="Times New Roman"/>
          <w:sz w:val="24"/>
          <w:szCs w:val="24"/>
          <w:lang w:val="ro-RO"/>
        </w:rPr>
        <w:t>..........</w:t>
      </w:r>
      <w:r w:rsidRPr="00484751">
        <w:rPr>
          <w:rFonts w:ascii="Times New Roman" w:hAnsi="Times New Roman"/>
          <w:sz w:val="24"/>
          <w:szCs w:val="24"/>
          <w:lang w:val="ro-RO"/>
        </w:rPr>
        <w:t>….... a Primarului Municipiului Timi</w:t>
      </w:r>
      <w:r w:rsidR="00A163C1" w:rsidRPr="00484751">
        <w:rPr>
          <w:rFonts w:ascii="Times New Roman" w:hAnsi="Times New Roman"/>
          <w:sz w:val="24"/>
          <w:szCs w:val="24"/>
          <w:lang w:val="ro-RO"/>
        </w:rPr>
        <w:t>ş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="00A163C1" w:rsidRPr="00484751">
        <w:rPr>
          <w:rFonts w:ascii="Times New Roman" w:hAnsi="Times New Roman"/>
          <w:sz w:val="24"/>
          <w:szCs w:val="24"/>
          <w:lang w:val="ro-RO"/>
        </w:rPr>
        <w:t>ş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i Proiectul de hotărâre </w:t>
      </w:r>
      <w:r w:rsidR="003F16F1" w:rsidRPr="00484751">
        <w:rPr>
          <w:rFonts w:ascii="Times New Roman" w:hAnsi="Times New Roman"/>
          <w:sz w:val="24"/>
          <w:szCs w:val="24"/>
          <w:lang w:val="ro-RO"/>
        </w:rPr>
        <w:t xml:space="preserve"> privind privind aprobarea documentaţiei tehnico-economice, a indicatorilor tehnico-economici - faza D.A.L.I. şi a anexei privind descrierea sumară a investiţiei pentru obiectivul  "</w:t>
      </w:r>
      <w:r w:rsidR="003F16F1" w:rsidRPr="00484751">
        <w:rPr>
          <w:rFonts w:ascii="Times New Roman" w:hAnsi="Times New Roman"/>
          <w:sz w:val="24"/>
          <w:szCs w:val="24"/>
          <w:lang w:val="it-IT"/>
        </w:rPr>
        <w:t xml:space="preserve"> Cresterea eficientei energetice prin reabilitare constructii si instalatii la Spitalul Clinic nr.4. V.Babes Timişoara la corpurile C2-7 din CF- respectiv corpurile Administrativ, Laboratoare, Spital TBC, Spital Infectioase I si II si Spalatorie, Farmacie, Atelier, Centrala Termica</w:t>
      </w:r>
      <w:r w:rsidR="003F16F1" w:rsidRPr="00484751">
        <w:rPr>
          <w:rFonts w:ascii="Times New Roman" w:hAnsi="Times New Roman"/>
          <w:sz w:val="24"/>
          <w:szCs w:val="24"/>
          <w:lang w:val="ro-RO"/>
        </w:rPr>
        <w:t>"</w:t>
      </w:r>
      <w:r w:rsidR="00463C2E" w:rsidRPr="00484751">
        <w:rPr>
          <w:rFonts w:ascii="Times New Roman" w:hAnsi="Times New Roman"/>
          <w:sz w:val="24"/>
          <w:szCs w:val="24"/>
          <w:lang w:val="ro-RO"/>
        </w:rPr>
        <w:t>,</w:t>
      </w:r>
    </w:p>
    <w:p w:rsidR="008D21CA" w:rsidRPr="00484751" w:rsidRDefault="008D21CA" w:rsidP="00202E97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8D21CA" w:rsidRPr="00484751" w:rsidRDefault="00A07301" w:rsidP="00202E97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84751">
        <w:rPr>
          <w:rFonts w:ascii="Times New Roman" w:hAnsi="Times New Roman"/>
          <w:sz w:val="24"/>
          <w:szCs w:val="24"/>
        </w:rPr>
        <w:t>Facem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84751">
        <w:rPr>
          <w:rFonts w:ascii="Times New Roman" w:hAnsi="Times New Roman"/>
          <w:sz w:val="24"/>
          <w:szCs w:val="24"/>
        </w:rPr>
        <w:t>următoarele</w:t>
      </w:r>
      <w:proofErr w:type="spellEnd"/>
      <w:proofErr w:type="gram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precizări</w:t>
      </w:r>
      <w:proofErr w:type="spellEnd"/>
      <w:r w:rsidRPr="00484751">
        <w:rPr>
          <w:rFonts w:ascii="Times New Roman" w:hAnsi="Times New Roman"/>
          <w:sz w:val="24"/>
          <w:szCs w:val="24"/>
        </w:rPr>
        <w:t>:</w:t>
      </w:r>
    </w:p>
    <w:p w:rsidR="00A07301" w:rsidRPr="00484751" w:rsidRDefault="00A07301" w:rsidP="00E07E9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4751">
        <w:rPr>
          <w:rFonts w:ascii="Times New Roman" w:hAnsi="Times New Roman"/>
          <w:sz w:val="24"/>
          <w:szCs w:val="24"/>
        </w:rPr>
        <w:t>În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conformitate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84751">
        <w:rPr>
          <w:rFonts w:ascii="Times New Roman" w:hAnsi="Times New Roman"/>
          <w:sz w:val="24"/>
          <w:szCs w:val="24"/>
        </w:rPr>
        <w:t>condițiile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specifice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4751">
        <w:rPr>
          <w:rFonts w:ascii="Times New Roman" w:hAnsi="Times New Roman"/>
          <w:sz w:val="24"/>
          <w:szCs w:val="24"/>
        </w:rPr>
        <w:t>accesare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4751">
        <w:rPr>
          <w:rFonts w:ascii="Times New Roman" w:hAnsi="Times New Roman"/>
          <w:sz w:val="24"/>
          <w:szCs w:val="24"/>
        </w:rPr>
        <w:t>fondurilor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în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cadrul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Programului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Operaţional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Regional 2014-2020, </w:t>
      </w:r>
      <w:proofErr w:type="spellStart"/>
      <w:r w:rsidRPr="00484751">
        <w:rPr>
          <w:rFonts w:ascii="Times New Roman" w:hAnsi="Times New Roman"/>
          <w:sz w:val="24"/>
          <w:szCs w:val="24"/>
        </w:rPr>
        <w:t>Axa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prioritară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3 - </w:t>
      </w:r>
      <w:proofErr w:type="spellStart"/>
      <w:r w:rsidRPr="00484751">
        <w:rPr>
          <w:rFonts w:ascii="Times New Roman" w:hAnsi="Times New Roman"/>
          <w:sz w:val="24"/>
          <w:szCs w:val="24"/>
        </w:rPr>
        <w:t>Sprijinirea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84751">
        <w:rPr>
          <w:rFonts w:ascii="Times New Roman" w:hAnsi="Times New Roman"/>
          <w:sz w:val="24"/>
          <w:szCs w:val="24"/>
        </w:rPr>
        <w:t>tranziţiei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cãtre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84751">
        <w:rPr>
          <w:rFonts w:ascii="Times New Roman" w:hAnsi="Times New Roman"/>
          <w:sz w:val="24"/>
          <w:szCs w:val="24"/>
        </w:rPr>
        <w:t>economie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84751">
        <w:rPr>
          <w:rFonts w:ascii="Times New Roman" w:hAnsi="Times New Roman"/>
          <w:sz w:val="24"/>
          <w:szCs w:val="24"/>
        </w:rPr>
        <w:t>emisii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scãzute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de carbon, </w:t>
      </w:r>
      <w:proofErr w:type="spellStart"/>
      <w:r w:rsidRPr="00484751">
        <w:rPr>
          <w:rFonts w:ascii="Times New Roman" w:hAnsi="Times New Roman"/>
          <w:sz w:val="24"/>
          <w:szCs w:val="24"/>
        </w:rPr>
        <w:t>Prioritatea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4751">
        <w:rPr>
          <w:rFonts w:ascii="Times New Roman" w:hAnsi="Times New Roman"/>
          <w:sz w:val="24"/>
          <w:szCs w:val="24"/>
        </w:rPr>
        <w:t>investiţii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3.1 - </w:t>
      </w:r>
      <w:proofErr w:type="spellStart"/>
      <w:r w:rsidRPr="00484751">
        <w:rPr>
          <w:rFonts w:ascii="Times New Roman" w:hAnsi="Times New Roman"/>
          <w:sz w:val="24"/>
          <w:szCs w:val="24"/>
        </w:rPr>
        <w:t>Sprijinirea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eficienţei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energetice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484751">
        <w:rPr>
          <w:rFonts w:ascii="Times New Roman" w:hAnsi="Times New Roman"/>
          <w:sz w:val="24"/>
          <w:szCs w:val="24"/>
        </w:rPr>
        <w:t>gestionãrii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inteligente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4751">
        <w:rPr>
          <w:rFonts w:ascii="Times New Roman" w:hAnsi="Times New Roman"/>
          <w:sz w:val="24"/>
          <w:szCs w:val="24"/>
        </w:rPr>
        <w:t>energiei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şi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4751">
        <w:rPr>
          <w:rFonts w:ascii="Times New Roman" w:hAnsi="Times New Roman"/>
          <w:sz w:val="24"/>
          <w:szCs w:val="24"/>
        </w:rPr>
        <w:t>utilizãrii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energiei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84751">
        <w:rPr>
          <w:rFonts w:ascii="Times New Roman" w:hAnsi="Times New Roman"/>
          <w:sz w:val="24"/>
          <w:szCs w:val="24"/>
        </w:rPr>
        <w:t>surse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regenerabile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în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infrastructurile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publice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4751">
        <w:rPr>
          <w:rFonts w:ascii="Times New Roman" w:hAnsi="Times New Roman"/>
          <w:sz w:val="24"/>
          <w:szCs w:val="24"/>
        </w:rPr>
        <w:t>inclusiv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în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clãdirile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publice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4751">
        <w:rPr>
          <w:rFonts w:ascii="Times New Roman" w:hAnsi="Times New Roman"/>
          <w:sz w:val="24"/>
          <w:szCs w:val="24"/>
        </w:rPr>
        <w:t>şi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în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sectorul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locuinţelor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4751">
        <w:rPr>
          <w:rFonts w:ascii="Times New Roman" w:hAnsi="Times New Roman"/>
          <w:sz w:val="24"/>
          <w:szCs w:val="24"/>
        </w:rPr>
        <w:t>Operaţiunea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B - </w:t>
      </w:r>
      <w:proofErr w:type="spellStart"/>
      <w:r w:rsidRPr="00484751">
        <w:rPr>
          <w:rFonts w:ascii="Times New Roman" w:hAnsi="Times New Roman"/>
          <w:sz w:val="24"/>
          <w:szCs w:val="24"/>
        </w:rPr>
        <w:t>Clădiri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Publice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, </w:t>
      </w:r>
      <w:bookmarkStart w:id="0" w:name="_Toc488833939"/>
      <w:proofErr w:type="spellStart"/>
      <w:r w:rsidRPr="00484751">
        <w:rPr>
          <w:rFonts w:ascii="Times New Roman" w:hAnsi="Times New Roman"/>
          <w:sz w:val="24"/>
          <w:szCs w:val="24"/>
        </w:rPr>
        <w:t>una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dintre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anexele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obligatorii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84751">
        <w:rPr>
          <w:rFonts w:ascii="Times New Roman" w:hAnsi="Times New Roman"/>
          <w:sz w:val="24"/>
          <w:szCs w:val="24"/>
        </w:rPr>
        <w:t>depunerea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cererii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4751">
        <w:rPr>
          <w:rFonts w:ascii="Times New Roman" w:hAnsi="Times New Roman"/>
          <w:sz w:val="24"/>
          <w:szCs w:val="24"/>
        </w:rPr>
        <w:t>finanțare</w:t>
      </w:r>
      <w:bookmarkEnd w:id="0"/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este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Hotărârea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consiliului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484751">
        <w:rPr>
          <w:rFonts w:ascii="Times New Roman" w:hAnsi="Times New Roman"/>
          <w:sz w:val="24"/>
          <w:szCs w:val="24"/>
        </w:rPr>
        <w:t>aprobare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documentaţiei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tehnico-economice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şi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4751">
        <w:rPr>
          <w:rFonts w:ascii="Times New Roman" w:hAnsi="Times New Roman"/>
          <w:sz w:val="24"/>
          <w:szCs w:val="24"/>
        </w:rPr>
        <w:t>indicatorilor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tehnico-economici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4751">
        <w:rPr>
          <w:rFonts w:ascii="Times New Roman" w:hAnsi="Times New Roman"/>
          <w:sz w:val="24"/>
          <w:szCs w:val="24"/>
        </w:rPr>
        <w:t>inclusiv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anexa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privind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descrierea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sumară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4751">
        <w:rPr>
          <w:rFonts w:ascii="Times New Roman" w:hAnsi="Times New Roman"/>
          <w:sz w:val="24"/>
          <w:szCs w:val="24"/>
        </w:rPr>
        <w:t>investiţiei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propusă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4751">
        <w:rPr>
          <w:rFonts w:ascii="Times New Roman" w:hAnsi="Times New Roman"/>
          <w:sz w:val="24"/>
          <w:szCs w:val="24"/>
        </w:rPr>
        <w:t>fi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realizată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prin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proiect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. </w:t>
      </w:r>
    </w:p>
    <w:p w:rsidR="00F66832" w:rsidRPr="00484751" w:rsidRDefault="00F66832" w:rsidP="00202E97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4131DB" w:rsidRPr="00484751" w:rsidRDefault="0011449A" w:rsidP="00E07E98">
      <w:pPr>
        <w:pStyle w:val="HTMLPreformatted"/>
        <w:shd w:val="clear" w:color="auto" w:fill="FFFFFF"/>
        <w:tabs>
          <w:tab w:val="clear" w:pos="916"/>
          <w:tab w:val="decimal" w:pos="0"/>
          <w:tab w:val="left" w:pos="709"/>
        </w:tabs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484751">
        <w:rPr>
          <w:rFonts w:ascii="Times New Roman" w:hAnsi="Times New Roman"/>
          <w:sz w:val="24"/>
          <w:szCs w:val="24"/>
        </w:rPr>
        <w:t>Obiectivul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principal al </w:t>
      </w:r>
      <w:proofErr w:type="spellStart"/>
      <w:r w:rsidRPr="00484751">
        <w:rPr>
          <w:rFonts w:ascii="Times New Roman" w:hAnsi="Times New Roman"/>
          <w:sz w:val="24"/>
          <w:szCs w:val="24"/>
        </w:rPr>
        <w:t>proiectului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îl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reprezintă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creșterea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eficienței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energetice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84751">
        <w:rPr>
          <w:rFonts w:ascii="Times New Roman" w:hAnsi="Times New Roman"/>
          <w:sz w:val="24"/>
          <w:szCs w:val="24"/>
        </w:rPr>
        <w:t>c</w:t>
      </w:r>
      <w:r w:rsidR="00F66832" w:rsidRPr="00484751">
        <w:rPr>
          <w:rFonts w:ascii="Times New Roman" w:hAnsi="Times New Roman"/>
          <w:sz w:val="24"/>
          <w:szCs w:val="24"/>
        </w:rPr>
        <w:t>ele</w:t>
      </w:r>
      <w:proofErr w:type="spellEnd"/>
      <w:r w:rsidR="00F66832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6832" w:rsidRPr="00484751">
        <w:rPr>
          <w:rFonts w:ascii="Times New Roman" w:hAnsi="Times New Roman"/>
          <w:sz w:val="24"/>
          <w:szCs w:val="24"/>
        </w:rPr>
        <w:t>șase</w:t>
      </w:r>
      <w:proofErr w:type="spellEnd"/>
      <w:r w:rsidR="00F66832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6832" w:rsidRPr="00484751">
        <w:rPr>
          <w:rFonts w:ascii="Times New Roman" w:hAnsi="Times New Roman"/>
          <w:sz w:val="24"/>
          <w:szCs w:val="24"/>
        </w:rPr>
        <w:t>corpuri</w:t>
      </w:r>
      <w:proofErr w:type="spellEnd"/>
      <w:r w:rsidR="00F66832" w:rsidRPr="00484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="00F66832" w:rsidRPr="00484751">
        <w:rPr>
          <w:rFonts w:ascii="Times New Roman" w:hAnsi="Times New Roman"/>
          <w:sz w:val="24"/>
          <w:szCs w:val="24"/>
        </w:rPr>
        <w:t>clădire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r w:rsidR="0015205C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05C" w:rsidRPr="00484751">
        <w:rPr>
          <w:rFonts w:ascii="Times New Roman" w:hAnsi="Times New Roman"/>
          <w:sz w:val="24"/>
          <w:szCs w:val="24"/>
        </w:rPr>
        <w:t>amplasate</w:t>
      </w:r>
      <w:proofErr w:type="spellEnd"/>
      <w:proofErr w:type="gramEnd"/>
      <w:r w:rsidR="0015205C" w:rsidRPr="00484751">
        <w:rPr>
          <w:rFonts w:ascii="Times New Roman" w:hAnsi="Times New Roman"/>
          <w:sz w:val="24"/>
          <w:szCs w:val="24"/>
        </w:rPr>
        <w:t xml:space="preserve"> 13 </w:t>
      </w:r>
      <w:proofErr w:type="spellStart"/>
      <w:r w:rsidR="0015205C" w:rsidRPr="00484751">
        <w:rPr>
          <w:rFonts w:ascii="Times New Roman" w:hAnsi="Times New Roman"/>
          <w:sz w:val="24"/>
          <w:szCs w:val="24"/>
        </w:rPr>
        <w:t>în</w:t>
      </w:r>
      <w:proofErr w:type="spellEnd"/>
      <w:r w:rsidR="0015205C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05C" w:rsidRPr="00484751">
        <w:rPr>
          <w:rFonts w:ascii="Times New Roman" w:hAnsi="Times New Roman"/>
          <w:sz w:val="24"/>
          <w:szCs w:val="24"/>
        </w:rPr>
        <w:t>incinta</w:t>
      </w:r>
      <w:proofErr w:type="spellEnd"/>
      <w:r w:rsidR="0015205C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05C" w:rsidRPr="00484751">
        <w:rPr>
          <w:rFonts w:ascii="Times New Roman" w:hAnsi="Times New Roman"/>
          <w:sz w:val="24"/>
          <w:szCs w:val="24"/>
        </w:rPr>
        <w:t>Spitalului</w:t>
      </w:r>
      <w:proofErr w:type="spellEnd"/>
      <w:r w:rsidR="0015205C" w:rsidRPr="00484751">
        <w:rPr>
          <w:rFonts w:ascii="Times New Roman" w:hAnsi="Times New Roman"/>
          <w:sz w:val="24"/>
          <w:szCs w:val="24"/>
        </w:rPr>
        <w:t xml:space="preserve"> Clinic V. </w:t>
      </w:r>
      <w:proofErr w:type="spellStart"/>
      <w:r w:rsidR="0015205C" w:rsidRPr="00484751">
        <w:rPr>
          <w:rFonts w:ascii="Times New Roman" w:hAnsi="Times New Roman"/>
          <w:sz w:val="24"/>
          <w:szCs w:val="24"/>
        </w:rPr>
        <w:t>Babeș</w:t>
      </w:r>
      <w:proofErr w:type="spellEnd"/>
      <w:r w:rsidR="0015205C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05C" w:rsidRPr="00484751">
        <w:rPr>
          <w:rFonts w:ascii="Times New Roman" w:hAnsi="Times New Roman"/>
          <w:sz w:val="24"/>
          <w:szCs w:val="24"/>
        </w:rPr>
        <w:t>pe</w:t>
      </w:r>
      <w:proofErr w:type="spellEnd"/>
      <w:r w:rsidR="0015205C" w:rsidRPr="00484751">
        <w:rPr>
          <w:rFonts w:ascii="Times New Roman" w:hAnsi="Times New Roman"/>
          <w:sz w:val="24"/>
          <w:szCs w:val="24"/>
        </w:rPr>
        <w:t xml:space="preserve"> str. </w:t>
      </w:r>
      <w:proofErr w:type="spellStart"/>
      <w:r w:rsidR="0015205C" w:rsidRPr="00484751">
        <w:rPr>
          <w:rFonts w:ascii="Times New Roman" w:hAnsi="Times New Roman"/>
          <w:sz w:val="24"/>
          <w:szCs w:val="24"/>
        </w:rPr>
        <w:t>Ghe</w:t>
      </w:r>
      <w:proofErr w:type="spellEnd"/>
      <w:r w:rsidR="0015205C" w:rsidRPr="00484751">
        <w:rPr>
          <w:rFonts w:ascii="Times New Roman" w:hAnsi="Times New Roman"/>
          <w:sz w:val="24"/>
          <w:szCs w:val="24"/>
        </w:rPr>
        <w:t xml:space="preserve">. Adam nr.13, </w:t>
      </w:r>
      <w:proofErr w:type="spellStart"/>
      <w:proofErr w:type="gramStart"/>
      <w:r w:rsidR="0015205C" w:rsidRPr="00484751">
        <w:rPr>
          <w:rFonts w:ascii="Times New Roman" w:hAnsi="Times New Roman"/>
          <w:sz w:val="24"/>
          <w:szCs w:val="24"/>
        </w:rPr>
        <w:t>respectiv</w:t>
      </w:r>
      <w:proofErr w:type="spellEnd"/>
      <w:r w:rsidR="0015205C" w:rsidRPr="00484751">
        <w:rPr>
          <w:rFonts w:ascii="Times New Roman" w:hAnsi="Times New Roman"/>
          <w:sz w:val="24"/>
          <w:szCs w:val="24"/>
        </w:rPr>
        <w:t xml:space="preserve"> </w:t>
      </w:r>
      <w:r w:rsidR="00F66832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6832" w:rsidRPr="00484751">
        <w:rPr>
          <w:rFonts w:ascii="Times New Roman" w:hAnsi="Times New Roman"/>
          <w:sz w:val="24"/>
          <w:szCs w:val="24"/>
        </w:rPr>
        <w:t>corpurile</w:t>
      </w:r>
      <w:proofErr w:type="spellEnd"/>
      <w:proofErr w:type="gramEnd"/>
      <w:r w:rsidR="00F66832" w:rsidRPr="00484751">
        <w:rPr>
          <w:rFonts w:ascii="Times New Roman" w:hAnsi="Times New Roman"/>
          <w:sz w:val="24"/>
          <w:szCs w:val="24"/>
        </w:rPr>
        <w:t xml:space="preserve"> </w:t>
      </w:r>
      <w:r w:rsidR="00F66832" w:rsidRPr="00484751">
        <w:rPr>
          <w:rFonts w:ascii="Times New Roman" w:hAnsi="Times New Roman"/>
          <w:sz w:val="24"/>
          <w:szCs w:val="24"/>
          <w:lang w:val="it-IT"/>
        </w:rPr>
        <w:t>Administrativ, Laboratoare, Spital TBC, Spital Infectioase I si II si Spalatorie – Farmacie – Atelier - Centrala Termica</w:t>
      </w:r>
      <w:r w:rsidR="00F66832" w:rsidRPr="00484751">
        <w:rPr>
          <w:rFonts w:ascii="Times New Roman" w:hAnsi="Times New Roman"/>
          <w:sz w:val="24"/>
          <w:szCs w:val="24"/>
        </w:rPr>
        <w:t xml:space="preserve"> sun </w:t>
      </w:r>
      <w:proofErr w:type="spellStart"/>
      <w:r w:rsidR="00F66832" w:rsidRPr="00484751">
        <w:rPr>
          <w:rFonts w:ascii="Times New Roman" w:hAnsi="Times New Roman"/>
          <w:sz w:val="24"/>
          <w:szCs w:val="24"/>
        </w:rPr>
        <w:t>amplasate</w:t>
      </w:r>
      <w:proofErr w:type="spellEnd"/>
      <w:r w:rsidR="00F66832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6832" w:rsidRPr="00484751">
        <w:rPr>
          <w:rFonts w:ascii="Times New Roman" w:hAnsi="Times New Roman"/>
          <w:sz w:val="24"/>
          <w:szCs w:val="24"/>
        </w:rPr>
        <w:t>pe</w:t>
      </w:r>
      <w:proofErr w:type="spellEnd"/>
      <w:r w:rsidR="00F66832" w:rsidRPr="00484751">
        <w:rPr>
          <w:rFonts w:ascii="Times New Roman" w:hAnsi="Times New Roman"/>
          <w:sz w:val="24"/>
          <w:szCs w:val="24"/>
        </w:rPr>
        <w:t xml:space="preserve"> str. </w:t>
      </w:r>
      <w:proofErr w:type="spellStart"/>
      <w:r w:rsidR="00F66832" w:rsidRPr="00484751">
        <w:rPr>
          <w:rFonts w:ascii="Times New Roman" w:hAnsi="Times New Roman"/>
          <w:sz w:val="24"/>
          <w:szCs w:val="24"/>
        </w:rPr>
        <w:t>Ghe</w:t>
      </w:r>
      <w:proofErr w:type="spellEnd"/>
      <w:r w:rsidR="00F66832" w:rsidRPr="0048475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66832" w:rsidRPr="00484751">
        <w:rPr>
          <w:rFonts w:ascii="Times New Roman" w:hAnsi="Times New Roman"/>
          <w:sz w:val="24"/>
          <w:szCs w:val="24"/>
        </w:rPr>
        <w:t>Adam nr.</w:t>
      </w:r>
      <w:proofErr w:type="gramEnd"/>
      <w:r w:rsidR="00F66832" w:rsidRPr="004847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66832" w:rsidRPr="00484751">
        <w:rPr>
          <w:rFonts w:ascii="Times New Roman" w:hAnsi="Times New Roman"/>
          <w:sz w:val="24"/>
          <w:szCs w:val="24"/>
        </w:rPr>
        <w:t xml:space="preserve">13 </w:t>
      </w:r>
      <w:proofErr w:type="spellStart"/>
      <w:r w:rsidR="00F66832" w:rsidRPr="00484751">
        <w:rPr>
          <w:rFonts w:ascii="Times New Roman" w:hAnsi="Times New Roman"/>
          <w:sz w:val="24"/>
          <w:szCs w:val="24"/>
        </w:rPr>
        <w:t>în</w:t>
      </w:r>
      <w:proofErr w:type="spellEnd"/>
      <w:r w:rsidR="00F66832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6832" w:rsidRPr="00484751">
        <w:rPr>
          <w:rFonts w:ascii="Times New Roman" w:hAnsi="Times New Roman"/>
          <w:sz w:val="24"/>
          <w:szCs w:val="24"/>
        </w:rPr>
        <w:t>incinta</w:t>
      </w:r>
      <w:proofErr w:type="spellEnd"/>
      <w:r w:rsidR="00F66832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6832" w:rsidRPr="00484751">
        <w:rPr>
          <w:rFonts w:ascii="Times New Roman" w:hAnsi="Times New Roman"/>
          <w:sz w:val="24"/>
          <w:szCs w:val="24"/>
        </w:rPr>
        <w:t>Spitalului</w:t>
      </w:r>
      <w:proofErr w:type="spellEnd"/>
      <w:r w:rsidR="00F66832" w:rsidRPr="00484751">
        <w:rPr>
          <w:rFonts w:ascii="Times New Roman" w:hAnsi="Times New Roman"/>
          <w:sz w:val="24"/>
          <w:szCs w:val="24"/>
        </w:rPr>
        <w:t xml:space="preserve"> Clinic V. </w:t>
      </w:r>
      <w:proofErr w:type="spellStart"/>
      <w:r w:rsidR="00F66832" w:rsidRPr="00484751">
        <w:rPr>
          <w:rFonts w:ascii="Times New Roman" w:hAnsi="Times New Roman"/>
          <w:sz w:val="24"/>
          <w:szCs w:val="24"/>
        </w:rPr>
        <w:t>Babeș</w:t>
      </w:r>
      <w:proofErr w:type="spellEnd"/>
      <w:r w:rsidR="00F66832" w:rsidRPr="00484751">
        <w:rPr>
          <w:rFonts w:ascii="Times New Roman" w:hAnsi="Times New Roman"/>
          <w:sz w:val="24"/>
          <w:szCs w:val="24"/>
        </w:rPr>
        <w:t>.</w:t>
      </w:r>
      <w:proofErr w:type="gramEnd"/>
      <w:r w:rsidR="00A031FC" w:rsidRPr="00484751">
        <w:rPr>
          <w:rFonts w:ascii="Times New Roman" w:hAnsi="Times New Roman"/>
          <w:sz w:val="24"/>
          <w:szCs w:val="24"/>
        </w:rPr>
        <w:t xml:space="preserve"> L</w:t>
      </w:r>
      <w:r w:rsidR="00A031FC" w:rsidRPr="00484751">
        <w:rPr>
          <w:rFonts w:ascii="Times New Roman" w:hAnsi="Times New Roman"/>
          <w:sz w:val="24"/>
          <w:szCs w:val="24"/>
          <w:lang w:val="ro-RO"/>
        </w:rPr>
        <w:t xml:space="preserve">ucrările de intervenţie cuprinse în proiect care determină diminuarea consumurilor energetice </w:t>
      </w:r>
      <w:r w:rsidR="00A031FC" w:rsidRPr="00484751">
        <w:rPr>
          <w:rFonts w:ascii="Times New Roman" w:eastAsia="Calibri" w:hAnsi="Times New Roman"/>
          <w:sz w:val="24"/>
          <w:szCs w:val="24"/>
          <w:lang w:val="ro-RO"/>
        </w:rPr>
        <w:t xml:space="preserve">și lucrările conexe care contribuie la implementarea proiectului cuprind: </w:t>
      </w:r>
      <w:r w:rsidR="004131DB" w:rsidRPr="00484751">
        <w:rPr>
          <w:rFonts w:ascii="Times New Roman" w:hAnsi="Times New Roman"/>
          <w:sz w:val="24"/>
          <w:szCs w:val="24"/>
          <w:lang w:val="ro-RO"/>
        </w:rPr>
        <w:t xml:space="preserve">reabilitarea termică a elementelor de anvelopă a clădirii, reabilitarea termică a sistemului de încălzire și a sistemului de furnizare a apei calde de consum, </w:t>
      </w:r>
      <w:proofErr w:type="spellStart"/>
      <w:r w:rsidR="004131DB" w:rsidRPr="00484751">
        <w:rPr>
          <w:rFonts w:ascii="Times New Roman" w:eastAsia="Calibri" w:hAnsi="Times New Roman"/>
          <w:sz w:val="24"/>
          <w:szCs w:val="24"/>
        </w:rPr>
        <w:t>inlocuirea</w:t>
      </w:r>
      <w:proofErr w:type="spellEnd"/>
      <w:r w:rsidR="004131DB" w:rsidRPr="0048475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131DB" w:rsidRPr="00484751">
        <w:rPr>
          <w:rFonts w:ascii="Times New Roman" w:eastAsia="Calibri" w:hAnsi="Times New Roman"/>
          <w:sz w:val="24"/>
          <w:szCs w:val="24"/>
        </w:rPr>
        <w:t>corpurilor</w:t>
      </w:r>
      <w:proofErr w:type="spellEnd"/>
      <w:r w:rsidR="004131DB" w:rsidRPr="00484751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="004131DB" w:rsidRPr="00484751">
        <w:rPr>
          <w:rFonts w:ascii="Times New Roman" w:eastAsia="Calibri" w:hAnsi="Times New Roman"/>
          <w:sz w:val="24"/>
          <w:szCs w:val="24"/>
        </w:rPr>
        <w:t>iluminat</w:t>
      </w:r>
      <w:proofErr w:type="spellEnd"/>
      <w:r w:rsidR="004131DB" w:rsidRPr="00484751">
        <w:rPr>
          <w:rFonts w:ascii="Times New Roman" w:eastAsia="Calibri" w:hAnsi="Times New Roman"/>
          <w:sz w:val="24"/>
          <w:szCs w:val="24"/>
        </w:rPr>
        <w:t xml:space="preserve"> fluorescent </w:t>
      </w:r>
      <w:proofErr w:type="spellStart"/>
      <w:r w:rsidR="004131DB" w:rsidRPr="00484751">
        <w:rPr>
          <w:rFonts w:ascii="Times New Roman" w:eastAsia="Calibri" w:hAnsi="Times New Roman"/>
          <w:sz w:val="24"/>
          <w:szCs w:val="24"/>
        </w:rPr>
        <w:t>si</w:t>
      </w:r>
      <w:proofErr w:type="spellEnd"/>
      <w:r w:rsidR="004131DB" w:rsidRPr="00484751">
        <w:rPr>
          <w:rFonts w:ascii="Times New Roman" w:eastAsia="Calibri" w:hAnsi="Times New Roman"/>
          <w:sz w:val="24"/>
          <w:szCs w:val="24"/>
        </w:rPr>
        <w:t xml:space="preserve"> incandescent cu </w:t>
      </w:r>
      <w:proofErr w:type="spellStart"/>
      <w:r w:rsidR="004131DB" w:rsidRPr="00484751">
        <w:rPr>
          <w:rFonts w:ascii="Times New Roman" w:eastAsia="Calibri" w:hAnsi="Times New Roman"/>
          <w:sz w:val="24"/>
          <w:szCs w:val="24"/>
        </w:rPr>
        <w:t>corpuri</w:t>
      </w:r>
      <w:proofErr w:type="spellEnd"/>
      <w:r w:rsidR="004131DB" w:rsidRPr="00484751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="004131DB" w:rsidRPr="00484751">
        <w:rPr>
          <w:rFonts w:ascii="Times New Roman" w:eastAsia="Calibri" w:hAnsi="Times New Roman"/>
          <w:sz w:val="24"/>
          <w:szCs w:val="24"/>
        </w:rPr>
        <w:t>iluminat</w:t>
      </w:r>
      <w:proofErr w:type="spellEnd"/>
      <w:r w:rsidR="004131DB" w:rsidRPr="00484751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="004131DB" w:rsidRPr="00484751">
        <w:rPr>
          <w:rFonts w:ascii="Times New Roman" w:eastAsia="Calibri" w:hAnsi="Times New Roman"/>
          <w:sz w:val="24"/>
          <w:szCs w:val="24"/>
        </w:rPr>
        <w:t>eficienta</w:t>
      </w:r>
      <w:proofErr w:type="spellEnd"/>
      <w:r w:rsidR="004131DB" w:rsidRPr="0048475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131DB" w:rsidRPr="00484751">
        <w:rPr>
          <w:rFonts w:ascii="Times New Roman" w:eastAsia="Calibri" w:hAnsi="Times New Roman"/>
          <w:sz w:val="24"/>
          <w:szCs w:val="24"/>
        </w:rPr>
        <w:t>energetica</w:t>
      </w:r>
      <w:proofErr w:type="spellEnd"/>
      <w:r w:rsidR="004131DB" w:rsidRPr="0048475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131DB" w:rsidRPr="00484751">
        <w:rPr>
          <w:rFonts w:ascii="Times New Roman" w:eastAsia="Calibri" w:hAnsi="Times New Roman"/>
          <w:sz w:val="24"/>
          <w:szCs w:val="24"/>
        </w:rPr>
        <w:t>ridicata</w:t>
      </w:r>
      <w:proofErr w:type="spellEnd"/>
      <w:r w:rsidR="004131DB" w:rsidRPr="0048475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131DB" w:rsidRPr="00484751">
        <w:rPr>
          <w:rFonts w:ascii="Times New Roman" w:eastAsia="Calibri" w:hAnsi="Times New Roman"/>
          <w:sz w:val="24"/>
          <w:szCs w:val="24"/>
        </w:rPr>
        <w:t>si</w:t>
      </w:r>
      <w:proofErr w:type="spellEnd"/>
      <w:r w:rsidR="004131DB" w:rsidRPr="0048475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131DB" w:rsidRPr="00484751">
        <w:rPr>
          <w:rFonts w:ascii="Times New Roman" w:eastAsia="Calibri" w:hAnsi="Times New Roman"/>
          <w:sz w:val="24"/>
          <w:szCs w:val="24"/>
        </w:rPr>
        <w:t>durata</w:t>
      </w:r>
      <w:proofErr w:type="spellEnd"/>
      <w:r w:rsidR="004131DB" w:rsidRPr="00484751">
        <w:rPr>
          <w:rFonts w:ascii="Times New Roman" w:eastAsia="Calibri" w:hAnsi="Times New Roman"/>
          <w:sz w:val="24"/>
          <w:szCs w:val="24"/>
        </w:rPr>
        <w:t xml:space="preserve"> mare de </w:t>
      </w:r>
      <w:proofErr w:type="spellStart"/>
      <w:r w:rsidR="004131DB" w:rsidRPr="00484751">
        <w:rPr>
          <w:rFonts w:ascii="Times New Roman" w:eastAsia="Calibri" w:hAnsi="Times New Roman"/>
          <w:sz w:val="24"/>
          <w:szCs w:val="24"/>
        </w:rPr>
        <w:t>viata</w:t>
      </w:r>
      <w:proofErr w:type="spellEnd"/>
      <w:r w:rsidR="004131DB" w:rsidRPr="00484751">
        <w:rPr>
          <w:rFonts w:ascii="Times New Roman" w:eastAsia="Calibri" w:hAnsi="Times New Roman"/>
          <w:sz w:val="24"/>
          <w:szCs w:val="24"/>
          <w:lang w:val="ro-RO"/>
        </w:rPr>
        <w:t>, utilizarea surselor regenerabile de energie pentru asigurarea necesarului de energie a clădirii precum și lucrări conexe care contribuie la implementarea proiectului: adaptări la nevoile persoanelor cu dizabilități, lucrări pentru obtinerea avizului ISU.</w:t>
      </w:r>
    </w:p>
    <w:p w:rsidR="008C6233" w:rsidRPr="00484751" w:rsidRDefault="008C6233" w:rsidP="00E07E98">
      <w:pPr>
        <w:tabs>
          <w:tab w:val="decimal" w:pos="0"/>
        </w:tabs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4139DC" w:rsidRPr="00484751" w:rsidRDefault="00F975E3" w:rsidP="00E07E9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proofErr w:type="spellStart"/>
      <w:r w:rsidRPr="00484751">
        <w:rPr>
          <w:rFonts w:ascii="Times New Roman" w:eastAsia="Times New Roman" w:hAnsi="Times New Roman"/>
          <w:bCs/>
          <w:sz w:val="24"/>
          <w:szCs w:val="24"/>
        </w:rPr>
        <w:t>Documentatia</w:t>
      </w:r>
      <w:proofErr w:type="spellEnd"/>
      <w:r w:rsidRPr="00484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484751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Pr="00484751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proofErr w:type="spellStart"/>
      <w:r w:rsidRPr="00484751">
        <w:rPr>
          <w:rFonts w:ascii="Times New Roman" w:eastAsia="Times New Roman" w:hAnsi="Times New Roman"/>
          <w:bCs/>
          <w:sz w:val="24"/>
          <w:szCs w:val="24"/>
        </w:rPr>
        <w:t>avizarea</w:t>
      </w:r>
      <w:proofErr w:type="spellEnd"/>
      <w:proofErr w:type="gramEnd"/>
      <w:r w:rsidRPr="00484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84751">
        <w:rPr>
          <w:rFonts w:ascii="Times New Roman" w:eastAsia="Times New Roman" w:hAnsi="Times New Roman"/>
          <w:bCs/>
          <w:sz w:val="24"/>
          <w:szCs w:val="24"/>
        </w:rPr>
        <w:t>lucrărilor</w:t>
      </w:r>
      <w:proofErr w:type="spellEnd"/>
      <w:r w:rsidRPr="00484751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484751">
        <w:rPr>
          <w:rFonts w:ascii="Times New Roman" w:eastAsia="Times New Roman" w:hAnsi="Times New Roman"/>
          <w:bCs/>
          <w:sz w:val="24"/>
          <w:szCs w:val="24"/>
        </w:rPr>
        <w:t>intervenții</w:t>
      </w:r>
      <w:proofErr w:type="spellEnd"/>
      <w:r w:rsidRPr="00484751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484751">
        <w:rPr>
          <w:rFonts w:ascii="Times New Roman" w:eastAsia="Times New Roman" w:hAnsi="Times New Roman"/>
          <w:bCs/>
          <w:sz w:val="24"/>
          <w:szCs w:val="24"/>
        </w:rPr>
        <w:t>fost</w:t>
      </w:r>
      <w:proofErr w:type="spellEnd"/>
      <w:r w:rsidRPr="00484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2E7E1B" w:rsidRPr="00484751">
        <w:rPr>
          <w:rFonts w:ascii="Times New Roman" w:eastAsia="Times New Roman" w:hAnsi="Times New Roman"/>
          <w:bCs/>
          <w:sz w:val="24"/>
          <w:szCs w:val="24"/>
        </w:rPr>
        <w:t>contractată</w:t>
      </w:r>
      <w:proofErr w:type="spellEnd"/>
      <w:r w:rsidR="002E7E1B" w:rsidRPr="00484751">
        <w:rPr>
          <w:rFonts w:ascii="Times New Roman" w:eastAsia="Times New Roman" w:hAnsi="Times New Roman"/>
          <w:bCs/>
          <w:sz w:val="24"/>
          <w:szCs w:val="24"/>
        </w:rPr>
        <w:t xml:space="preserve"> cu </w:t>
      </w:r>
      <w:proofErr w:type="spellStart"/>
      <w:r w:rsidR="002E7E1B" w:rsidRPr="00484751">
        <w:rPr>
          <w:rFonts w:ascii="Times New Roman" w:eastAsia="Times New Roman" w:hAnsi="Times New Roman"/>
          <w:bCs/>
          <w:sz w:val="24"/>
          <w:szCs w:val="24"/>
        </w:rPr>
        <w:t>respectarea</w:t>
      </w:r>
      <w:proofErr w:type="spellEnd"/>
      <w:r w:rsidR="002E7E1B" w:rsidRPr="00484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2E7E1B" w:rsidRPr="00484751">
        <w:rPr>
          <w:rFonts w:ascii="Times New Roman" w:eastAsia="Times New Roman" w:hAnsi="Times New Roman"/>
          <w:bCs/>
          <w:sz w:val="24"/>
          <w:szCs w:val="24"/>
        </w:rPr>
        <w:t>prevederilor</w:t>
      </w:r>
      <w:proofErr w:type="spellEnd"/>
      <w:r w:rsidR="002E7E1B" w:rsidRPr="00484751">
        <w:rPr>
          <w:rFonts w:ascii="Times New Roman" w:eastAsia="Times New Roman" w:hAnsi="Times New Roman"/>
          <w:bCs/>
          <w:sz w:val="24"/>
          <w:szCs w:val="24"/>
        </w:rPr>
        <w:t xml:space="preserve">  H.G. nr. 907 / 2016 </w:t>
      </w:r>
      <w:r w:rsidR="002454A3" w:rsidRPr="0048475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privind etapele de elaborare şi conţinutul-cadru al documentaţiilor tehnico-economice aferente obiectivelor/proiectelor de investiţii finanţate din fonduri publice </w:t>
      </w:r>
      <w:r w:rsidR="004139DC" w:rsidRPr="0048475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și a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Ghidului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specific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pentru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POR 2014-2020,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Axa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prioritară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3,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Prioritatea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investiţii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3.1,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Operaţiunea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B -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Clădiri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Publice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prin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contractul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prestare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servicii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nr. 131/31.08.2017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și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fost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avizată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favorabil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Fișei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tehnice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="004139DC" w:rsidRPr="00484751">
        <w:rPr>
          <w:rFonts w:ascii="Times New Roman" w:hAnsi="Times New Roman"/>
          <w:sz w:val="24"/>
          <w:szCs w:val="24"/>
        </w:rPr>
        <w:t xml:space="preserve">48/22.06.2018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emisă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Comisia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484751">
        <w:rPr>
          <w:rFonts w:ascii="Times New Roman" w:hAnsi="Times New Roman"/>
          <w:sz w:val="24"/>
          <w:szCs w:val="24"/>
        </w:rPr>
        <w:t>Tehnico-Economică</w:t>
      </w:r>
      <w:proofErr w:type="spellEnd"/>
      <w:r w:rsidR="004139DC" w:rsidRPr="00484751">
        <w:rPr>
          <w:rFonts w:ascii="Times New Roman" w:hAnsi="Times New Roman"/>
          <w:sz w:val="24"/>
          <w:szCs w:val="24"/>
        </w:rPr>
        <w:t>.</w:t>
      </w:r>
      <w:proofErr w:type="gramEnd"/>
    </w:p>
    <w:p w:rsidR="00484751" w:rsidRDefault="00484751" w:rsidP="00E07E9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5E71DE" w:rsidRPr="00484751" w:rsidRDefault="00463C2E" w:rsidP="00E07E9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proofErr w:type="spellStart"/>
      <w:r w:rsidRPr="00484751">
        <w:rPr>
          <w:rFonts w:ascii="Times New Roman" w:eastAsia="Times New Roman" w:hAnsi="Times New Roman"/>
          <w:bCs/>
          <w:sz w:val="24"/>
          <w:szCs w:val="24"/>
        </w:rPr>
        <w:t>Precizăm</w:t>
      </w:r>
      <w:proofErr w:type="spellEnd"/>
      <w:r w:rsidRPr="00484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84751">
        <w:rPr>
          <w:rFonts w:ascii="Times New Roman" w:eastAsia="Times New Roman" w:hAnsi="Times New Roman"/>
          <w:bCs/>
          <w:sz w:val="24"/>
          <w:szCs w:val="24"/>
        </w:rPr>
        <w:t>că</w:t>
      </w:r>
      <w:proofErr w:type="spellEnd"/>
      <w:r w:rsidRPr="00484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84751">
        <w:rPr>
          <w:rFonts w:ascii="Times New Roman" w:eastAsia="Times New Roman" w:hAnsi="Times New Roman"/>
          <w:bCs/>
          <w:sz w:val="24"/>
          <w:szCs w:val="24"/>
        </w:rPr>
        <w:t>emiterea</w:t>
      </w:r>
      <w:proofErr w:type="spellEnd"/>
      <w:r w:rsidRPr="00484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84751">
        <w:rPr>
          <w:rFonts w:ascii="Times New Roman" w:eastAsia="Times New Roman" w:hAnsi="Times New Roman"/>
          <w:bCs/>
          <w:sz w:val="24"/>
          <w:szCs w:val="24"/>
        </w:rPr>
        <w:t>proiectului</w:t>
      </w:r>
      <w:proofErr w:type="spellEnd"/>
      <w:r w:rsidRPr="00484751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proofErr w:type="gramStart"/>
      <w:r w:rsidRPr="00484751">
        <w:rPr>
          <w:rFonts w:ascii="Times New Roman" w:eastAsia="Times New Roman" w:hAnsi="Times New Roman"/>
          <w:bCs/>
          <w:sz w:val="24"/>
          <w:szCs w:val="24"/>
        </w:rPr>
        <w:t>hotărâre</w:t>
      </w:r>
      <w:proofErr w:type="spellEnd"/>
      <w:r w:rsidRPr="00484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 xml:space="preserve"> are</w:t>
      </w:r>
      <w:proofErr w:type="gramEnd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 xml:space="preserve"> la </w:t>
      </w:r>
      <w:proofErr w:type="spellStart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>bază</w:t>
      </w:r>
      <w:proofErr w:type="spellEnd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>documentația</w:t>
      </w:r>
      <w:proofErr w:type="spellEnd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>tehnico-economică</w:t>
      </w:r>
      <w:proofErr w:type="spellEnd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 xml:space="preserve"> la </w:t>
      </w:r>
      <w:proofErr w:type="spellStart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>faza</w:t>
      </w:r>
      <w:proofErr w:type="spellEnd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 xml:space="preserve"> D.A.L.I. – nr. </w:t>
      </w:r>
      <w:proofErr w:type="spellStart"/>
      <w:proofErr w:type="gramStart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>proiect</w:t>
      </w:r>
      <w:proofErr w:type="spellEnd"/>
      <w:proofErr w:type="gramEnd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442CA" w:rsidRPr="00484751">
        <w:rPr>
          <w:rFonts w:ascii="Times New Roman" w:eastAsia="Times New Roman" w:hAnsi="Times New Roman"/>
          <w:sz w:val="24"/>
          <w:szCs w:val="24"/>
        </w:rPr>
        <w:t xml:space="preserve">171_131/12/2017 </w:t>
      </w:r>
      <w:proofErr w:type="spellStart"/>
      <w:r w:rsidR="00E442CA" w:rsidRPr="00484751"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 w:rsidR="00E442CA" w:rsidRPr="00484751">
        <w:rPr>
          <w:rFonts w:ascii="Times New Roman" w:eastAsia="Times New Roman" w:hAnsi="Times New Roman"/>
          <w:sz w:val="24"/>
          <w:szCs w:val="24"/>
        </w:rPr>
        <w:t xml:space="preserve"> </w:t>
      </w:r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 xml:space="preserve">elaborate </w:t>
      </w:r>
      <w:proofErr w:type="spellStart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>baza</w:t>
      </w:r>
      <w:proofErr w:type="spellEnd"/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442CA" w:rsidRPr="00484751">
        <w:rPr>
          <w:rFonts w:ascii="Times New Roman" w:hAnsi="Times New Roman"/>
          <w:sz w:val="24"/>
          <w:szCs w:val="24"/>
        </w:rPr>
        <w:t xml:space="preserve">H.G. nr. 907 / 2016 de </w:t>
      </w:r>
      <w:proofErr w:type="spellStart"/>
      <w:proofErr w:type="gramStart"/>
      <w:r w:rsidR="00E442CA" w:rsidRPr="00484751">
        <w:rPr>
          <w:rFonts w:ascii="Times New Roman" w:hAnsi="Times New Roman"/>
          <w:sz w:val="24"/>
          <w:szCs w:val="24"/>
        </w:rPr>
        <w:t>către</w:t>
      </w:r>
      <w:proofErr w:type="spellEnd"/>
      <w:r w:rsidR="00E442CA" w:rsidRPr="00484751">
        <w:rPr>
          <w:rFonts w:ascii="Times New Roman" w:hAnsi="Times New Roman"/>
          <w:sz w:val="24"/>
          <w:szCs w:val="24"/>
        </w:rPr>
        <w:t xml:space="preserve">  SC</w:t>
      </w:r>
      <w:proofErr w:type="gramEnd"/>
      <w:r w:rsidR="00E442CA" w:rsidRPr="00484751">
        <w:rPr>
          <w:rFonts w:ascii="Times New Roman" w:hAnsi="Times New Roman"/>
          <w:sz w:val="24"/>
          <w:szCs w:val="24"/>
        </w:rPr>
        <w:t xml:space="preserve"> GRAPHIC SPACE SRL.</w:t>
      </w:r>
    </w:p>
    <w:p w:rsidR="00E442CA" w:rsidRPr="00484751" w:rsidRDefault="00E442CA" w:rsidP="00E07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4751">
        <w:rPr>
          <w:rFonts w:ascii="Times New Roman" w:hAnsi="Times New Roman"/>
          <w:sz w:val="24"/>
          <w:szCs w:val="24"/>
        </w:rPr>
        <w:t>În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concluzie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4751">
        <w:rPr>
          <w:rFonts w:ascii="Times New Roman" w:hAnsi="Times New Roman"/>
          <w:sz w:val="24"/>
          <w:szCs w:val="24"/>
        </w:rPr>
        <w:t>prin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documentația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tehnico-economică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4751">
        <w:rPr>
          <w:rFonts w:ascii="Times New Roman" w:hAnsi="Times New Roman"/>
          <w:sz w:val="24"/>
          <w:szCs w:val="24"/>
        </w:rPr>
        <w:t>mai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sus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484751">
        <w:rPr>
          <w:rFonts w:ascii="Times New Roman" w:hAnsi="Times New Roman"/>
          <w:sz w:val="24"/>
          <w:szCs w:val="24"/>
        </w:rPr>
        <w:t>fost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stabilite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84751">
        <w:rPr>
          <w:rFonts w:ascii="Times New Roman" w:hAnsi="Times New Roman"/>
          <w:sz w:val="24"/>
          <w:szCs w:val="24"/>
        </w:rPr>
        <w:t>următoarele</w:t>
      </w:r>
      <w:proofErr w:type="spellEnd"/>
      <w:r w:rsidR="00C67327" w:rsidRPr="00484751">
        <w:rPr>
          <w:rFonts w:ascii="Times New Roman" w:hAnsi="Times New Roman"/>
          <w:sz w:val="24"/>
          <w:szCs w:val="24"/>
        </w:rPr>
        <w:t xml:space="preserve"> </w:t>
      </w:r>
      <w:r w:rsidR="004219FC" w:rsidRPr="00484751">
        <w:rPr>
          <w:rFonts w:ascii="Times New Roman" w:hAnsi="Times New Roman"/>
          <w:sz w:val="24"/>
          <w:szCs w:val="24"/>
        </w:rPr>
        <w:t>:</w:t>
      </w:r>
      <w:proofErr w:type="gramEnd"/>
    </w:p>
    <w:p w:rsidR="004219FC" w:rsidRPr="00484751" w:rsidRDefault="004219FC" w:rsidP="00E07E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</w:rPr>
        <w:t xml:space="preserve">- </w:t>
      </w:r>
      <w:r w:rsidRPr="00484751">
        <w:rPr>
          <w:rFonts w:ascii="Times New Roman" w:hAnsi="Times New Roman"/>
          <w:sz w:val="24"/>
          <w:szCs w:val="24"/>
          <w:lang w:val="ro-RO"/>
        </w:rPr>
        <w:t>valoarea totala a obiectivului de investitii exprimata in lei, cu TVA este de 12.392.985,55 lei, din care constructii montaj (C+ M ) est</w:t>
      </w:r>
      <w:r w:rsidR="004B5309">
        <w:rPr>
          <w:rFonts w:ascii="Times New Roman" w:hAnsi="Times New Roman"/>
          <w:sz w:val="24"/>
          <w:szCs w:val="24"/>
          <w:lang w:val="ro-RO"/>
        </w:rPr>
        <w:t xml:space="preserve">e de 9.788.942,19 lei cu TVA, </w:t>
      </w:r>
      <w:r w:rsidRPr="00484751">
        <w:rPr>
          <w:rFonts w:ascii="Times New Roman" w:hAnsi="Times New Roman"/>
          <w:sz w:val="24"/>
          <w:szCs w:val="24"/>
          <w:lang w:val="ro-RO"/>
        </w:rPr>
        <w:t>in conformitate cu devizul general</w:t>
      </w:r>
      <w:r w:rsidR="00101857" w:rsidRPr="00484751">
        <w:rPr>
          <w:rFonts w:ascii="Times New Roman" w:hAnsi="Times New Roman"/>
          <w:sz w:val="24"/>
          <w:szCs w:val="24"/>
          <w:lang w:val="ro-RO"/>
        </w:rPr>
        <w:t>;</w:t>
      </w:r>
    </w:p>
    <w:p w:rsidR="004219FC" w:rsidRPr="00484751" w:rsidRDefault="004219FC" w:rsidP="00E07E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  <w:lang w:val="ro-RO"/>
        </w:rPr>
        <w:t>- indicatorii tehnici / indicatori de performanta rezultați în urma elaborării D.A.L.I. conform Anexei 1 la prezentul raport de specialitate;</w:t>
      </w:r>
    </w:p>
    <w:p w:rsidR="00F975E3" w:rsidRPr="00484751" w:rsidRDefault="004219FC" w:rsidP="00E07E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  <w:lang w:val="ro-RO"/>
        </w:rPr>
        <w:t>- descrierea sumară a investiției propusă a fi realizată prin proiect, conform Anexei 2 la prezentul raport de specialitate;</w:t>
      </w:r>
    </w:p>
    <w:p w:rsidR="00484751" w:rsidRDefault="00484751" w:rsidP="00E07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3C2E" w:rsidRPr="00484751" w:rsidRDefault="00463C2E" w:rsidP="00E07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84751">
        <w:rPr>
          <w:rFonts w:ascii="Times New Roman" w:hAnsi="Times New Roman"/>
          <w:sz w:val="24"/>
          <w:szCs w:val="24"/>
        </w:rPr>
        <w:t>Având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în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vedere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prevederile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legale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expuse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în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prezentul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raport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54A3" w:rsidRPr="00484751">
        <w:rPr>
          <w:rFonts w:ascii="Times New Roman" w:hAnsi="Times New Roman"/>
          <w:sz w:val="24"/>
          <w:szCs w:val="24"/>
        </w:rPr>
        <w:t>respectiv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H.G. nr.</w:t>
      </w:r>
      <w:proofErr w:type="gramEnd"/>
      <w:r w:rsidRPr="00484751">
        <w:rPr>
          <w:rFonts w:ascii="Times New Roman" w:hAnsi="Times New Roman"/>
          <w:sz w:val="24"/>
          <w:szCs w:val="24"/>
        </w:rPr>
        <w:t xml:space="preserve"> 907 / 2016 </w:t>
      </w:r>
      <w:proofErr w:type="spellStart"/>
      <w:r w:rsidRPr="00484751">
        <w:rPr>
          <w:rFonts w:ascii="Times New Roman" w:hAnsi="Times New Roman"/>
          <w:sz w:val="24"/>
          <w:szCs w:val="24"/>
        </w:rPr>
        <w:t>și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Ghidul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specific </w:t>
      </w:r>
      <w:proofErr w:type="spellStart"/>
      <w:r w:rsidRPr="00484751">
        <w:rPr>
          <w:rFonts w:ascii="Times New Roman" w:hAnsi="Times New Roman"/>
          <w:sz w:val="24"/>
          <w:szCs w:val="24"/>
        </w:rPr>
        <w:t>pentru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POR 2014-2020, </w:t>
      </w:r>
      <w:proofErr w:type="spellStart"/>
      <w:r w:rsidRPr="00484751">
        <w:rPr>
          <w:rFonts w:ascii="Times New Roman" w:hAnsi="Times New Roman"/>
          <w:sz w:val="24"/>
          <w:szCs w:val="24"/>
        </w:rPr>
        <w:t>Axa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prioritară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3, </w:t>
      </w:r>
      <w:proofErr w:type="spellStart"/>
      <w:r w:rsidRPr="00484751">
        <w:rPr>
          <w:rFonts w:ascii="Times New Roman" w:hAnsi="Times New Roman"/>
          <w:sz w:val="24"/>
          <w:szCs w:val="24"/>
        </w:rPr>
        <w:t>Prioritatea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4751">
        <w:rPr>
          <w:rFonts w:ascii="Times New Roman" w:hAnsi="Times New Roman"/>
          <w:sz w:val="24"/>
          <w:szCs w:val="24"/>
        </w:rPr>
        <w:t>investiţii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3.1, </w:t>
      </w:r>
      <w:proofErr w:type="spellStart"/>
      <w:r w:rsidRPr="00484751">
        <w:rPr>
          <w:rFonts w:ascii="Times New Roman" w:hAnsi="Times New Roman"/>
          <w:sz w:val="24"/>
          <w:szCs w:val="24"/>
        </w:rPr>
        <w:t>Operaţiunea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B - </w:t>
      </w:r>
      <w:proofErr w:type="spellStart"/>
      <w:r w:rsidRPr="00484751">
        <w:rPr>
          <w:rFonts w:ascii="Times New Roman" w:hAnsi="Times New Roman"/>
          <w:sz w:val="24"/>
          <w:szCs w:val="24"/>
        </w:rPr>
        <w:t>Clădiri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Publice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4751">
        <w:rPr>
          <w:rFonts w:ascii="Times New Roman" w:hAnsi="Times New Roman"/>
          <w:sz w:val="24"/>
          <w:szCs w:val="24"/>
        </w:rPr>
        <w:t>apreciem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că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proiectul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4751">
        <w:rPr>
          <w:rFonts w:ascii="Times New Roman" w:hAnsi="Times New Roman"/>
          <w:sz w:val="24"/>
          <w:szCs w:val="24"/>
        </w:rPr>
        <w:t>hotărâre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privind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aprobarea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r w:rsidRPr="00484751">
        <w:rPr>
          <w:rFonts w:ascii="Times New Roman" w:hAnsi="Times New Roman"/>
          <w:sz w:val="24"/>
          <w:szCs w:val="24"/>
          <w:lang w:val="ro-RO"/>
        </w:rPr>
        <w:t>documentaţiei tehnico-economice, a indicatorilor tehnico-economici - faza D.A.L.I. şi a anexei privind descrierea sumară a investiţiei pentru obiectivul  "</w:t>
      </w:r>
      <w:r w:rsidRPr="00484751">
        <w:rPr>
          <w:rFonts w:ascii="Times New Roman" w:hAnsi="Times New Roman"/>
          <w:sz w:val="24"/>
          <w:szCs w:val="24"/>
          <w:lang w:val="it-IT"/>
        </w:rPr>
        <w:t xml:space="preserve"> Cresterea eficientei energetice prin reabilitare constructii si instalatii la Spitalul Clinic nr.4. V.Babes Timişoara la corpurile C2-7 din CF- respectiv corpurile Administrativ, Laboratoare, Spital TBC, Spital Infectioase I si II si Spalatorie, Farmacie, Atelier, Centrala Termica</w:t>
      </w:r>
      <w:r w:rsidRPr="00484751">
        <w:rPr>
          <w:rFonts w:ascii="Times New Roman" w:hAnsi="Times New Roman"/>
          <w:sz w:val="24"/>
          <w:szCs w:val="24"/>
          <w:lang w:val="ro-RO"/>
        </w:rPr>
        <w:t>", îndeplinește condițiile tehnice pentru a fi supus dezbaterii și aprobării plenului consiliului local.</w:t>
      </w:r>
    </w:p>
    <w:p w:rsidR="009E7426" w:rsidRPr="00484751" w:rsidRDefault="009E7426" w:rsidP="00496F25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ab/>
      </w:r>
    </w:p>
    <w:p w:rsidR="00F27398" w:rsidRPr="00484751" w:rsidRDefault="00F27398" w:rsidP="00496F25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1201B2" w:rsidRPr="00484751" w:rsidRDefault="001201B2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84751">
        <w:rPr>
          <w:rFonts w:ascii="Times New Roman" w:hAnsi="Times New Roman"/>
          <w:sz w:val="24"/>
          <w:szCs w:val="24"/>
        </w:rPr>
        <w:t>Şef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Serviciu</w:t>
      </w:r>
      <w:r w:rsidR="00113242" w:rsidRPr="00484751">
        <w:rPr>
          <w:rFonts w:ascii="Times New Roman" w:hAnsi="Times New Roman"/>
          <w:sz w:val="24"/>
          <w:szCs w:val="24"/>
        </w:rPr>
        <w:t>l</w:t>
      </w:r>
      <w:proofErr w:type="spellEnd"/>
      <w:r w:rsidR="00113242" w:rsidRPr="00484751">
        <w:rPr>
          <w:rFonts w:ascii="Times New Roman" w:hAnsi="Times New Roman"/>
          <w:sz w:val="24"/>
          <w:szCs w:val="24"/>
        </w:rPr>
        <w:t xml:space="preserve"> G.M.P.F.I.N.L.</w:t>
      </w:r>
      <w:proofErr w:type="gramEnd"/>
    </w:p>
    <w:p w:rsidR="001201B2" w:rsidRPr="00484751" w:rsidRDefault="00F27398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 xml:space="preserve">Magdalena </w:t>
      </w:r>
      <w:proofErr w:type="spellStart"/>
      <w:r w:rsidRPr="00484751">
        <w:rPr>
          <w:rFonts w:ascii="Times New Roman" w:hAnsi="Times New Roman"/>
          <w:sz w:val="24"/>
          <w:szCs w:val="24"/>
        </w:rPr>
        <w:t>Nicoară</w:t>
      </w:r>
      <w:proofErr w:type="spellEnd"/>
    </w:p>
    <w:p w:rsidR="00496F25" w:rsidRPr="00484751" w:rsidRDefault="00496F25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</w:p>
    <w:p w:rsidR="001201B2" w:rsidRPr="00484751" w:rsidRDefault="001201B2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</w:p>
    <w:p w:rsidR="001201B2" w:rsidRPr="00484751" w:rsidRDefault="001201B2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84751">
        <w:rPr>
          <w:rFonts w:ascii="Times New Roman" w:hAnsi="Times New Roman"/>
          <w:sz w:val="24"/>
          <w:szCs w:val="24"/>
        </w:rPr>
        <w:t>Şef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Birou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Proiecte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Diverse</w:t>
      </w:r>
    </w:p>
    <w:p w:rsidR="009E7426" w:rsidRPr="00484751" w:rsidRDefault="001201B2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 xml:space="preserve">Daniela </w:t>
      </w:r>
      <w:proofErr w:type="spellStart"/>
      <w:r w:rsidRPr="00484751">
        <w:rPr>
          <w:rFonts w:ascii="Times New Roman" w:hAnsi="Times New Roman"/>
          <w:sz w:val="24"/>
          <w:szCs w:val="24"/>
        </w:rPr>
        <w:t>Ghinea</w:t>
      </w:r>
      <w:proofErr w:type="spellEnd"/>
    </w:p>
    <w:p w:rsidR="00E07E98" w:rsidRPr="00484751" w:rsidRDefault="00E07E98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</w:p>
    <w:p w:rsidR="00E07E98" w:rsidRPr="00484751" w:rsidRDefault="00E07E98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</w:p>
    <w:p w:rsidR="00E07E98" w:rsidRPr="00484751" w:rsidRDefault="00E07E98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84751">
        <w:rPr>
          <w:rFonts w:ascii="Times New Roman" w:hAnsi="Times New Roman"/>
          <w:sz w:val="24"/>
          <w:szCs w:val="24"/>
        </w:rPr>
        <w:t>Consilier</w:t>
      </w:r>
      <w:proofErr w:type="spellEnd"/>
    </w:p>
    <w:p w:rsidR="00E07E98" w:rsidRPr="00484751" w:rsidRDefault="00E07E98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 xml:space="preserve">Marcel </w:t>
      </w:r>
      <w:proofErr w:type="spellStart"/>
      <w:r w:rsidRPr="00484751">
        <w:rPr>
          <w:rFonts w:ascii="Times New Roman" w:hAnsi="Times New Roman"/>
          <w:sz w:val="24"/>
          <w:szCs w:val="24"/>
        </w:rPr>
        <w:t>Marcel</w:t>
      </w:r>
      <w:proofErr w:type="spellEnd"/>
    </w:p>
    <w:sectPr w:rsidR="00E07E98" w:rsidRPr="00484751" w:rsidSect="00E07E98">
      <w:footerReference w:type="default" r:id="rId7"/>
      <w:pgSz w:w="12240" w:h="15840"/>
      <w:pgMar w:top="567" w:right="1325" w:bottom="142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21B" w:rsidRDefault="00FE021B" w:rsidP="009E7426">
      <w:pPr>
        <w:spacing w:after="0" w:line="240" w:lineRule="auto"/>
      </w:pPr>
      <w:r>
        <w:separator/>
      </w:r>
    </w:p>
  </w:endnote>
  <w:endnote w:type="continuationSeparator" w:id="0">
    <w:p w:rsidR="00FE021B" w:rsidRDefault="00FE021B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25" w:rsidRDefault="00223123">
    <w:pPr>
      <w:pStyle w:val="Footer"/>
      <w:jc w:val="center"/>
    </w:pPr>
    <w:fldSimple w:instr=" PAGE   \* MERGEFORMAT ">
      <w:r w:rsidR="00803B61">
        <w:rPr>
          <w:noProof/>
        </w:rPr>
        <w:t>1</w:t>
      </w:r>
    </w:fldSimple>
  </w:p>
  <w:p w:rsidR="009E7426" w:rsidRDefault="009E74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21B" w:rsidRDefault="00FE021B" w:rsidP="009E7426">
      <w:pPr>
        <w:spacing w:after="0" w:line="240" w:lineRule="auto"/>
      </w:pPr>
      <w:r>
        <w:separator/>
      </w:r>
    </w:p>
  </w:footnote>
  <w:footnote w:type="continuationSeparator" w:id="0">
    <w:p w:rsidR="00FE021B" w:rsidRDefault="00FE021B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0138F3"/>
    <w:multiLevelType w:val="multilevel"/>
    <w:tmpl w:val="286E49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F1F52"/>
    <w:multiLevelType w:val="hybridMultilevel"/>
    <w:tmpl w:val="2440161E"/>
    <w:lvl w:ilvl="0" w:tplc="A89025B6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73F54"/>
    <w:multiLevelType w:val="hybridMultilevel"/>
    <w:tmpl w:val="84820AE6"/>
    <w:lvl w:ilvl="0" w:tplc="450C467A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BF6059"/>
    <w:multiLevelType w:val="hybridMultilevel"/>
    <w:tmpl w:val="F55E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8221D"/>
    <w:multiLevelType w:val="hybridMultilevel"/>
    <w:tmpl w:val="EDBCD2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0E5F69"/>
    <w:multiLevelType w:val="hybridMultilevel"/>
    <w:tmpl w:val="8CD8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E8"/>
    <w:rsid w:val="00022C57"/>
    <w:rsid w:val="00036861"/>
    <w:rsid w:val="00045125"/>
    <w:rsid w:val="000C1E19"/>
    <w:rsid w:val="00101857"/>
    <w:rsid w:val="00113242"/>
    <w:rsid w:val="0011449A"/>
    <w:rsid w:val="001201B2"/>
    <w:rsid w:val="0015205C"/>
    <w:rsid w:val="0015528D"/>
    <w:rsid w:val="001C5C41"/>
    <w:rsid w:val="001D3C18"/>
    <w:rsid w:val="00202E97"/>
    <w:rsid w:val="0021587E"/>
    <w:rsid w:val="00223123"/>
    <w:rsid w:val="00235865"/>
    <w:rsid w:val="002454A3"/>
    <w:rsid w:val="002A2999"/>
    <w:rsid w:val="002E7E1B"/>
    <w:rsid w:val="003044E8"/>
    <w:rsid w:val="003154B1"/>
    <w:rsid w:val="00332519"/>
    <w:rsid w:val="003630DD"/>
    <w:rsid w:val="00382C1A"/>
    <w:rsid w:val="003918D9"/>
    <w:rsid w:val="003C40FE"/>
    <w:rsid w:val="003C600B"/>
    <w:rsid w:val="003D662B"/>
    <w:rsid w:val="003F16F1"/>
    <w:rsid w:val="00403B38"/>
    <w:rsid w:val="004131DB"/>
    <w:rsid w:val="004139DC"/>
    <w:rsid w:val="004219FC"/>
    <w:rsid w:val="00463C2E"/>
    <w:rsid w:val="00484751"/>
    <w:rsid w:val="00496F25"/>
    <w:rsid w:val="004B5309"/>
    <w:rsid w:val="004E1891"/>
    <w:rsid w:val="005262B8"/>
    <w:rsid w:val="00591040"/>
    <w:rsid w:val="005C0136"/>
    <w:rsid w:val="005E71DE"/>
    <w:rsid w:val="005F67E6"/>
    <w:rsid w:val="00692A14"/>
    <w:rsid w:val="006C372C"/>
    <w:rsid w:val="006E065C"/>
    <w:rsid w:val="00721C8A"/>
    <w:rsid w:val="00802F78"/>
    <w:rsid w:val="00803B61"/>
    <w:rsid w:val="008728E6"/>
    <w:rsid w:val="008B667B"/>
    <w:rsid w:val="008C6233"/>
    <w:rsid w:val="008D21CA"/>
    <w:rsid w:val="00900FF3"/>
    <w:rsid w:val="00907C1D"/>
    <w:rsid w:val="00953D24"/>
    <w:rsid w:val="00955C54"/>
    <w:rsid w:val="0097366E"/>
    <w:rsid w:val="00973B5F"/>
    <w:rsid w:val="009E7426"/>
    <w:rsid w:val="00A031FC"/>
    <w:rsid w:val="00A07301"/>
    <w:rsid w:val="00A163C1"/>
    <w:rsid w:val="00A170B0"/>
    <w:rsid w:val="00A47FAA"/>
    <w:rsid w:val="00A57A05"/>
    <w:rsid w:val="00A63C9A"/>
    <w:rsid w:val="00AA61F2"/>
    <w:rsid w:val="00AB306D"/>
    <w:rsid w:val="00BB53EF"/>
    <w:rsid w:val="00BC05E7"/>
    <w:rsid w:val="00BF7D46"/>
    <w:rsid w:val="00C111C6"/>
    <w:rsid w:val="00C2069F"/>
    <w:rsid w:val="00C4194A"/>
    <w:rsid w:val="00C432B7"/>
    <w:rsid w:val="00C517E5"/>
    <w:rsid w:val="00C668A9"/>
    <w:rsid w:val="00C67327"/>
    <w:rsid w:val="00C87D57"/>
    <w:rsid w:val="00CA71F2"/>
    <w:rsid w:val="00CB4012"/>
    <w:rsid w:val="00CD1C0A"/>
    <w:rsid w:val="00CF4D77"/>
    <w:rsid w:val="00D241C6"/>
    <w:rsid w:val="00D60CF2"/>
    <w:rsid w:val="00D80462"/>
    <w:rsid w:val="00D9329B"/>
    <w:rsid w:val="00DC091A"/>
    <w:rsid w:val="00E06522"/>
    <w:rsid w:val="00E07E98"/>
    <w:rsid w:val="00E23621"/>
    <w:rsid w:val="00E442CA"/>
    <w:rsid w:val="00E75380"/>
    <w:rsid w:val="00EF3AB4"/>
    <w:rsid w:val="00F02A4F"/>
    <w:rsid w:val="00F223A2"/>
    <w:rsid w:val="00F27398"/>
    <w:rsid w:val="00F41DA0"/>
    <w:rsid w:val="00F57E79"/>
    <w:rsid w:val="00F66832"/>
    <w:rsid w:val="00F975E3"/>
    <w:rsid w:val="00FE021B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5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7A05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1D3C18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C18"/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1D3C18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1D3C18"/>
    <w:rPr>
      <w:rFonts w:ascii="Trebuchet MS" w:eastAsia="Times New Roman" w:hAnsi="Trebuchet MS"/>
      <w:sz w:val="16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1D3C18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sartttl">
    <w:name w:val="s_art_ttl"/>
    <w:basedOn w:val="Normal"/>
    <w:rsid w:val="004E1891"/>
    <w:pPr>
      <w:shd w:val="clear" w:color="auto" w:fill="FFFFFF"/>
      <w:spacing w:after="0" w:line="240" w:lineRule="auto"/>
      <w:jc w:val="both"/>
    </w:pPr>
    <w:rPr>
      <w:rFonts w:ascii="Verdana" w:eastAsia="Times New Roman" w:hAnsi="Verdana"/>
      <w:b/>
      <w:bCs/>
      <w:color w:val="24689B"/>
      <w:sz w:val="20"/>
      <w:szCs w:val="20"/>
    </w:rPr>
  </w:style>
  <w:style w:type="character" w:customStyle="1" w:styleId="salnttl1">
    <w:name w:val="s_aln_ttl1"/>
    <w:basedOn w:val="DefaultParagraphFont"/>
    <w:rsid w:val="004E189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4E189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4E18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31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1302590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1669834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473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792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MMalac</cp:lastModifiedBy>
  <cp:revision>22</cp:revision>
  <cp:lastPrinted>2018-07-12T08:25:00Z</cp:lastPrinted>
  <dcterms:created xsi:type="dcterms:W3CDTF">2018-07-04T13:28:00Z</dcterms:created>
  <dcterms:modified xsi:type="dcterms:W3CDTF">2018-07-12T08:42:00Z</dcterms:modified>
</cp:coreProperties>
</file>