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E06" w:rsidRPr="00414E06" w:rsidRDefault="00872E3F" w:rsidP="00414E06">
      <w:pPr>
        <w:spacing w:after="0" w:line="240" w:lineRule="auto"/>
        <w:jc w:val="right"/>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00414E06" w:rsidRPr="00414E06">
        <w:rPr>
          <w:rFonts w:ascii="Times New Roman" w:eastAsia="Times New Roman" w:hAnsi="Times New Roman" w:cs="Times New Roman"/>
          <w:b/>
          <w:sz w:val="24"/>
          <w:szCs w:val="24"/>
          <w:lang w:eastAsia="ro-RO"/>
        </w:rPr>
        <w:t>Anexa nr. 5 la HCLMT nr. ______/____________</w:t>
      </w:r>
    </w:p>
    <w:p w:rsidR="00414E06" w:rsidRPr="00414E06" w:rsidRDefault="00414E06" w:rsidP="00414E06">
      <w:pPr>
        <w:spacing w:after="0" w:line="240" w:lineRule="auto"/>
        <w:jc w:val="right"/>
        <w:rPr>
          <w:rFonts w:ascii="Times New Roman" w:eastAsia="Times New Roman" w:hAnsi="Times New Roman" w:cs="Times New Roman"/>
          <w:sz w:val="24"/>
          <w:szCs w:val="24"/>
          <w:lang w:eastAsia="ro-RO"/>
        </w:rPr>
      </w:pPr>
    </w:p>
    <w:p w:rsidR="00414E06" w:rsidRPr="00414E06" w:rsidRDefault="00414E06" w:rsidP="00414E06">
      <w:pPr>
        <w:spacing w:after="0" w:line="240" w:lineRule="auto"/>
        <w:jc w:val="right"/>
        <w:rPr>
          <w:rFonts w:ascii="Times New Roman" w:eastAsia="Times New Roman" w:hAnsi="Times New Roman" w:cs="Times New Roman"/>
          <w:sz w:val="24"/>
          <w:szCs w:val="24"/>
          <w:lang w:eastAsia="ro-RO"/>
        </w:rPr>
      </w:pPr>
    </w:p>
    <w:p w:rsidR="00414E06" w:rsidRPr="00414E06" w:rsidRDefault="00414E06" w:rsidP="00414E06">
      <w:pPr>
        <w:autoSpaceDE w:val="0"/>
        <w:autoSpaceDN w:val="0"/>
        <w:adjustRightInd w:val="0"/>
        <w:spacing w:after="0" w:line="240" w:lineRule="auto"/>
        <w:jc w:val="center"/>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 xml:space="preserve">REGULAMENT DE ORGANIZARE ŞI FUNCŢIONARE </w:t>
      </w:r>
    </w:p>
    <w:p w:rsidR="00414E06" w:rsidRPr="00414E06" w:rsidRDefault="00414E06" w:rsidP="00414E06">
      <w:pPr>
        <w:autoSpaceDE w:val="0"/>
        <w:autoSpaceDN w:val="0"/>
        <w:adjustRightInd w:val="0"/>
        <w:spacing w:after="0" w:line="240" w:lineRule="auto"/>
        <w:jc w:val="center"/>
        <w:rPr>
          <w:rFonts w:ascii="Times New Roman" w:eastAsia="Calibri" w:hAnsi="Times New Roman" w:cs="Times New Roman"/>
          <w:b/>
          <w:sz w:val="24"/>
          <w:szCs w:val="24"/>
        </w:rPr>
      </w:pPr>
      <w:r w:rsidRPr="00414E06">
        <w:rPr>
          <w:rFonts w:ascii="Times New Roman" w:eastAsia="Calibri" w:hAnsi="Times New Roman" w:cs="Times New Roman"/>
          <w:b/>
          <w:sz w:val="24"/>
          <w:szCs w:val="24"/>
          <w:lang w:val="en-US"/>
        </w:rPr>
        <w:t xml:space="preserve">AL CENTRULUI DE RECUPERARE PENTRU COPII CU DIZABILITĂȚI </w:t>
      </w:r>
      <w:r w:rsidRPr="00414E06">
        <w:rPr>
          <w:rFonts w:ascii="Times New Roman" w:eastAsia="Calibri" w:hAnsi="Times New Roman" w:cs="Times New Roman"/>
          <w:b/>
          <w:sz w:val="24"/>
          <w:szCs w:val="24"/>
        </w:rPr>
        <w:t>„PODUL LUNG”</w:t>
      </w:r>
    </w:p>
    <w:p w:rsidR="00414E06" w:rsidRPr="00414E06" w:rsidRDefault="00414E06" w:rsidP="00414E06">
      <w:pPr>
        <w:autoSpaceDE w:val="0"/>
        <w:autoSpaceDN w:val="0"/>
        <w:adjustRightInd w:val="0"/>
        <w:spacing w:after="0" w:line="240" w:lineRule="auto"/>
        <w:jc w:val="center"/>
        <w:rPr>
          <w:rFonts w:ascii="Times New Roman" w:eastAsia="Calibri" w:hAnsi="Times New Roman" w:cs="Times New Roman"/>
          <w:b/>
          <w:sz w:val="24"/>
          <w:szCs w:val="24"/>
          <w:lang w:val="en-US"/>
        </w:rPr>
      </w:pPr>
    </w:p>
    <w:p w:rsidR="00414E06" w:rsidRPr="00414E06" w:rsidRDefault="00414E06" w:rsidP="00414E06">
      <w:pPr>
        <w:autoSpaceDE w:val="0"/>
        <w:autoSpaceDN w:val="0"/>
        <w:adjustRightInd w:val="0"/>
        <w:spacing w:after="0" w:line="240" w:lineRule="auto"/>
        <w:jc w:val="center"/>
        <w:rPr>
          <w:rFonts w:ascii="Times New Roman" w:eastAsia="Calibri" w:hAnsi="Times New Roman" w:cs="Times New Roman"/>
          <w:b/>
          <w:sz w:val="24"/>
          <w:szCs w:val="24"/>
        </w:rPr>
      </w:pPr>
    </w:p>
    <w:p w:rsidR="00414E06" w:rsidRPr="00414E06" w:rsidRDefault="00414E06" w:rsidP="00414E06">
      <w:pPr>
        <w:autoSpaceDE w:val="0"/>
        <w:autoSpaceDN w:val="0"/>
        <w:adjustRightInd w:val="0"/>
        <w:spacing w:after="0" w:line="240" w:lineRule="auto"/>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ART. 1</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Definiţie</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(1) Regulamentul de organizare şi funcţionare </w:t>
      </w:r>
      <w:proofErr w:type="gramStart"/>
      <w:r w:rsidRPr="00414E06">
        <w:rPr>
          <w:rFonts w:ascii="Times New Roman" w:eastAsia="Calibri" w:hAnsi="Times New Roman" w:cs="Times New Roman"/>
          <w:sz w:val="24"/>
          <w:szCs w:val="24"/>
          <w:lang w:val="en-US"/>
        </w:rPr>
        <w:t>este</w:t>
      </w:r>
      <w:proofErr w:type="gramEnd"/>
      <w:r w:rsidRPr="00414E06">
        <w:rPr>
          <w:rFonts w:ascii="Times New Roman" w:eastAsia="Calibri" w:hAnsi="Times New Roman" w:cs="Times New Roman"/>
          <w:sz w:val="24"/>
          <w:szCs w:val="24"/>
          <w:lang w:val="en-US"/>
        </w:rPr>
        <w:t xml:space="preserve"> un document propriu al serviciului social Centrul de Recuperare pentru Copii cu Dizabilități “Podul Lung”.</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Înființarea Centrului de Recuperare pentru Copii cu Dizabilități “Podul Lung” a fost aprobată prin Hotărârea Consilului Local al Municipiului Timișoara nr. 218/27.06.2017. Regulamentul de Organizare și Funcționare este aprobat în vederea asigurării funcţionării centrului cu respectarea standardelor minime de calitate aplicabile şi a asigurării accesului persoanelor beneficiare la informaţii privind condiţiile de admitere, serviciile oferite, condițiile de încetarea a contractului, drepturi și obligații.</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(2) Prevederile prezentului regulament sunt obligatorii atât pentru persoanele beneficiare, cât şi pentru angajaţii centrului şi, după caz, pentru membrii familiei beneficiarilor, reprezentanţii legali/convenţionali, vizitatori.</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ART. 2</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Identificarea serviciului social</w:t>
      </w:r>
    </w:p>
    <w:p w:rsidR="00414E06" w:rsidRPr="00414E06" w:rsidRDefault="00414E06" w:rsidP="00414E06">
      <w:pPr>
        <w:spacing w:after="0" w:line="320" w:lineRule="atLeast"/>
        <w:jc w:val="both"/>
        <w:rPr>
          <w:rFonts w:ascii="Times New Roman" w:eastAsia="Calibri" w:hAnsi="Times New Roman" w:cs="Times New Roman"/>
          <w:sz w:val="24"/>
          <w:szCs w:val="24"/>
        </w:rPr>
      </w:pPr>
      <w:r w:rsidRPr="00414E06">
        <w:rPr>
          <w:rFonts w:ascii="Times New Roman" w:eastAsia="Calibri" w:hAnsi="Times New Roman" w:cs="Times New Roman"/>
          <w:sz w:val="24"/>
          <w:szCs w:val="24"/>
          <w:lang w:val="en-US"/>
        </w:rPr>
        <w:t>Serviciul social</w:t>
      </w:r>
      <w:r w:rsidRPr="00414E06">
        <w:rPr>
          <w:rFonts w:ascii="Times New Roman" w:eastAsia="Calibri" w:hAnsi="Times New Roman" w:cs="Times New Roman"/>
          <w:color w:val="FF0000"/>
          <w:sz w:val="24"/>
          <w:szCs w:val="24"/>
          <w:lang w:val="en-US"/>
        </w:rPr>
        <w:t xml:space="preserve"> </w:t>
      </w:r>
      <w:r w:rsidRPr="00414E06">
        <w:rPr>
          <w:rFonts w:ascii="Times New Roman" w:eastAsia="Calibri" w:hAnsi="Times New Roman" w:cs="Times New Roman"/>
          <w:sz w:val="24"/>
          <w:szCs w:val="24"/>
          <w:lang w:val="en-US"/>
        </w:rPr>
        <w:t>Centrul de Recuperare pentru Copii cu Dizabilități “Podul Lung”</w:t>
      </w:r>
      <w:r w:rsidRPr="00414E06">
        <w:rPr>
          <w:rFonts w:ascii="Times New Roman" w:eastAsia="Calibri" w:hAnsi="Times New Roman" w:cs="Times New Roman"/>
          <w:sz w:val="24"/>
          <w:szCs w:val="24"/>
        </w:rPr>
        <w:t xml:space="preserve">, </w:t>
      </w:r>
      <w:r w:rsidRPr="00414E06">
        <w:rPr>
          <w:rFonts w:ascii="Times New Roman" w:eastAsia="Calibri" w:hAnsi="Times New Roman" w:cs="Times New Roman"/>
          <w:sz w:val="24"/>
          <w:szCs w:val="24"/>
          <w:lang w:val="en-US"/>
        </w:rPr>
        <w:t xml:space="preserve">cod serviciu social 8891 CZ-C-III, </w:t>
      </w:r>
      <w:proofErr w:type="gramStart"/>
      <w:r w:rsidRPr="00414E06">
        <w:rPr>
          <w:rFonts w:ascii="Times New Roman" w:eastAsia="Calibri" w:hAnsi="Times New Roman" w:cs="Times New Roman"/>
          <w:sz w:val="24"/>
          <w:szCs w:val="24"/>
          <w:lang w:val="en-US"/>
        </w:rPr>
        <w:t>este</w:t>
      </w:r>
      <w:proofErr w:type="gramEnd"/>
      <w:r w:rsidRPr="00414E06">
        <w:rPr>
          <w:rFonts w:ascii="Times New Roman" w:eastAsia="Calibri" w:hAnsi="Times New Roman" w:cs="Times New Roman"/>
          <w:sz w:val="24"/>
          <w:szCs w:val="24"/>
          <w:lang w:val="en-US"/>
        </w:rPr>
        <w:t xml:space="preserve"> înfiinţat şi administrat de furnizorul Direcția de Asistență Socială a Municipiului Timișoara, acreditat conform Certificatului de acreditare seria AF nr. 003748, cu </w:t>
      </w:r>
      <w:r w:rsidRPr="00414E06">
        <w:rPr>
          <w:rFonts w:ascii="Times New Roman" w:eastAsia="Calibri" w:hAnsi="Times New Roman" w:cs="Times New Roman"/>
          <w:sz w:val="24"/>
          <w:szCs w:val="24"/>
        </w:rPr>
        <w:t xml:space="preserve">sediul în Municipiul Timișoara, B-dul Regele Carol I, nr. 10, judeţul Timiș. </w:t>
      </w:r>
    </w:p>
    <w:p w:rsidR="00414E06" w:rsidRPr="00414E06" w:rsidRDefault="00414E06" w:rsidP="00414E06">
      <w:pPr>
        <w:spacing w:after="0" w:line="320" w:lineRule="atLeast"/>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 xml:space="preserve">Serviciul social </w:t>
      </w:r>
      <w:r w:rsidRPr="00414E06">
        <w:rPr>
          <w:rFonts w:ascii="Times New Roman" w:eastAsia="Calibri" w:hAnsi="Times New Roman" w:cs="Times New Roman"/>
          <w:sz w:val="24"/>
          <w:szCs w:val="24"/>
          <w:lang w:val="en-US"/>
        </w:rPr>
        <w:t>Centrul de Recuperare pentru Copii cu Dizabilități “Podul Lung” este licențiat prin Licența de funcționare s</w:t>
      </w:r>
      <w:r w:rsidR="00437435">
        <w:rPr>
          <w:rFonts w:ascii="Times New Roman" w:eastAsia="Calibri" w:hAnsi="Times New Roman" w:cs="Times New Roman"/>
          <w:sz w:val="24"/>
          <w:szCs w:val="24"/>
        </w:rPr>
        <w:t>eria LF, nr. 000881</w:t>
      </w:r>
      <w:r w:rsidRPr="00414E06">
        <w:rPr>
          <w:rFonts w:ascii="Times New Roman" w:eastAsia="Calibri" w:hAnsi="Times New Roman" w:cs="Times New Roman"/>
          <w:sz w:val="24"/>
          <w:szCs w:val="24"/>
        </w:rPr>
        <w:t>.</w:t>
      </w:r>
    </w:p>
    <w:p w:rsidR="00414E06" w:rsidRPr="00414E06" w:rsidRDefault="00414E06" w:rsidP="00414E06">
      <w:pPr>
        <w:spacing w:after="0" w:line="320" w:lineRule="atLeast"/>
        <w:jc w:val="both"/>
        <w:rPr>
          <w:rFonts w:ascii="Times New Roman" w:eastAsia="Calibri" w:hAnsi="Times New Roman" w:cs="Times New Roman"/>
          <w:b/>
          <w:sz w:val="24"/>
          <w:szCs w:val="24"/>
          <w:lang w:val="en-US"/>
        </w:rPr>
      </w:pPr>
      <w:r w:rsidRPr="00414E06">
        <w:rPr>
          <w:rFonts w:ascii="Times New Roman" w:eastAsia="Calibri" w:hAnsi="Times New Roman" w:cs="Times New Roman"/>
          <w:sz w:val="24"/>
          <w:szCs w:val="24"/>
        </w:rPr>
        <w:t xml:space="preserve">Sediul social al </w:t>
      </w:r>
      <w:r w:rsidRPr="00414E06">
        <w:rPr>
          <w:rFonts w:ascii="Times New Roman" w:eastAsia="Calibri" w:hAnsi="Times New Roman" w:cs="Times New Roman"/>
          <w:sz w:val="24"/>
          <w:szCs w:val="24"/>
          <w:lang w:val="en-US"/>
        </w:rPr>
        <w:t xml:space="preserve">Centrului de Recuperare pentru Copii cu Dizabilități “Podul Lung” </w:t>
      </w:r>
      <w:r w:rsidRPr="00414E06">
        <w:rPr>
          <w:rFonts w:ascii="Times New Roman" w:eastAsia="Calibri" w:hAnsi="Times New Roman" w:cs="Times New Roman"/>
          <w:sz w:val="24"/>
          <w:szCs w:val="24"/>
        </w:rPr>
        <w:t xml:space="preserve">este situat în Municipiul Timişoara, str. Cornelia Sălceanu, nr. 17, judeţul Timis.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ART. 3</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Scopul serviciului social</w:t>
      </w:r>
    </w:p>
    <w:p w:rsidR="00414E06" w:rsidRPr="00414E06" w:rsidRDefault="00414E06" w:rsidP="00414E06">
      <w:pPr>
        <w:spacing w:after="200" w:line="276" w:lineRule="auto"/>
        <w:ind w:right="-142"/>
        <w:jc w:val="both"/>
        <w:rPr>
          <w:rFonts w:ascii="Times New Roman" w:eastAsia="Calibri" w:hAnsi="Times New Roman" w:cs="Times New Roman"/>
          <w:sz w:val="24"/>
          <w:szCs w:val="24"/>
        </w:rPr>
      </w:pPr>
      <w:r w:rsidRPr="00414E06">
        <w:rPr>
          <w:rFonts w:ascii="Times New Roman" w:eastAsia="Calibri" w:hAnsi="Times New Roman" w:cs="Times New Roman"/>
          <w:sz w:val="24"/>
          <w:szCs w:val="24"/>
          <w:lang w:val="en-US"/>
        </w:rPr>
        <w:t>Scopul Centrului de Recuperare pentru Copii cu Dizabilități “Podul Lung” este</w:t>
      </w:r>
      <w:r w:rsidRPr="00414E06">
        <w:rPr>
          <w:rFonts w:ascii="Times New Roman" w:eastAsia="Times New Roman" w:hAnsi="Times New Roman" w:cs="Times New Roman"/>
          <w:sz w:val="24"/>
          <w:szCs w:val="24"/>
          <w:lang w:eastAsia="ro-RO"/>
        </w:rPr>
        <w:t xml:space="preserve"> prevenirea abandonului şi instituţionalizării copiilor cu dizabilititati, prin asigurarea pe timpul zilei, a unor activităţii de îngrijire, educaţie, abilitare-reabilitare, recreere-socializare, consiliere, dezvoltare a deprinderilor de viaţă independentă, orientare şcolară pentru copii, cât şi a unor activităţi de sprijin, consiliere, educare pentru părinţi sau reprezentanţii legali.</w:t>
      </w:r>
      <w:r w:rsidRPr="00414E06">
        <w:rPr>
          <w:rFonts w:ascii="Times New Roman" w:eastAsia="Calibri" w:hAnsi="Times New Roman" w:cs="Times New Roman"/>
          <w:sz w:val="24"/>
          <w:szCs w:val="24"/>
        </w:rPr>
        <w:t xml:space="preserve"> Serviciile oferite vin în completarea demersurilor şi eforturilor propriei familii, aşa cum decurg din obligaţiile şi responsabilităţile părinteşti, precum şi în completarea serviciilor oferite de unitaţile de învăţământ şi de alţi furnizori de servicii, corespunzător nevoilor individuale ale copilului în contextul său socio-familial. Scopul serviciului este atins prin realizarea următoarelor activităţi de bază: activităţi de informare la nivelul comunităţii, activităţi de menținere a relațiilor de colaborare activă cu familiile copiilor care frecventează centrul de recuperare </w:t>
      </w:r>
      <w:r w:rsidRPr="00414E06">
        <w:rPr>
          <w:rFonts w:ascii="Times New Roman" w:eastAsia="Calibri" w:hAnsi="Times New Roman" w:cs="Times New Roman"/>
          <w:sz w:val="24"/>
          <w:szCs w:val="24"/>
        </w:rPr>
        <w:lastRenderedPageBreak/>
        <w:t>pentru copii cu dizabilităţii, activităţi care vizează întocmirea programul personalizat de intervenţie, activităţi educaţionale, activităţi de abilitare - reabilitare, activităţi recreative şi de socializare, sprijin pentru orientare şcolară și profesională şi consiliere psihologică, consiliere şi sprijin pentru părinţi, activităţi de administrare şi management, activităţi de colaborare cu profesioniştii şi instituţii relevante.</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Beneficiarii serviciilor sociale acordate în Centrul de Recuperare pentru Copii cu Dizabilități “Podul Lung” sunt:</w:t>
      </w:r>
    </w:p>
    <w:p w:rsidR="00414E06" w:rsidRPr="00414E06" w:rsidRDefault="00414E06" w:rsidP="00414E06">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copii cu dizabilităţi având vârsta cuprinsă între 3-18 ani</w:t>
      </w:r>
    </w:p>
    <w:p w:rsidR="00414E06" w:rsidRPr="00414E06" w:rsidRDefault="00414E06" w:rsidP="00414E06">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gramStart"/>
      <w:r w:rsidRPr="00414E06">
        <w:rPr>
          <w:rFonts w:ascii="Times New Roman" w:eastAsia="Calibri" w:hAnsi="Times New Roman" w:cs="Times New Roman"/>
          <w:sz w:val="24"/>
          <w:szCs w:val="24"/>
          <w:lang w:val="en-US"/>
        </w:rPr>
        <w:t>părinţii</w:t>
      </w:r>
      <w:proofErr w:type="gramEnd"/>
      <w:r w:rsidRPr="00414E06">
        <w:rPr>
          <w:rFonts w:ascii="Times New Roman" w:eastAsia="Calibri" w:hAnsi="Times New Roman" w:cs="Times New Roman"/>
          <w:sz w:val="24"/>
          <w:szCs w:val="24"/>
          <w:lang w:val="en-US"/>
        </w:rPr>
        <w:t xml:space="preserve"> copiilor cu dizabilităţi sau reprezentanţii legali ai acestora, cu domiciliul sau reşedinţa în municipiul Timişoara.</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Potrivit prevederilor </w:t>
      </w:r>
      <w:r w:rsidRPr="00414E06">
        <w:rPr>
          <w:rFonts w:ascii="Times New Roman" w:eastAsia="Calibri" w:hAnsi="Times New Roman" w:cs="Times New Roman"/>
          <w:vanish/>
          <w:sz w:val="24"/>
          <w:szCs w:val="24"/>
          <w:lang w:val="en-US"/>
        </w:rPr>
        <w:t>&lt;LLNK 12004   272 11 202 120 31&gt;</w:t>
      </w:r>
      <w:r w:rsidRPr="00414E06">
        <w:rPr>
          <w:rFonts w:ascii="Times New Roman" w:eastAsia="Calibri" w:hAnsi="Times New Roman" w:cs="Times New Roman"/>
          <w:sz w:val="24"/>
          <w:szCs w:val="24"/>
          <w:lang w:val="en-US"/>
        </w:rPr>
        <w:t xml:space="preserve">art. 120 din Legea nr. 272/2004, republicată, cu modificările şi completările ulterioare, centrele de zi se adresează copiilor aflaţi în situaţii de risc de separare de familia lor. Centrul răspunde nevoii de a preveni riscul de separare de familie sau reprezentanţii legali.  </w:t>
      </w:r>
    </w:p>
    <w:p w:rsidR="00414E06" w:rsidRPr="00414E06" w:rsidRDefault="00414E06" w:rsidP="00414E06">
      <w:pPr>
        <w:spacing w:after="0" w:line="240" w:lineRule="auto"/>
        <w:ind w:right="-1077"/>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spacing w:after="0" w:line="240" w:lineRule="auto"/>
        <w:ind w:right="-1077"/>
        <w:jc w:val="both"/>
        <w:rPr>
          <w:rFonts w:ascii="Times New Roman" w:eastAsia="Times New Roman" w:hAnsi="Times New Roman" w:cs="Times New Roman"/>
          <w:sz w:val="24"/>
          <w:szCs w:val="24"/>
          <w:lang w:eastAsia="ro-RO"/>
        </w:rPr>
      </w:pPr>
      <w:r w:rsidRPr="00414E06">
        <w:rPr>
          <w:rFonts w:ascii="Times New Roman" w:eastAsia="Calibri" w:hAnsi="Times New Roman" w:cs="Times New Roman"/>
          <w:b/>
          <w:sz w:val="24"/>
          <w:szCs w:val="24"/>
          <w:lang w:val="en-US"/>
        </w:rPr>
        <w:t>ART. 4</w:t>
      </w:r>
    </w:p>
    <w:p w:rsidR="00414E06" w:rsidRPr="00414E06" w:rsidRDefault="00414E06" w:rsidP="00414E06">
      <w:pPr>
        <w:spacing w:after="0" w:line="240" w:lineRule="auto"/>
        <w:ind w:right="-1077"/>
        <w:jc w:val="both"/>
        <w:rPr>
          <w:rFonts w:ascii="Times New Roman" w:eastAsia="Times New Roman" w:hAnsi="Times New Roman" w:cs="Times New Roman"/>
          <w:sz w:val="24"/>
          <w:szCs w:val="24"/>
          <w:lang w:eastAsia="ro-RO"/>
        </w:rPr>
      </w:pPr>
      <w:r w:rsidRPr="00414E06">
        <w:rPr>
          <w:rFonts w:ascii="Times New Roman" w:eastAsia="Calibri" w:hAnsi="Times New Roman" w:cs="Times New Roman"/>
          <w:b/>
          <w:sz w:val="24"/>
          <w:szCs w:val="24"/>
          <w:lang w:val="en-US"/>
        </w:rPr>
        <w:t>Cadrul legal de înfiinţare, organizare şi funcţionare</w:t>
      </w:r>
    </w:p>
    <w:p w:rsidR="00414E06" w:rsidRPr="00414E06" w:rsidRDefault="00414E06" w:rsidP="00414E06">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Serviciul social Centrul de Recuperare pentru Copii cu Dizabilități “Podul Lung” funcţionează cu respectarea prevederilor cadrului general de organizare şi funcţionare a serviciilor sociale reglementat de:</w:t>
      </w:r>
    </w:p>
    <w:p w:rsidR="00414E06" w:rsidRPr="00414E06" w:rsidRDefault="00414E06" w:rsidP="00414E06">
      <w:pPr>
        <w:numPr>
          <w:ilvl w:val="1"/>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r w:rsidRPr="00414E06">
        <w:rPr>
          <w:rFonts w:ascii="Times New Roman" w:eastAsia="Calibri" w:hAnsi="Times New Roman" w:cs="Times New Roman"/>
          <w:vanish/>
          <w:sz w:val="24"/>
          <w:szCs w:val="24"/>
          <w:lang w:val="en-US"/>
        </w:rPr>
        <w:t>&lt;LLNK 12011   292 10 201   0 18&gt;</w:t>
      </w:r>
      <w:r w:rsidRPr="00414E06">
        <w:rPr>
          <w:rFonts w:ascii="Times New Roman" w:eastAsia="Calibri" w:hAnsi="Times New Roman" w:cs="Times New Roman"/>
          <w:sz w:val="24"/>
          <w:szCs w:val="24"/>
          <w:lang w:val="en-US"/>
        </w:rPr>
        <w:t>Legea nr. 292/2011, cu modificările ulterioare,</w:t>
      </w:r>
    </w:p>
    <w:p w:rsidR="00414E06" w:rsidRPr="00414E06" w:rsidRDefault="00414E06" w:rsidP="00414E06">
      <w:pPr>
        <w:numPr>
          <w:ilvl w:val="1"/>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Legea nr. 272/2004 privind protecţia şi promovarea drepturilor copilului, cu modificările ulterioare,</w:t>
      </w:r>
    </w:p>
    <w:p w:rsidR="00414E06" w:rsidRPr="00414E06" w:rsidRDefault="00414E06" w:rsidP="00414E06">
      <w:pPr>
        <w:numPr>
          <w:ilvl w:val="1"/>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Legea 448/ 2006</w:t>
      </w:r>
      <w:r w:rsidRPr="00414E06">
        <w:rPr>
          <w:rFonts w:ascii="Times New Roman" w:eastAsia="Calibri" w:hAnsi="Times New Roman" w:cs="Times New Roman"/>
          <w:sz w:val="24"/>
          <w:szCs w:val="24"/>
          <w:shd w:val="clear" w:color="auto" w:fill="FFFFFF"/>
        </w:rPr>
        <w:t xml:space="preserve"> privind protecția și promovarea drepturilor persoanelor cu handicap</w:t>
      </w:r>
      <w:r w:rsidRPr="00414E06">
        <w:rPr>
          <w:rFonts w:ascii="Times New Roman" w:eastAsia="Calibri" w:hAnsi="Times New Roman" w:cs="Times New Roman"/>
          <w:sz w:val="24"/>
          <w:szCs w:val="24"/>
          <w:lang w:val="en-US"/>
        </w:rPr>
        <w:t xml:space="preserve"> actualizata </w:t>
      </w:r>
    </w:p>
    <w:p w:rsidR="00414E06" w:rsidRPr="00414E06" w:rsidRDefault="00414E06" w:rsidP="00414E06">
      <w:pPr>
        <w:numPr>
          <w:ilvl w:val="1"/>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shd w:val="clear" w:color="auto" w:fill="FFFFFF"/>
        </w:rPr>
        <w:t>Hotărârea 268/2007 privind  Normele metodologice de aplicare a prevederilor Legii nr. 448/2006 privind protecția și promovarea drepturilor persoanelor cu handicap din 14.03.2007</w:t>
      </w:r>
    </w:p>
    <w:p w:rsidR="00414E06" w:rsidRPr="00414E06" w:rsidRDefault="00414E06" w:rsidP="00414E06">
      <w:pPr>
        <w:numPr>
          <w:ilvl w:val="1"/>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Times New Roman" w:hAnsi="Times New Roman" w:cs="Times New Roman"/>
          <w:bCs/>
          <w:sz w:val="24"/>
          <w:szCs w:val="24"/>
          <w:lang w:eastAsia="ro-RO"/>
        </w:rPr>
        <w:t>HG 1147/2012 pentru modificarea si completarea Normelor metodologice de aplicare a prevederilor Legii nr. 448/2006 privind protectia si promovarea drepturilor persoanelor cu handicap</w:t>
      </w:r>
    </w:p>
    <w:p w:rsidR="00414E06" w:rsidRPr="00414E06" w:rsidRDefault="00414E06" w:rsidP="00414E06">
      <w:pPr>
        <w:numPr>
          <w:ilvl w:val="1"/>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rPr>
        <w:t>ORDIN Nr. 1306/1883/2016 pentru aprobarea criteriilor biopsihosociale de încadrare a copiilor cu dizabilităţi în grad de handicap şi a modalităţilor de aplicare a acestora,</w:t>
      </w:r>
      <w:r w:rsidRPr="00414E06">
        <w:rPr>
          <w:rFonts w:ascii="Times New Roman" w:eastAsia="Calibri" w:hAnsi="Times New Roman" w:cs="Times New Roman"/>
          <w:sz w:val="24"/>
          <w:szCs w:val="24"/>
          <w:lang w:val="en-US"/>
        </w:rPr>
        <w:t xml:space="preserve"> precum şi ale altor acte normative secundare aplicabile domeniului</w:t>
      </w:r>
    </w:p>
    <w:p w:rsidR="00414E06" w:rsidRPr="00414E06" w:rsidRDefault="00414E06" w:rsidP="00414E06">
      <w:pPr>
        <w:pStyle w:val="Listparagraf"/>
        <w:numPr>
          <w:ilvl w:val="0"/>
          <w:numId w:val="1"/>
        </w:numPr>
        <w:rPr>
          <w:rFonts w:ascii="Times New Roman" w:eastAsia="Calibri" w:hAnsi="Times New Roman"/>
          <w:sz w:val="24"/>
          <w:szCs w:val="24"/>
          <w:lang w:val="en-US" w:eastAsia="en-US"/>
        </w:rPr>
      </w:pPr>
      <w:r w:rsidRPr="00414E06">
        <w:rPr>
          <w:rFonts w:ascii="Times New Roman" w:eastAsia="Calibri" w:hAnsi="Times New Roman"/>
          <w:sz w:val="24"/>
          <w:szCs w:val="24"/>
          <w:lang w:val="en-US" w:eastAsia="en-US"/>
        </w:rPr>
        <w:t>Ordinul nr. 27 din 03 ianuarie 2019 privind aprobarea standardelor minime de calitate pentru serviciile sociale de zi destinate copiilor precum şi ale altor acte normative secunda</w:t>
      </w:r>
      <w:r w:rsidR="00180618">
        <w:rPr>
          <w:rFonts w:ascii="Times New Roman" w:eastAsia="Calibri" w:hAnsi="Times New Roman"/>
          <w:sz w:val="24"/>
          <w:szCs w:val="24"/>
          <w:lang w:val="en-US" w:eastAsia="en-US"/>
        </w:rPr>
        <w:t>re aplicabile domeniului.</w:t>
      </w:r>
    </w:p>
    <w:p w:rsidR="00FC4845" w:rsidRDefault="00414E06" w:rsidP="00180618">
      <w:pPr>
        <w:numPr>
          <w:ilvl w:val="0"/>
          <w:numId w:val="1"/>
        </w:num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Serviciul social Centrul de Recuperare pentru Copii cu Dizabilități </w:t>
      </w:r>
      <w:r w:rsidRPr="00414E06">
        <w:rPr>
          <w:rFonts w:ascii="Times New Roman" w:eastAsia="Calibri" w:hAnsi="Times New Roman" w:cs="Times New Roman"/>
          <w:sz w:val="24"/>
          <w:szCs w:val="24"/>
        </w:rPr>
        <w:t xml:space="preserve">„Podul Lung” </w:t>
      </w:r>
      <w:proofErr w:type="gramStart"/>
      <w:r w:rsidRPr="00414E06">
        <w:rPr>
          <w:rFonts w:ascii="Times New Roman" w:eastAsia="Calibri" w:hAnsi="Times New Roman" w:cs="Times New Roman"/>
          <w:sz w:val="24"/>
          <w:szCs w:val="24"/>
          <w:lang w:val="en-US"/>
        </w:rPr>
        <w:t>este</w:t>
      </w:r>
      <w:proofErr w:type="gramEnd"/>
      <w:r w:rsidRPr="00414E06">
        <w:rPr>
          <w:rFonts w:ascii="Times New Roman" w:eastAsia="Calibri" w:hAnsi="Times New Roman" w:cs="Times New Roman"/>
          <w:sz w:val="24"/>
          <w:szCs w:val="24"/>
          <w:lang w:val="en-US"/>
        </w:rPr>
        <w:t xml:space="preserve"> înfiinţat prin Hotărârea Consiliului Local al Municipiului Timișoara nr. 218/27.06.2017 şi funcţionează în cadrul Direcției de Asistență S</w:t>
      </w:r>
      <w:r w:rsidR="00180618">
        <w:rPr>
          <w:rFonts w:ascii="Times New Roman" w:eastAsia="Calibri" w:hAnsi="Times New Roman" w:cs="Times New Roman"/>
          <w:sz w:val="24"/>
          <w:szCs w:val="24"/>
          <w:lang w:val="en-US"/>
        </w:rPr>
        <w:t>ocială a Municipiului Timișoara.</w:t>
      </w:r>
    </w:p>
    <w:p w:rsidR="00414E06" w:rsidRPr="00414E06" w:rsidRDefault="00180618" w:rsidP="00FC4845">
      <w:pPr>
        <w:autoSpaceDE w:val="0"/>
        <w:autoSpaceDN w:val="0"/>
        <w:adjustRightInd w:val="0"/>
        <w:spacing w:after="0" w:line="240" w:lineRule="auto"/>
        <w:ind w:left="645"/>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 xml:space="preserve">    ART. 5</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 xml:space="preserve">    Principiile care stau la baza acordării serviciului social</w:t>
      </w:r>
    </w:p>
    <w:p w:rsidR="00414E06" w:rsidRPr="00414E06" w:rsidRDefault="00414E06" w:rsidP="00414E06">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Serviciul social Centrul de Recuperare pentru Copii cu Dizabilități “Podul Lung”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414E06" w:rsidRPr="00414E06" w:rsidRDefault="00414E06" w:rsidP="00414E06">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lastRenderedPageBreak/>
        <w:t>Principiile specifice care stau la baza prestării serviciilor sociale în cadrul Centrului de Recuperare pentru Copii cu Dizabilități “Podul Lung” sunt următoarele:</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respectarea şi promovarea cu prioritate a interesului persoanei beneficiare; </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asigurarea protecţiei împotriva abuzului şi exploatării persoanei beneficiare;</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deschiderea către comunitate;</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asistarea persoanelor fără capacitate de exerciţiu în realizarea şi exercitarea drepturilor lor;</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asigurarea în mod adecvat a unor modele de rol şi statut social, prin încadrarea în unitate a unui personal mixt;</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ascultarea opiniei persoanei beneficiare şi luarea în considerare a acesteia, ţinându-se cont, după caz, de vârsta şi de gradul său de maturitate, de discernământ şi capacitatea de exerciţiu;</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promovarea unui model familial de îngrijire a persoanei beneficiare;</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asigurarea unei îngrijiri individualizate şi personalizate a persoanei beneficiare;</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preocuparea permanentă pentru scurtarea perioadei de prestare a serviciilor, în baza potenţialului şi abilităţilor persoanei beneficiare de a trăi independent;</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încurajarea iniţiativelor individuale ale persoanelor beneficiare şi a implicării active a acestora în soluţionarea situaţiilor de dificultate;</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asigurarea unei intervenţii profesioniste, prin echipe pluridisciplinare;</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asigurarea confidenţialităţii şi a eticii profesionale;</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responsabilizarea membrilor familiei, reprezentaţilor legale cu privire la exercitarea drepturilor şi îndeplinirea obligaţiilor de întreţinere;</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primordialitatea responsabilităţii persoanei, familiei cu privire la dezvoltarea propriilor capacităţi de integrare socială şi implicarea activă în soluţionarea situaţiilor de dificultate cu care se pot confrunta la un moment dat;</w:t>
      </w:r>
    </w:p>
    <w:p w:rsidR="00414E06" w:rsidRPr="00414E06" w:rsidRDefault="00414E06" w:rsidP="00414E06">
      <w:pPr>
        <w:numPr>
          <w:ilvl w:val="1"/>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gramStart"/>
      <w:r w:rsidRPr="00414E06">
        <w:rPr>
          <w:rFonts w:ascii="Times New Roman" w:eastAsia="Calibri" w:hAnsi="Times New Roman" w:cs="Times New Roman"/>
          <w:sz w:val="24"/>
          <w:szCs w:val="24"/>
          <w:lang w:val="en-US"/>
        </w:rPr>
        <w:t>colaborarea</w:t>
      </w:r>
      <w:proofErr w:type="gramEnd"/>
      <w:r w:rsidRPr="00414E06">
        <w:rPr>
          <w:rFonts w:ascii="Times New Roman" w:eastAsia="Calibri" w:hAnsi="Times New Roman" w:cs="Times New Roman"/>
          <w:sz w:val="24"/>
          <w:szCs w:val="24"/>
          <w:lang w:val="en-US"/>
        </w:rPr>
        <w:t xml:space="preserve"> centrului cu serviciul public de asistenţă social de la nivel județean.</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ART. 6</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Beneficiarii serviciilor sociale</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(1) Beneficiarii serviciilor sociale acordate în cadrul Centrului de Recuperare pentru Copii cu Dizabilități “Podul Lung” sunt:</w:t>
      </w:r>
    </w:p>
    <w:p w:rsidR="00414E06" w:rsidRPr="00414E06" w:rsidRDefault="00414E06" w:rsidP="00414E06">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copii cu dizabilităţi având vârsta cuprinsă între 3-18 ani;</w:t>
      </w:r>
    </w:p>
    <w:p w:rsidR="00414E06" w:rsidRPr="00414E06" w:rsidRDefault="00414E06" w:rsidP="00414E06">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gramStart"/>
      <w:r w:rsidRPr="00414E06">
        <w:rPr>
          <w:rFonts w:ascii="Times New Roman" w:eastAsia="Calibri" w:hAnsi="Times New Roman" w:cs="Times New Roman"/>
          <w:sz w:val="24"/>
          <w:szCs w:val="24"/>
          <w:lang w:val="en-US"/>
        </w:rPr>
        <w:t>părinţii</w:t>
      </w:r>
      <w:proofErr w:type="gramEnd"/>
      <w:r w:rsidRPr="00414E06">
        <w:rPr>
          <w:rFonts w:ascii="Times New Roman" w:eastAsia="Calibri" w:hAnsi="Times New Roman" w:cs="Times New Roman"/>
          <w:sz w:val="24"/>
          <w:szCs w:val="24"/>
          <w:lang w:val="en-US"/>
        </w:rPr>
        <w:t xml:space="preserve"> copiilor cu dizabilităţi sau reprezentanţii legali ai acestora cu domiciliul sau reşedinţa în municipiul Timişoara.</w:t>
      </w:r>
    </w:p>
    <w:p w:rsidR="00414E06" w:rsidRPr="00414E06" w:rsidRDefault="00414E06" w:rsidP="00414E06">
      <w:pPr>
        <w:spacing w:after="0" w:line="240" w:lineRule="auto"/>
        <w:ind w:right="-1077"/>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Capacitatea maxima a centrului </w:t>
      </w:r>
      <w:proofErr w:type="gramStart"/>
      <w:r w:rsidRPr="00414E06">
        <w:rPr>
          <w:rFonts w:ascii="Times New Roman" w:eastAsia="Calibri" w:hAnsi="Times New Roman" w:cs="Times New Roman"/>
          <w:sz w:val="24"/>
          <w:szCs w:val="24"/>
          <w:lang w:val="en-US"/>
        </w:rPr>
        <w:t>este</w:t>
      </w:r>
      <w:proofErr w:type="gramEnd"/>
      <w:r w:rsidRPr="00414E06">
        <w:rPr>
          <w:rFonts w:ascii="Times New Roman" w:eastAsia="Calibri" w:hAnsi="Times New Roman" w:cs="Times New Roman"/>
          <w:sz w:val="24"/>
          <w:szCs w:val="24"/>
          <w:lang w:val="en-US"/>
        </w:rPr>
        <w:t xml:space="preserve"> de </w:t>
      </w:r>
      <w:r w:rsidR="00EB6D10">
        <w:rPr>
          <w:rFonts w:ascii="Times New Roman" w:eastAsia="Calibri" w:hAnsi="Times New Roman" w:cs="Times New Roman"/>
          <w:sz w:val="24"/>
          <w:szCs w:val="24"/>
          <w:lang w:val="en-US"/>
        </w:rPr>
        <w:t xml:space="preserve">85 </w:t>
      </w:r>
      <w:r w:rsidRPr="00414E06">
        <w:rPr>
          <w:rFonts w:ascii="Times New Roman" w:eastAsia="Calibri" w:hAnsi="Times New Roman" w:cs="Times New Roman"/>
          <w:sz w:val="24"/>
          <w:szCs w:val="24"/>
          <w:lang w:val="en-US"/>
        </w:rPr>
        <w:t xml:space="preserve">locuri.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(2) </w:t>
      </w:r>
      <w:r w:rsidRPr="00414E06">
        <w:rPr>
          <w:rFonts w:ascii="Times New Roman" w:eastAsia="Calibri" w:hAnsi="Times New Roman" w:cs="Times New Roman"/>
          <w:b/>
          <w:sz w:val="24"/>
          <w:szCs w:val="24"/>
          <w:lang w:val="en-US"/>
        </w:rPr>
        <w:t>Condiţiile de admitere în centru</w:t>
      </w:r>
      <w:r w:rsidRPr="00414E06">
        <w:rPr>
          <w:rFonts w:ascii="Times New Roman" w:eastAsia="Calibri" w:hAnsi="Times New Roman" w:cs="Times New Roman"/>
          <w:sz w:val="24"/>
          <w:szCs w:val="24"/>
          <w:lang w:val="en-US"/>
        </w:rPr>
        <w:t xml:space="preserve"> sunt următoarele:</w:t>
      </w:r>
    </w:p>
    <w:p w:rsid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 xml:space="preserve">a) </w:t>
      </w:r>
      <w:proofErr w:type="gramStart"/>
      <w:r w:rsidRPr="00414E06">
        <w:rPr>
          <w:rFonts w:ascii="Times New Roman" w:eastAsia="Calibri" w:hAnsi="Times New Roman" w:cs="Times New Roman"/>
          <w:b/>
          <w:sz w:val="24"/>
          <w:szCs w:val="24"/>
          <w:lang w:val="en-US"/>
        </w:rPr>
        <w:t>acte</w:t>
      </w:r>
      <w:proofErr w:type="gramEnd"/>
      <w:r w:rsidRPr="00414E06">
        <w:rPr>
          <w:rFonts w:ascii="Times New Roman" w:eastAsia="Calibri" w:hAnsi="Times New Roman" w:cs="Times New Roman"/>
          <w:b/>
          <w:sz w:val="24"/>
          <w:szCs w:val="24"/>
          <w:lang w:val="en-US"/>
        </w:rPr>
        <w:t xml:space="preserve"> necesare: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-cerere tip,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-copie carte de identitate părinţi şi alţi membri ai familiei care au acelaşi domiciliu,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-copie certificat de căsătorie/sentinţă de divorţ (după caz),</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-copie carte de identitate copil şi/sau copie certificat de naştere,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-copie certificat de încadrare într-un grad de handicap sau scrisoare medicală de la medicul specialist care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roofErr w:type="gramStart"/>
      <w:r w:rsidRPr="00414E06">
        <w:rPr>
          <w:rFonts w:ascii="Times New Roman" w:eastAsia="Calibri" w:hAnsi="Times New Roman" w:cs="Times New Roman"/>
          <w:sz w:val="24"/>
          <w:szCs w:val="24"/>
          <w:lang w:val="en-US"/>
        </w:rPr>
        <w:t>atestă</w:t>
      </w:r>
      <w:proofErr w:type="gramEnd"/>
      <w:r w:rsidRPr="00414E06">
        <w:rPr>
          <w:rFonts w:ascii="Times New Roman" w:eastAsia="Calibri" w:hAnsi="Times New Roman" w:cs="Times New Roman"/>
          <w:sz w:val="24"/>
          <w:szCs w:val="24"/>
          <w:lang w:val="en-US"/>
        </w:rPr>
        <w:t xml:space="preserve"> o dizabilitate,</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lastRenderedPageBreak/>
        <w:t>-adeverinţă medicală pentru frecventarea colectivităţii,</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-adeverinţă venit lunar.</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 xml:space="preserve">    b) </w:t>
      </w:r>
      <w:proofErr w:type="gramStart"/>
      <w:r w:rsidRPr="00414E06">
        <w:rPr>
          <w:rFonts w:ascii="Times New Roman" w:eastAsia="Calibri" w:hAnsi="Times New Roman" w:cs="Times New Roman"/>
          <w:b/>
          <w:sz w:val="24"/>
          <w:szCs w:val="24"/>
          <w:lang w:val="en-US"/>
        </w:rPr>
        <w:t>criterii</w:t>
      </w:r>
      <w:proofErr w:type="gramEnd"/>
      <w:r w:rsidRPr="00414E06">
        <w:rPr>
          <w:rFonts w:ascii="Times New Roman" w:eastAsia="Calibri" w:hAnsi="Times New Roman" w:cs="Times New Roman"/>
          <w:b/>
          <w:sz w:val="24"/>
          <w:szCs w:val="24"/>
          <w:lang w:val="en-US"/>
        </w:rPr>
        <w:t xml:space="preserve"> de admitere: </w:t>
      </w:r>
    </w:p>
    <w:p w:rsidR="00414E06" w:rsidRPr="00414E06" w:rsidRDefault="00414E06" w:rsidP="00414E06">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vârsta cuprinsă între 3 - 18 ani,</w:t>
      </w:r>
    </w:p>
    <w:p w:rsidR="00414E06" w:rsidRPr="00414E06" w:rsidRDefault="00414E06" w:rsidP="00414E06">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domiciliul stabil/reședința  în  municipiul Timişoara, </w:t>
      </w:r>
    </w:p>
    <w:p w:rsidR="00414E06" w:rsidRPr="00414E06" w:rsidRDefault="00414E06" w:rsidP="00414E06">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gramStart"/>
      <w:r w:rsidRPr="00414E06">
        <w:rPr>
          <w:rFonts w:ascii="Times New Roman" w:eastAsia="Calibri" w:hAnsi="Times New Roman" w:cs="Times New Roman"/>
          <w:sz w:val="24"/>
          <w:szCs w:val="24"/>
          <w:lang w:val="en-US"/>
        </w:rPr>
        <w:t>încadrarea</w:t>
      </w:r>
      <w:proofErr w:type="gramEnd"/>
      <w:r w:rsidRPr="00414E06">
        <w:rPr>
          <w:rFonts w:ascii="Times New Roman" w:eastAsia="Calibri" w:hAnsi="Times New Roman" w:cs="Times New Roman"/>
          <w:sz w:val="24"/>
          <w:szCs w:val="24"/>
          <w:lang w:val="en-US"/>
        </w:rPr>
        <w:t xml:space="preserve"> copilului într-un grad de handicap sau scrisoare medicală de la medicul specialist care atestă o dizabilitate.</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rPr>
      </w:pPr>
      <w:r w:rsidRPr="00414E06">
        <w:rPr>
          <w:rFonts w:ascii="Times New Roman" w:eastAsia="Calibri" w:hAnsi="Times New Roman" w:cs="Times New Roman"/>
          <w:sz w:val="24"/>
          <w:szCs w:val="24"/>
          <w:lang w:val="en-US"/>
        </w:rPr>
        <w:t xml:space="preserve">    </w:t>
      </w:r>
      <w:r w:rsidRPr="00414E06">
        <w:rPr>
          <w:rFonts w:ascii="Times New Roman" w:eastAsia="Calibri" w:hAnsi="Times New Roman" w:cs="Times New Roman"/>
          <w:b/>
          <w:sz w:val="24"/>
          <w:szCs w:val="24"/>
          <w:lang w:val="en-US"/>
        </w:rPr>
        <w:t xml:space="preserve">c) </w:t>
      </w:r>
      <w:proofErr w:type="gramStart"/>
      <w:r w:rsidRPr="00414E06">
        <w:rPr>
          <w:rFonts w:ascii="Times New Roman" w:eastAsia="Calibri" w:hAnsi="Times New Roman" w:cs="Times New Roman"/>
          <w:b/>
          <w:sz w:val="24"/>
          <w:szCs w:val="24"/>
          <w:lang w:val="en-US"/>
        </w:rPr>
        <w:t>criterii</w:t>
      </w:r>
      <w:proofErr w:type="gramEnd"/>
      <w:r w:rsidRPr="00414E06">
        <w:rPr>
          <w:rFonts w:ascii="Times New Roman" w:eastAsia="Calibri" w:hAnsi="Times New Roman" w:cs="Times New Roman"/>
          <w:b/>
          <w:sz w:val="24"/>
          <w:szCs w:val="24"/>
          <w:lang w:val="en-US"/>
        </w:rPr>
        <w:t xml:space="preserve"> de selecție a beneficiarilor de pe lista de </w:t>
      </w:r>
      <w:r w:rsidRPr="00414E06">
        <w:rPr>
          <w:rFonts w:ascii="Times New Roman" w:eastAsia="Calibri" w:hAnsi="Times New Roman" w:cs="Times New Roman"/>
          <w:b/>
          <w:sz w:val="24"/>
          <w:szCs w:val="24"/>
        </w:rPr>
        <w:t>aşteptare:</w:t>
      </w:r>
    </w:p>
    <w:p w:rsidR="00414E06" w:rsidRPr="00414E06" w:rsidRDefault="00414E06" w:rsidP="00414E06">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Veniturile familiei, având prioritate familiile cu venituri mici;</w:t>
      </w:r>
    </w:p>
    <w:p w:rsidR="00414E06" w:rsidRPr="00414E06" w:rsidRDefault="00414E06" w:rsidP="00414E06">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Calibri" w:hAnsi="Times New Roman" w:cs="Times New Roman"/>
          <w:sz w:val="24"/>
          <w:szCs w:val="24"/>
        </w:rPr>
        <w:t>Ordinea înscrierii pe lista de așteptare</w:t>
      </w:r>
      <w:r w:rsidRPr="00414E06">
        <w:rPr>
          <w:rFonts w:ascii="Times New Roman" w:eastAsia="Times New Roman" w:hAnsi="Times New Roman" w:cs="Times New Roman"/>
          <w:sz w:val="24"/>
          <w:szCs w:val="24"/>
          <w:lang w:eastAsia="ro-RO"/>
        </w:rPr>
        <w:t>.</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 xml:space="preserve">    d) </w:t>
      </w:r>
      <w:proofErr w:type="gramStart"/>
      <w:r w:rsidRPr="00414E06">
        <w:rPr>
          <w:rFonts w:ascii="Times New Roman" w:eastAsia="Calibri" w:hAnsi="Times New Roman" w:cs="Times New Roman"/>
          <w:b/>
          <w:sz w:val="24"/>
          <w:szCs w:val="24"/>
          <w:lang w:val="en-US"/>
        </w:rPr>
        <w:t>cine</w:t>
      </w:r>
      <w:proofErr w:type="gramEnd"/>
      <w:r w:rsidRPr="00414E06">
        <w:rPr>
          <w:rFonts w:ascii="Times New Roman" w:eastAsia="Calibri" w:hAnsi="Times New Roman" w:cs="Times New Roman"/>
          <w:b/>
          <w:sz w:val="24"/>
          <w:szCs w:val="24"/>
          <w:lang w:val="en-US"/>
        </w:rPr>
        <w:t xml:space="preserve"> ia decizia de admitere:</w:t>
      </w:r>
    </w:p>
    <w:p w:rsidR="00414E06" w:rsidRPr="00414E06" w:rsidRDefault="00414E06" w:rsidP="00414E06">
      <w:pPr>
        <w:spacing w:after="0" w:line="276" w:lineRule="auto"/>
        <w:jc w:val="both"/>
        <w:rPr>
          <w:rFonts w:ascii="Times New Roman" w:eastAsia="Times New Roman" w:hAnsi="Times New Roman" w:cs="Times New Roman"/>
          <w:sz w:val="24"/>
          <w:lang w:eastAsia="ro-RO"/>
        </w:rPr>
      </w:pPr>
      <w:r>
        <w:rPr>
          <w:rFonts w:ascii="Times New Roman" w:eastAsia="Times New Roman" w:hAnsi="Times New Roman" w:cs="Times New Roman"/>
          <w:sz w:val="24"/>
          <w:lang w:eastAsia="ro-RO"/>
        </w:rPr>
        <w:t>Decizia de admitere/încetare</w:t>
      </w:r>
      <w:r w:rsidRPr="00414E06">
        <w:rPr>
          <w:rFonts w:ascii="Times New Roman" w:eastAsia="Times New Roman" w:hAnsi="Times New Roman" w:cs="Times New Roman"/>
          <w:sz w:val="24"/>
          <w:lang w:eastAsia="ro-RO"/>
        </w:rPr>
        <w:t xml:space="preserve"> se ia în urma propunerilor înaintate de echipa multidisciplinară, este avizată de șeful de centru și aprobată de directorul general adjunct responsabil cu coordonarea serviciilor sociale.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r w:rsidRPr="00414E06">
        <w:rPr>
          <w:rFonts w:ascii="Times New Roman" w:eastAsia="Calibri" w:hAnsi="Times New Roman" w:cs="Times New Roman"/>
          <w:b/>
          <w:sz w:val="24"/>
          <w:szCs w:val="24"/>
          <w:lang w:val="en-US"/>
        </w:rPr>
        <w:t>e) condiţiile de încheiere a contractului furnizării de servicii sociale</w:t>
      </w:r>
      <w:r w:rsidRPr="00414E06">
        <w:rPr>
          <w:rFonts w:ascii="Times New Roman" w:eastAsia="Calibri" w:hAnsi="Times New Roman" w:cs="Times New Roman"/>
          <w:sz w:val="24"/>
          <w:szCs w:val="24"/>
          <w:lang w:val="en-US"/>
        </w:rPr>
        <w:t xml:space="preserve"> în cadrul Centrul de Recuperare pentru Copii cu Dizabilități </w:t>
      </w:r>
      <w:r w:rsidRPr="00414E06">
        <w:rPr>
          <w:rFonts w:ascii="Times New Roman" w:eastAsia="Calibri" w:hAnsi="Times New Roman" w:cs="Times New Roman"/>
          <w:sz w:val="24"/>
          <w:szCs w:val="24"/>
        </w:rPr>
        <w:t>„Podul Lung”</w:t>
      </w:r>
      <w:r w:rsidRPr="00414E06">
        <w:rPr>
          <w:rFonts w:ascii="Times New Roman" w:eastAsia="Calibri" w:hAnsi="Times New Roman" w:cs="Times New Roman"/>
          <w:sz w:val="24"/>
          <w:szCs w:val="24"/>
          <w:lang w:val="en-US"/>
        </w:rPr>
        <w:t xml:space="preserve"> sunt stabilite în conformitate cu prevederile Ordinului nr. 73/2005 privind aprobarea modelului Contractului pentru acordarea de servicii sociale, încheiat de furnizorii de servicii sociale, acreditați conform legii, cu beneficiarii de servicii sociale.</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rPr>
      </w:pPr>
      <w:r w:rsidRPr="00414E06">
        <w:rPr>
          <w:rFonts w:ascii="Times New Roman" w:eastAsia="Calibri" w:hAnsi="Times New Roman" w:cs="Times New Roman"/>
          <w:sz w:val="24"/>
          <w:szCs w:val="24"/>
          <w:lang w:val="en-US"/>
        </w:rPr>
        <w:t xml:space="preserve">     </w:t>
      </w:r>
      <w:r w:rsidRPr="00414E06">
        <w:rPr>
          <w:rFonts w:ascii="Times New Roman" w:eastAsia="Calibri" w:hAnsi="Times New Roman" w:cs="Times New Roman"/>
          <w:b/>
          <w:sz w:val="24"/>
          <w:szCs w:val="24"/>
          <w:lang w:val="en-US"/>
        </w:rPr>
        <w:t xml:space="preserve">f) </w:t>
      </w:r>
      <w:proofErr w:type="gramStart"/>
      <w:r w:rsidRPr="00414E06">
        <w:rPr>
          <w:rFonts w:ascii="Times New Roman" w:eastAsia="Calibri" w:hAnsi="Times New Roman" w:cs="Times New Roman"/>
          <w:b/>
          <w:sz w:val="24"/>
          <w:szCs w:val="24"/>
          <w:lang w:val="en-US"/>
        </w:rPr>
        <w:t>contribuţia</w:t>
      </w:r>
      <w:proofErr w:type="gramEnd"/>
      <w:r w:rsidRPr="00414E06">
        <w:rPr>
          <w:rFonts w:ascii="Times New Roman" w:eastAsia="Calibri" w:hAnsi="Times New Roman" w:cs="Times New Roman"/>
          <w:b/>
          <w:sz w:val="24"/>
          <w:szCs w:val="24"/>
          <w:lang w:val="en-US"/>
        </w:rPr>
        <w:t xml:space="preserve"> beneficiarului</w:t>
      </w:r>
      <w:r w:rsidRPr="00414E06">
        <w:rPr>
          <w:rFonts w:ascii="Times New Roman" w:eastAsia="Calibri" w:hAnsi="Times New Roman" w:cs="Times New Roman"/>
          <w:sz w:val="24"/>
          <w:szCs w:val="24"/>
          <w:lang w:val="en-US"/>
        </w:rPr>
        <w:t xml:space="preserve"> în bani  pentru serviciile sociale primite  în cadrul Centrului de Recuperare pentru Copii cu Dizabilități “Podul Lung” </w:t>
      </w:r>
      <w:r w:rsidRPr="00414E06">
        <w:rPr>
          <w:rFonts w:ascii="Times New Roman" w:eastAsia="Calibri" w:hAnsi="Times New Roman" w:cs="Times New Roman"/>
          <w:sz w:val="24"/>
          <w:szCs w:val="24"/>
        </w:rPr>
        <w:t xml:space="preserve">este de 0 lei.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 xml:space="preserve">Contribuția beneficiarului nu este una de ordin financiar, ci de activizare și primordialitate, potrivit cărora: </w:t>
      </w:r>
    </w:p>
    <w:p w:rsidR="00414E06" w:rsidRPr="00414E06" w:rsidRDefault="00414E06" w:rsidP="00414E06">
      <w:pPr>
        <w:numPr>
          <w:ilvl w:val="0"/>
          <w:numId w:val="13"/>
        </w:numPr>
        <w:spacing w:after="0" w:line="240" w:lineRule="auto"/>
        <w:ind w:left="851" w:hanging="567"/>
        <w:contextualSpacing/>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măsurile de asistenţă socială au ca obiectiv final încurajarea implicarii familiei  în procesul de acordare a serviciilor sociale şi de recuperare, a creşterii calităţii vieţii persoanei, şi de întărire a nucleului familial;</w:t>
      </w:r>
    </w:p>
    <w:p w:rsidR="00414E06" w:rsidRPr="00414E06" w:rsidRDefault="00414E06" w:rsidP="00414E06">
      <w:pPr>
        <w:numPr>
          <w:ilvl w:val="0"/>
          <w:numId w:val="13"/>
        </w:numPr>
        <w:spacing w:after="0" w:line="240" w:lineRule="auto"/>
        <w:ind w:left="851" w:hanging="567"/>
        <w:contextualSpacing/>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 xml:space="preserve">responsabilitatea persoanei și/sau a familiei cu privire la implicarea activă în soluţionarea situaţiilor de dificultate cu care se pot confrunta la un moment. </w:t>
      </w:r>
    </w:p>
    <w:p w:rsidR="00414E06" w:rsidRPr="00414E06" w:rsidRDefault="00414E06" w:rsidP="00414E06">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o-RO"/>
        </w:rPr>
      </w:pPr>
      <w:r w:rsidRPr="00414E06">
        <w:rPr>
          <w:rFonts w:ascii="Times New Roman" w:eastAsia="Times New Roman" w:hAnsi="Times New Roman" w:cs="Times New Roman"/>
          <w:sz w:val="24"/>
          <w:szCs w:val="24"/>
          <w:shd w:val="clear" w:color="auto" w:fill="FFFFFF"/>
          <w:lang w:eastAsia="ro-RO"/>
        </w:rPr>
        <w:t xml:space="preserve">Costul serviciilor sociale acordate în cadrul Centrului </w:t>
      </w:r>
      <w:r w:rsidRPr="00414E06">
        <w:rPr>
          <w:rFonts w:ascii="Times New Roman" w:eastAsia="Calibri" w:hAnsi="Times New Roman" w:cs="Times New Roman"/>
          <w:sz w:val="24"/>
          <w:szCs w:val="24"/>
          <w:lang w:val="en-US"/>
        </w:rPr>
        <w:t xml:space="preserve">de Recuperare pentru Copii cu Dizabilități </w:t>
      </w:r>
      <w:r w:rsidRPr="00414E06">
        <w:rPr>
          <w:rFonts w:ascii="Times New Roman" w:eastAsia="Calibri" w:hAnsi="Times New Roman" w:cs="Times New Roman"/>
          <w:sz w:val="24"/>
          <w:szCs w:val="24"/>
        </w:rPr>
        <w:t>„Podul Lung”</w:t>
      </w:r>
      <w:r w:rsidRPr="00414E06">
        <w:rPr>
          <w:rFonts w:ascii="Times New Roman" w:eastAsia="Times New Roman" w:hAnsi="Times New Roman" w:cs="Times New Roman"/>
          <w:sz w:val="24"/>
          <w:szCs w:val="24"/>
          <w:shd w:val="clear" w:color="auto" w:fill="FFFFFF"/>
          <w:lang w:eastAsia="ro-RO"/>
        </w:rPr>
        <w:t xml:space="preserve"> se stabilesc anual prin </w:t>
      </w:r>
      <w:r w:rsidRPr="00414E06">
        <w:rPr>
          <w:rFonts w:ascii="Times New Roman" w:eastAsia="Times New Roman" w:hAnsi="Times New Roman" w:cs="Times New Roman"/>
          <w:i/>
          <w:iCs/>
          <w:sz w:val="24"/>
          <w:szCs w:val="24"/>
          <w:shd w:val="clear" w:color="auto" w:fill="FFFFFF"/>
          <w:lang w:eastAsia="ro-RO"/>
        </w:rPr>
        <w:t>Planul anual de acțiune privind serviciile sociale administrate și finanțate din bugetul local</w:t>
      </w:r>
      <w:r w:rsidRPr="00414E06">
        <w:rPr>
          <w:rFonts w:ascii="Times New Roman" w:eastAsia="Times New Roman" w:hAnsi="Times New Roman" w:cs="Times New Roman"/>
          <w:sz w:val="24"/>
          <w:szCs w:val="24"/>
          <w:shd w:val="clear" w:color="auto" w:fill="FFFFFF"/>
          <w:lang w:eastAsia="ro-RO"/>
        </w:rPr>
        <w:t>, elaborat de către Direcția de Asistență Socială a Municipiului Timișoara și aprobat de către Consiliul Local al Municipiului Timișoara.</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sz w:val="24"/>
          <w:szCs w:val="24"/>
          <w:lang w:val="en-US"/>
        </w:rPr>
        <w:t xml:space="preserve">    </w:t>
      </w:r>
      <w:r w:rsidRPr="00414E06">
        <w:rPr>
          <w:rFonts w:ascii="Times New Roman" w:eastAsia="Calibri" w:hAnsi="Times New Roman" w:cs="Times New Roman"/>
          <w:b/>
          <w:sz w:val="24"/>
          <w:szCs w:val="24"/>
          <w:lang w:val="en-US"/>
        </w:rPr>
        <w:t xml:space="preserve">(3) Condiţii de încetare a serviciilor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Condiţiile de încetare a serviciilor se regăsesc în Contractul de furnizare servicii sociale încheiat cu beneficiarii la secț</w:t>
      </w:r>
      <w:proofErr w:type="gramStart"/>
      <w:r w:rsidRPr="00414E06">
        <w:rPr>
          <w:rFonts w:ascii="Times New Roman" w:eastAsia="Calibri" w:hAnsi="Times New Roman" w:cs="Times New Roman"/>
          <w:sz w:val="24"/>
          <w:szCs w:val="24"/>
          <w:lang w:val="en-US"/>
        </w:rPr>
        <w:t>iunea ”</w:t>
      </w:r>
      <w:proofErr w:type="gramEnd"/>
      <w:r w:rsidRPr="00414E06">
        <w:rPr>
          <w:rFonts w:ascii="Times New Roman" w:eastAsia="Calibri" w:hAnsi="Times New Roman" w:cs="Times New Roman"/>
          <w:sz w:val="24"/>
          <w:szCs w:val="24"/>
          <w:lang w:val="en-US"/>
        </w:rPr>
        <w:t>Încetarea contractului”</w:t>
      </w:r>
    </w:p>
    <w:p w:rsidR="00414E06" w:rsidRPr="00414E06" w:rsidRDefault="00414E06" w:rsidP="00414E06">
      <w:pPr>
        <w:spacing w:after="0" w:line="320" w:lineRule="atLeast"/>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 xml:space="preserve">Conform standardelor minime de calitate, centrul deține o procedură proprie privind încetarea acordării serviciilor către beneficiar, disponibilă la sediul furnizării serviciului. </w:t>
      </w:r>
    </w:p>
    <w:p w:rsidR="00414E06" w:rsidRPr="00414E06" w:rsidRDefault="00414E06" w:rsidP="00414E06">
      <w:pPr>
        <w:spacing w:after="0" w:line="320" w:lineRule="atLeast"/>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Serviciile sociale încetează în următoarele situații:</w:t>
      </w:r>
    </w:p>
    <w:p w:rsidR="00414E06" w:rsidRPr="00414E06" w:rsidRDefault="00414E06" w:rsidP="00414E06">
      <w:pPr>
        <w:numPr>
          <w:ilvl w:val="0"/>
          <w:numId w:val="14"/>
        </w:numPr>
        <w:spacing w:after="0" w:line="320" w:lineRule="atLeast"/>
        <w:ind w:left="1134" w:hanging="425"/>
        <w:contextualSpacing/>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 xml:space="preserve">obiectivul din Planul Personalizat de Intervenţie a fost atins şi nu este nevoie de revizuirea acestuia sau  la </w:t>
      </w:r>
      <w:r w:rsidRPr="00414E06">
        <w:rPr>
          <w:rFonts w:ascii="Times New Roman" w:eastAsia="Calibri" w:hAnsi="Times New Roman" w:cs="Times New Roman"/>
          <w:sz w:val="24"/>
          <w:szCs w:val="24"/>
          <w:lang w:val="en-US"/>
        </w:rPr>
        <w:t>expirarea duratei pentru care a fost încheiat contractual;</w:t>
      </w:r>
    </w:p>
    <w:p w:rsidR="00414E06" w:rsidRPr="00414E06" w:rsidRDefault="00414E06" w:rsidP="00414E06">
      <w:pPr>
        <w:numPr>
          <w:ilvl w:val="0"/>
          <w:numId w:val="14"/>
        </w:numPr>
        <w:spacing w:after="0" w:line="320" w:lineRule="atLeast"/>
        <w:ind w:left="1134" w:hanging="425"/>
        <w:contextualSpacing/>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 xml:space="preserve">beneficiarul renunţă la intervenţie, în anumite stadii ale Planul Personalizat de Intervenţie; </w:t>
      </w:r>
    </w:p>
    <w:p w:rsidR="00414E06" w:rsidRPr="00414E06" w:rsidRDefault="00414E06" w:rsidP="00414E06">
      <w:pPr>
        <w:numPr>
          <w:ilvl w:val="0"/>
          <w:numId w:val="14"/>
        </w:numPr>
        <w:spacing w:after="0" w:line="320" w:lineRule="atLeast"/>
        <w:ind w:left="1134" w:hanging="425"/>
        <w:contextualSpacing/>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acordul partilor privind încetarea contractului;</w:t>
      </w:r>
    </w:p>
    <w:p w:rsidR="00414E06" w:rsidRPr="00414E06" w:rsidRDefault="00414E06" w:rsidP="00414E06">
      <w:pPr>
        <w:numPr>
          <w:ilvl w:val="0"/>
          <w:numId w:val="14"/>
        </w:numPr>
        <w:spacing w:after="0" w:line="320" w:lineRule="atLeast"/>
        <w:ind w:left="1134" w:hanging="425"/>
        <w:contextualSpacing/>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forţa majoră, daca este invocata (decesul beneficiarului, etc)</w:t>
      </w:r>
    </w:p>
    <w:p w:rsidR="00414E06" w:rsidRPr="00414E06" w:rsidRDefault="00414E06" w:rsidP="00414E06">
      <w:pPr>
        <w:numPr>
          <w:ilvl w:val="0"/>
          <w:numId w:val="14"/>
        </w:numPr>
        <w:spacing w:after="0" w:line="320" w:lineRule="atLeast"/>
        <w:ind w:left="1134"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rPr>
        <w:t>o</w:t>
      </w:r>
      <w:r w:rsidRPr="00414E06">
        <w:rPr>
          <w:rFonts w:ascii="Times New Roman" w:eastAsia="Calibri" w:hAnsi="Times New Roman" w:cs="Times New Roman"/>
          <w:sz w:val="24"/>
          <w:szCs w:val="24"/>
          <w:lang w:val="en-US"/>
        </w:rPr>
        <w:t>dată cu  instituirea unei măsuri de protecţie specială care presupune separarea copilului de familie.</w:t>
      </w:r>
    </w:p>
    <w:p w:rsidR="00414E06" w:rsidRPr="00414E06" w:rsidRDefault="00414E06" w:rsidP="00414E06">
      <w:pPr>
        <w:spacing w:after="0" w:line="320" w:lineRule="atLeast"/>
        <w:jc w:val="both"/>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(4</w:t>
      </w:r>
      <w:r w:rsidRPr="00414E06">
        <w:rPr>
          <w:rFonts w:ascii="Times New Roman" w:eastAsia="Calibri" w:hAnsi="Times New Roman" w:cs="Times New Roman"/>
          <w:b/>
          <w:sz w:val="24"/>
          <w:szCs w:val="24"/>
          <w:lang w:val="en-US"/>
        </w:rPr>
        <w:t xml:space="preserve">) Persoanele beneficiare </w:t>
      </w:r>
      <w:r w:rsidRPr="00414E06">
        <w:rPr>
          <w:rFonts w:ascii="Times New Roman" w:eastAsia="Calibri" w:hAnsi="Times New Roman" w:cs="Times New Roman"/>
          <w:sz w:val="24"/>
          <w:szCs w:val="24"/>
          <w:lang w:val="en-US"/>
        </w:rPr>
        <w:t>de servicii sociale furnizate în Centrul de Recuperare pentru Copii cu Dizabilități “Podul Lung” au următoarele</w:t>
      </w:r>
      <w:r w:rsidRPr="00414E06">
        <w:rPr>
          <w:rFonts w:ascii="Times New Roman" w:eastAsia="Calibri" w:hAnsi="Times New Roman" w:cs="Times New Roman"/>
          <w:b/>
          <w:sz w:val="24"/>
          <w:szCs w:val="24"/>
          <w:lang w:val="en-US"/>
        </w:rPr>
        <w:t xml:space="preserve"> drepturi</w:t>
      </w:r>
      <w:r w:rsidRPr="00414E06">
        <w:rPr>
          <w:rFonts w:ascii="Times New Roman" w:eastAsia="Calibri" w:hAnsi="Times New Roman" w:cs="Times New Roman"/>
          <w:sz w:val="24"/>
          <w:szCs w:val="24"/>
          <w:lang w:val="en-US"/>
        </w:rPr>
        <w:t>:</w:t>
      </w:r>
    </w:p>
    <w:p w:rsidR="00414E06" w:rsidRPr="00414E06" w:rsidRDefault="00414E06" w:rsidP="00414E06">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să li se respecte drepturile şi libertăţile fundamentale, fără discriminare pe bază de rasă, sex, religie, opinie sau orice altă circumstanţă personală ori socială;</w:t>
      </w:r>
    </w:p>
    <w:p w:rsidR="00414E06" w:rsidRPr="00414E06" w:rsidRDefault="00414E06" w:rsidP="00414E06">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să participe la procesul de luare a deciziilor în furnizarea serviciilor sociale, respectiv la luarea deciziilor privind intervenţia socială care li se aplică;</w:t>
      </w:r>
    </w:p>
    <w:p w:rsidR="00414E06" w:rsidRPr="00414E06" w:rsidRDefault="00414E06" w:rsidP="00414E06">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să li se asigure păstrarea confidenţialităţii asupra informaţiilor furnizate şi primite;</w:t>
      </w:r>
    </w:p>
    <w:p w:rsidR="00414E06" w:rsidRPr="00414E06" w:rsidRDefault="00414E06" w:rsidP="00414E06">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să li se asigure continuitatea serviciilor sociale furnizate, atât timp cât se menţin condiţiile care au generat situaţia de dificultate;</w:t>
      </w:r>
    </w:p>
    <w:p w:rsidR="00414E06" w:rsidRPr="00414E06" w:rsidRDefault="00414E06" w:rsidP="00414E06">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să fie protejaţi de lege atât ei, cât şi bunurile lor, atunci când nu au capacitate de exerciţiu;</w:t>
      </w:r>
    </w:p>
    <w:p w:rsidR="00414E06" w:rsidRPr="00414E06" w:rsidRDefault="00414E06" w:rsidP="00414E06">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să li se garanteze demnitatea, intimitatea şi respectarea vieţii intime;</w:t>
      </w:r>
    </w:p>
    <w:p w:rsidR="00414E06" w:rsidRPr="00414E06" w:rsidRDefault="00414E06" w:rsidP="00414E06">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să participe la evaluarea serviciilor sociale primite;</w:t>
      </w:r>
    </w:p>
    <w:p w:rsidR="00414E06" w:rsidRPr="00414E06" w:rsidRDefault="00414E06" w:rsidP="00414E06">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gramStart"/>
      <w:r w:rsidRPr="00414E06">
        <w:rPr>
          <w:rFonts w:ascii="Times New Roman" w:eastAsia="Calibri" w:hAnsi="Times New Roman" w:cs="Times New Roman"/>
          <w:sz w:val="24"/>
          <w:szCs w:val="24"/>
          <w:lang w:val="en-US"/>
        </w:rPr>
        <w:t>să</w:t>
      </w:r>
      <w:proofErr w:type="gramEnd"/>
      <w:r w:rsidRPr="00414E06">
        <w:rPr>
          <w:rFonts w:ascii="Times New Roman" w:eastAsia="Calibri" w:hAnsi="Times New Roman" w:cs="Times New Roman"/>
          <w:sz w:val="24"/>
          <w:szCs w:val="24"/>
          <w:lang w:val="en-US"/>
        </w:rPr>
        <w:t xml:space="preserve"> li se respecte toate drepturile speciale în situaţia în care sunt minori sau persoane cu dizabilităţi.</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sz w:val="24"/>
          <w:szCs w:val="24"/>
          <w:lang w:val="en-US"/>
        </w:rPr>
        <w:t xml:space="preserve">(5) </w:t>
      </w:r>
      <w:r w:rsidRPr="00414E06">
        <w:rPr>
          <w:rFonts w:ascii="Times New Roman" w:eastAsia="Calibri" w:hAnsi="Times New Roman" w:cs="Times New Roman"/>
          <w:b/>
          <w:sz w:val="24"/>
          <w:szCs w:val="24"/>
          <w:lang w:val="en-US"/>
        </w:rPr>
        <w:t>Persoanele beneficiare</w:t>
      </w:r>
      <w:r w:rsidRPr="00414E06">
        <w:rPr>
          <w:rFonts w:ascii="Times New Roman" w:eastAsia="Calibri" w:hAnsi="Times New Roman" w:cs="Times New Roman"/>
          <w:sz w:val="24"/>
          <w:szCs w:val="24"/>
          <w:lang w:val="en-US"/>
        </w:rPr>
        <w:t xml:space="preserve"> de servicii sociale furnizate în Centrul de Recuperare pentru Copii cu Dizabilități “Podul Lung” au următoarele </w:t>
      </w:r>
      <w:r w:rsidRPr="00414E06">
        <w:rPr>
          <w:rFonts w:ascii="Times New Roman" w:eastAsia="Calibri" w:hAnsi="Times New Roman" w:cs="Times New Roman"/>
          <w:b/>
          <w:sz w:val="24"/>
          <w:szCs w:val="24"/>
          <w:lang w:val="en-US"/>
        </w:rPr>
        <w:t>obligaţii:</w:t>
      </w:r>
    </w:p>
    <w:p w:rsidR="00414E06" w:rsidRPr="00414E06" w:rsidRDefault="00414E06" w:rsidP="00414E06">
      <w:pPr>
        <w:numPr>
          <w:ilvl w:val="1"/>
          <w:numId w:val="16"/>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să furnizeze informaţii corecte cu privire la identitate, situaţie familială, socială, medicală şi economică;</w:t>
      </w:r>
    </w:p>
    <w:p w:rsidR="00414E06" w:rsidRPr="00414E06" w:rsidRDefault="00414E06" w:rsidP="00414E06">
      <w:pPr>
        <w:numPr>
          <w:ilvl w:val="1"/>
          <w:numId w:val="16"/>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să participe, în raport cu vârsta, situaţia de dependenţă etc. la procesul de furnizare a serviciilor sociale;</w:t>
      </w:r>
    </w:p>
    <w:p w:rsidR="00414E06" w:rsidRPr="00414E06" w:rsidRDefault="00414E06" w:rsidP="00414E06">
      <w:pPr>
        <w:numPr>
          <w:ilvl w:val="1"/>
          <w:numId w:val="16"/>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să comunice orice modificare intervenită în legătură cu situaţia lor personală;</w:t>
      </w:r>
    </w:p>
    <w:p w:rsidR="00414E06" w:rsidRPr="00414E06" w:rsidRDefault="00414E06" w:rsidP="00414E06">
      <w:pPr>
        <w:numPr>
          <w:ilvl w:val="1"/>
          <w:numId w:val="16"/>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proofErr w:type="gramStart"/>
      <w:r w:rsidRPr="00414E06">
        <w:rPr>
          <w:rFonts w:ascii="Times New Roman" w:eastAsia="Calibri" w:hAnsi="Times New Roman" w:cs="Times New Roman"/>
          <w:sz w:val="24"/>
          <w:szCs w:val="24"/>
          <w:lang w:val="en-US"/>
        </w:rPr>
        <w:t>să</w:t>
      </w:r>
      <w:proofErr w:type="gramEnd"/>
      <w:r w:rsidRPr="00414E06">
        <w:rPr>
          <w:rFonts w:ascii="Times New Roman" w:eastAsia="Calibri" w:hAnsi="Times New Roman" w:cs="Times New Roman"/>
          <w:sz w:val="24"/>
          <w:szCs w:val="24"/>
          <w:lang w:val="en-US"/>
        </w:rPr>
        <w:t xml:space="preserve"> respecte prevederile prezentului regulament.</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b/>
          <w:sz w:val="24"/>
          <w:szCs w:val="24"/>
          <w:lang w:val="en-US"/>
        </w:rPr>
      </w:pPr>
      <w:r w:rsidRPr="00414E06">
        <w:rPr>
          <w:rFonts w:ascii="Times New Roman" w:eastAsia="Calibri" w:hAnsi="Times New Roman" w:cs="Times New Roman"/>
          <w:sz w:val="24"/>
          <w:szCs w:val="24"/>
          <w:lang w:val="en-US"/>
        </w:rPr>
        <w:t xml:space="preserve"> </w:t>
      </w:r>
      <w:r w:rsidRPr="00414E06">
        <w:rPr>
          <w:rFonts w:ascii="Times New Roman" w:eastAsia="Calibri" w:hAnsi="Times New Roman" w:cs="Times New Roman"/>
          <w:b/>
          <w:sz w:val="24"/>
          <w:szCs w:val="24"/>
          <w:lang w:val="en-US"/>
        </w:rPr>
        <w:t>ART. 7</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Activităţi şi funcţii</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Principalele funcţii ale serviciului social Centrul de Recuperare pentru Copii cu Dizabilități “Podul Lung” sunt următoarele:</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a) </w:t>
      </w:r>
      <w:proofErr w:type="gramStart"/>
      <w:r w:rsidRPr="00414E06">
        <w:rPr>
          <w:rFonts w:ascii="Times New Roman" w:eastAsia="Calibri" w:hAnsi="Times New Roman" w:cs="Times New Roman"/>
          <w:sz w:val="24"/>
          <w:szCs w:val="24"/>
          <w:lang w:val="en-US"/>
        </w:rPr>
        <w:t>de</w:t>
      </w:r>
      <w:proofErr w:type="gramEnd"/>
      <w:r w:rsidRPr="00414E06">
        <w:rPr>
          <w:rFonts w:ascii="Times New Roman" w:eastAsia="Calibri" w:hAnsi="Times New Roman" w:cs="Times New Roman"/>
          <w:sz w:val="24"/>
          <w:szCs w:val="24"/>
          <w:lang w:val="en-US"/>
        </w:rPr>
        <w:t xml:space="preserve"> furnizare a serviciilor sociale de interes public general/local, prin asigurarea următoarelor activităţi:</w:t>
      </w:r>
    </w:p>
    <w:p w:rsidR="00414E06" w:rsidRPr="00414E06" w:rsidRDefault="00414E06" w:rsidP="00414E06">
      <w:pPr>
        <w:numPr>
          <w:ilvl w:val="2"/>
          <w:numId w:val="17"/>
        </w:numPr>
        <w:autoSpaceDE w:val="0"/>
        <w:autoSpaceDN w:val="0"/>
        <w:adjustRightInd w:val="0"/>
        <w:spacing w:after="0" w:line="240" w:lineRule="auto"/>
        <w:ind w:left="567"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reprezintă furnizorul de servicii sociale în contractul încheiat cu persoana beneficiară;</w:t>
      </w:r>
    </w:p>
    <w:p w:rsidR="00414E06" w:rsidRPr="00414E06" w:rsidRDefault="00414E06" w:rsidP="00414E06">
      <w:pPr>
        <w:numPr>
          <w:ilvl w:val="2"/>
          <w:numId w:val="17"/>
        </w:numPr>
        <w:autoSpaceDE w:val="0"/>
        <w:autoSpaceDN w:val="0"/>
        <w:adjustRightInd w:val="0"/>
        <w:spacing w:after="0" w:line="240" w:lineRule="auto"/>
        <w:ind w:left="567" w:hanging="425"/>
        <w:contextualSpacing/>
        <w:jc w:val="both"/>
        <w:rPr>
          <w:rFonts w:ascii="Times New Roman" w:eastAsia="Calibri" w:hAnsi="Times New Roman" w:cs="Times New Roman"/>
          <w:bCs/>
          <w:sz w:val="24"/>
          <w:szCs w:val="24"/>
        </w:rPr>
      </w:pPr>
      <w:r w:rsidRPr="00414E06">
        <w:rPr>
          <w:rFonts w:ascii="Times New Roman" w:eastAsia="Calibri" w:hAnsi="Times New Roman" w:cs="Times New Roman"/>
          <w:sz w:val="24"/>
          <w:szCs w:val="24"/>
          <w:lang w:val="en-US"/>
        </w:rPr>
        <w:t>activităţi educaţionale (</w:t>
      </w:r>
      <w:r w:rsidRPr="00414E06">
        <w:rPr>
          <w:rFonts w:ascii="Times New Roman" w:eastAsia="Calibri" w:hAnsi="Times New Roman" w:cs="Times New Roman"/>
          <w:bCs/>
          <w:sz w:val="24"/>
          <w:szCs w:val="24"/>
        </w:rPr>
        <w:t>activităţi de învăţare, inclusiv de dezvoltare a deprinderilor de viaţă independentă</w:t>
      </w:r>
      <w:r w:rsidRPr="00414E06">
        <w:rPr>
          <w:rFonts w:ascii="Times New Roman" w:eastAsia="Calibri" w:hAnsi="Times New Roman" w:cs="Times New Roman"/>
          <w:sz w:val="24"/>
          <w:szCs w:val="24"/>
          <w:lang w:val="en-US"/>
        </w:rPr>
        <w:t>);</w:t>
      </w:r>
    </w:p>
    <w:p w:rsidR="00414E06" w:rsidRPr="00414E06" w:rsidRDefault="00414E06" w:rsidP="00414E06">
      <w:pPr>
        <w:numPr>
          <w:ilvl w:val="2"/>
          <w:numId w:val="17"/>
        </w:numPr>
        <w:shd w:val="clear" w:color="auto" w:fill="FFFFFF"/>
        <w:spacing w:after="0" w:line="240" w:lineRule="auto"/>
        <w:ind w:left="567" w:hanging="425"/>
        <w:contextualSpacing/>
        <w:jc w:val="both"/>
        <w:rPr>
          <w:rFonts w:ascii="Times New Roman" w:eastAsia="SimSun" w:hAnsi="Times New Roman" w:cs="Times New Roman"/>
          <w:sz w:val="24"/>
          <w:szCs w:val="24"/>
          <w:lang w:val="it-IT"/>
        </w:rPr>
      </w:pPr>
      <w:r w:rsidRPr="00414E06">
        <w:rPr>
          <w:rFonts w:ascii="Times New Roman" w:eastAsia="Calibri" w:hAnsi="Times New Roman" w:cs="Times New Roman"/>
          <w:sz w:val="24"/>
          <w:szCs w:val="24"/>
          <w:lang w:val="en-US"/>
        </w:rPr>
        <w:t>activităţi de abilitare-reabilitare (</w:t>
      </w:r>
      <w:r w:rsidRPr="00414E06">
        <w:rPr>
          <w:rFonts w:ascii="Times New Roman" w:eastAsia="SimSun" w:hAnsi="Times New Roman" w:cs="Times New Roman"/>
          <w:sz w:val="24"/>
          <w:szCs w:val="24"/>
          <w:lang w:val="it-IT"/>
        </w:rPr>
        <w:t xml:space="preserve">kinetoterapie şi masaj logopedie terapie psiho-motrică şi de abilitate manuală, </w:t>
      </w:r>
      <w:r w:rsidRPr="00414E06">
        <w:rPr>
          <w:rFonts w:ascii="Times New Roman" w:eastAsia="SimSun" w:hAnsi="Times New Roman" w:cs="Times New Roman"/>
          <w:sz w:val="24"/>
          <w:szCs w:val="24"/>
          <w:lang w:val="pt-BR"/>
        </w:rPr>
        <w:t>organizarea şi formarea autonomiei personale - igienă personală, formarea deprinderilor de autoservire, autogospodărire etc.,</w:t>
      </w:r>
      <w:r w:rsidRPr="00414E06">
        <w:rPr>
          <w:rFonts w:ascii="Times New Roman" w:eastAsia="SimSun" w:hAnsi="Times New Roman" w:cs="Times New Roman"/>
          <w:sz w:val="24"/>
          <w:szCs w:val="24"/>
          <w:lang w:val="it-IT"/>
        </w:rPr>
        <w:t xml:space="preserve"> </w:t>
      </w:r>
      <w:r w:rsidRPr="00414E06">
        <w:rPr>
          <w:rFonts w:ascii="Times New Roman" w:eastAsia="SimSun" w:hAnsi="Times New Roman" w:cs="Times New Roman"/>
          <w:sz w:val="24"/>
          <w:szCs w:val="24"/>
          <w:lang w:val="pt-BR"/>
        </w:rPr>
        <w:t>terapie ocupaţională şi psihoterapie de expresie - psihodramă, meloterapie, ergoterapie, artterapie)</w:t>
      </w:r>
      <w:r w:rsidRPr="00414E06">
        <w:rPr>
          <w:rFonts w:ascii="Times New Roman" w:eastAsia="Calibri" w:hAnsi="Times New Roman" w:cs="Times New Roman"/>
          <w:sz w:val="24"/>
          <w:szCs w:val="24"/>
          <w:lang w:val="en-US"/>
        </w:rPr>
        <w:t>;</w:t>
      </w:r>
    </w:p>
    <w:p w:rsidR="00414E06" w:rsidRPr="00414E06" w:rsidRDefault="00414E06" w:rsidP="00414E06">
      <w:pPr>
        <w:numPr>
          <w:ilvl w:val="2"/>
          <w:numId w:val="17"/>
        </w:numPr>
        <w:autoSpaceDE w:val="0"/>
        <w:autoSpaceDN w:val="0"/>
        <w:adjustRightInd w:val="0"/>
        <w:spacing w:after="0" w:line="240" w:lineRule="auto"/>
        <w:ind w:left="567" w:hanging="425"/>
        <w:contextualSpacing/>
        <w:jc w:val="both"/>
        <w:rPr>
          <w:rFonts w:ascii="Times New Roman" w:eastAsia="Calibri" w:hAnsi="Times New Roman" w:cs="Times New Roman"/>
          <w:bCs/>
          <w:sz w:val="24"/>
          <w:szCs w:val="24"/>
        </w:rPr>
      </w:pPr>
      <w:r w:rsidRPr="00414E06">
        <w:rPr>
          <w:rFonts w:ascii="Times New Roman" w:eastAsia="Calibri" w:hAnsi="Times New Roman" w:cs="Times New Roman"/>
          <w:bCs/>
          <w:sz w:val="24"/>
          <w:szCs w:val="24"/>
        </w:rPr>
        <w:t>activităţi recreative şi de socializare;</w:t>
      </w:r>
    </w:p>
    <w:p w:rsidR="00414E06" w:rsidRPr="00414E06" w:rsidRDefault="00414E06" w:rsidP="00414E06">
      <w:pPr>
        <w:numPr>
          <w:ilvl w:val="2"/>
          <w:numId w:val="17"/>
        </w:numPr>
        <w:spacing w:after="0" w:line="240" w:lineRule="auto"/>
        <w:ind w:left="567" w:hanging="425"/>
        <w:contextualSpacing/>
        <w:jc w:val="both"/>
        <w:rPr>
          <w:rFonts w:ascii="Times New Roman" w:eastAsia="SimSun" w:hAnsi="Times New Roman" w:cs="Times New Roman"/>
          <w:bCs/>
          <w:sz w:val="24"/>
          <w:szCs w:val="24"/>
        </w:rPr>
      </w:pPr>
      <w:r w:rsidRPr="00414E06">
        <w:rPr>
          <w:rFonts w:ascii="Times New Roman" w:eastAsia="SimSun" w:hAnsi="Times New Roman" w:cs="Times New Roman"/>
          <w:bCs/>
          <w:sz w:val="24"/>
          <w:szCs w:val="24"/>
        </w:rPr>
        <w:t>sprijin pentru orientare şcolara şi profesională şi consiliere psihologică;</w:t>
      </w:r>
    </w:p>
    <w:p w:rsidR="00414E06" w:rsidRPr="00414E06" w:rsidRDefault="00414E06" w:rsidP="00414E06">
      <w:pPr>
        <w:numPr>
          <w:ilvl w:val="2"/>
          <w:numId w:val="17"/>
        </w:numPr>
        <w:spacing w:after="0" w:line="240" w:lineRule="auto"/>
        <w:ind w:left="567" w:hanging="425"/>
        <w:contextualSpacing/>
        <w:jc w:val="both"/>
        <w:rPr>
          <w:rFonts w:ascii="Times New Roman" w:eastAsia="SimSun" w:hAnsi="Times New Roman" w:cs="Times New Roman"/>
          <w:bCs/>
          <w:sz w:val="24"/>
          <w:szCs w:val="24"/>
        </w:rPr>
      </w:pPr>
      <w:r w:rsidRPr="00414E06">
        <w:rPr>
          <w:rFonts w:ascii="Times New Roman" w:eastAsia="SimSun" w:hAnsi="Times New Roman" w:cs="Times New Roman"/>
          <w:bCs/>
          <w:sz w:val="24"/>
          <w:szCs w:val="24"/>
        </w:rPr>
        <w:t>consiliere şi sprijin pentru părinţi.</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b) </w:t>
      </w:r>
      <w:proofErr w:type="gramStart"/>
      <w:r w:rsidRPr="00414E06">
        <w:rPr>
          <w:rFonts w:ascii="Times New Roman" w:eastAsia="Calibri" w:hAnsi="Times New Roman" w:cs="Times New Roman"/>
          <w:sz w:val="24"/>
          <w:szCs w:val="24"/>
          <w:lang w:val="en-US"/>
        </w:rPr>
        <w:t>de</w:t>
      </w:r>
      <w:proofErr w:type="gramEnd"/>
      <w:r w:rsidRPr="00414E06">
        <w:rPr>
          <w:rFonts w:ascii="Times New Roman" w:eastAsia="Calibri" w:hAnsi="Times New Roman" w:cs="Times New Roman"/>
          <w:sz w:val="24"/>
          <w:szCs w:val="24"/>
          <w:lang w:val="en-US"/>
        </w:rPr>
        <w:t xml:space="preserve"> informare a beneficiarilor, potenţialilor beneficiari, autorităţilor publice şi publicului larg despre domeniul său de activitate, prin asigurarea următoarelor activităţi:</w:t>
      </w:r>
    </w:p>
    <w:p w:rsidR="00414E06" w:rsidRPr="00414E06" w:rsidRDefault="00414E06" w:rsidP="00414E06">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organizarea de activități de promovare în presă sau prin alte mijloace,</w:t>
      </w:r>
    </w:p>
    <w:p w:rsidR="00414E06" w:rsidRPr="00414E06" w:rsidRDefault="00414E06" w:rsidP="00414E06">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prezentarea activităților centrului instituțiilor și organizațiilor neguvernamentale din comunitate cu activitate socială sau activități conexe,</w:t>
      </w:r>
    </w:p>
    <w:p w:rsidR="00414E06" w:rsidRPr="00414E06" w:rsidRDefault="00414E06" w:rsidP="00414E06">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rPr>
        <w:t>relatii de colaborare activa cu familiile copiilor care frecventeaza centrul de zi pentru copiii cu dizabilităţi</w:t>
      </w:r>
    </w:p>
    <w:p w:rsidR="00414E06" w:rsidRPr="00414E06" w:rsidRDefault="00414E06" w:rsidP="00414E06">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gramStart"/>
      <w:r w:rsidRPr="00414E06">
        <w:rPr>
          <w:rFonts w:ascii="Times New Roman" w:eastAsia="Calibri" w:hAnsi="Times New Roman" w:cs="Times New Roman"/>
          <w:sz w:val="24"/>
          <w:szCs w:val="24"/>
          <w:lang w:val="en-US"/>
        </w:rPr>
        <w:t>elaborarea</w:t>
      </w:r>
      <w:proofErr w:type="gramEnd"/>
      <w:r w:rsidRPr="00414E06">
        <w:rPr>
          <w:rFonts w:ascii="Times New Roman" w:eastAsia="Calibri" w:hAnsi="Times New Roman" w:cs="Times New Roman"/>
          <w:sz w:val="24"/>
          <w:szCs w:val="24"/>
          <w:lang w:val="en-US"/>
        </w:rPr>
        <w:t xml:space="preserve"> de rapoarte de activitate.</w:t>
      </w:r>
    </w:p>
    <w:p w:rsidR="00414E06" w:rsidRPr="00414E06" w:rsidRDefault="00414E06" w:rsidP="00414E06">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414E06" w:rsidRPr="00414E06" w:rsidRDefault="00414E06" w:rsidP="00414E06">
      <w:pPr>
        <w:numPr>
          <w:ilvl w:val="2"/>
          <w:numId w:val="19"/>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Organizarea și participarea la mese rotunde, seminarii, conferințe privind categoriile vulnerabile care fac parte din categoria de persoane beneficiare;</w:t>
      </w:r>
    </w:p>
    <w:p w:rsidR="00414E06" w:rsidRPr="00414E06" w:rsidRDefault="00414E06" w:rsidP="00414E06">
      <w:pPr>
        <w:numPr>
          <w:ilvl w:val="2"/>
          <w:numId w:val="19"/>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Organizarea de activități de sensibilizare și informare a comunității;</w:t>
      </w:r>
    </w:p>
    <w:p w:rsidR="00414E06" w:rsidRPr="00414E06" w:rsidRDefault="00414E06" w:rsidP="00414E06">
      <w:pPr>
        <w:numPr>
          <w:ilvl w:val="2"/>
          <w:numId w:val="19"/>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Promovarea participării sociale și a implicării comunitare prin atragerea de voluntari, sponsorizări și donații;</w:t>
      </w:r>
    </w:p>
    <w:p w:rsidR="00414E06" w:rsidRPr="00414E06" w:rsidRDefault="00414E06" w:rsidP="00414E06">
      <w:pPr>
        <w:numPr>
          <w:ilvl w:val="2"/>
          <w:numId w:val="19"/>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rPr>
      </w:pPr>
      <w:r w:rsidRPr="00414E06">
        <w:rPr>
          <w:rFonts w:ascii="Times New Roman" w:eastAsia="Calibri" w:hAnsi="Times New Roman" w:cs="Times New Roman"/>
          <w:sz w:val="24"/>
          <w:szCs w:val="24"/>
        </w:rPr>
        <w:t>Promovarea şi aplicarea unor măsuri de protejare a copiilor din cadrul centrului  împotriva oricărei forme de intimidare, discriminare, abuz, neglijare, exploatare, exploatare, tratament inuman sau  degradant.</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d) </w:t>
      </w:r>
      <w:proofErr w:type="gramStart"/>
      <w:r w:rsidRPr="00414E06">
        <w:rPr>
          <w:rFonts w:ascii="Times New Roman" w:eastAsia="Calibri" w:hAnsi="Times New Roman" w:cs="Times New Roman"/>
          <w:sz w:val="24"/>
          <w:szCs w:val="24"/>
          <w:lang w:val="en-US"/>
        </w:rPr>
        <w:t>de</w:t>
      </w:r>
      <w:proofErr w:type="gramEnd"/>
      <w:r w:rsidRPr="00414E06">
        <w:rPr>
          <w:rFonts w:ascii="Times New Roman" w:eastAsia="Calibri" w:hAnsi="Times New Roman" w:cs="Times New Roman"/>
          <w:sz w:val="24"/>
          <w:szCs w:val="24"/>
          <w:lang w:val="en-US"/>
        </w:rPr>
        <w:t xml:space="preserve"> asigurare a calităţii serviciilor sociale prin realizarea următoarelor activităţi:</w:t>
      </w:r>
    </w:p>
    <w:p w:rsidR="00414E06" w:rsidRPr="00414E06" w:rsidRDefault="00414E06" w:rsidP="00414E06">
      <w:pPr>
        <w:numPr>
          <w:ilvl w:val="2"/>
          <w:numId w:val="20"/>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elaborarea instrumentelor standardizate utilizate în procesul de acordare a serviciilor (PPI program  personalizat de intervenţei, program zilnic particularizat functie de vârstă, program educaţional          individualizat, program de abilitare/reabilitare, program al </w:t>
      </w:r>
      <w:r w:rsidRPr="00414E06">
        <w:rPr>
          <w:rFonts w:ascii="Times New Roman" w:eastAsia="Calibri" w:hAnsi="Times New Roman" w:cs="Times New Roman"/>
          <w:sz w:val="24"/>
          <w:szCs w:val="24"/>
        </w:rPr>
        <w:t>activitatilor recreative şi de socializare</w:t>
      </w:r>
      <w:r w:rsidRPr="00414E06">
        <w:rPr>
          <w:rFonts w:ascii="Times New Roman" w:eastAsia="Calibri" w:hAnsi="Times New Roman" w:cs="Times New Roman"/>
          <w:sz w:val="24"/>
          <w:szCs w:val="24"/>
          <w:lang w:val="en-US"/>
        </w:rPr>
        <w:t>,          program de orientare scolara, fişa de consiliere individuală /grup pentru copil/familie, planul anual de acţiune);</w:t>
      </w:r>
    </w:p>
    <w:p w:rsidR="00414E06" w:rsidRPr="00414E06" w:rsidRDefault="00414E06" w:rsidP="00414E06">
      <w:pPr>
        <w:numPr>
          <w:ilvl w:val="2"/>
          <w:numId w:val="20"/>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realizarea de evaluări periodice a serviciilor prestate;</w:t>
      </w:r>
    </w:p>
    <w:p w:rsidR="00414E06" w:rsidRPr="00414E06" w:rsidRDefault="00414E06" w:rsidP="00414E06">
      <w:pPr>
        <w:numPr>
          <w:ilvl w:val="2"/>
          <w:numId w:val="20"/>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desfășurarea activității ținând cont de prevederile etice în interacțiunile cu beneficiarii;</w:t>
      </w:r>
    </w:p>
    <w:p w:rsidR="00414E06" w:rsidRPr="00414E06" w:rsidRDefault="00414E06" w:rsidP="00414E06">
      <w:pPr>
        <w:numPr>
          <w:ilvl w:val="2"/>
          <w:numId w:val="20"/>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consemnarea incidentelor deosebite care afectează beneficiarii, personalul sau activitatea centrului;</w:t>
      </w:r>
    </w:p>
    <w:p w:rsidR="00414E06" w:rsidRPr="00414E06" w:rsidRDefault="00414E06" w:rsidP="00414E06">
      <w:pPr>
        <w:numPr>
          <w:ilvl w:val="2"/>
          <w:numId w:val="20"/>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proofErr w:type="gramStart"/>
      <w:r w:rsidRPr="00414E06">
        <w:rPr>
          <w:rFonts w:ascii="Times New Roman" w:eastAsia="Calibri" w:hAnsi="Times New Roman" w:cs="Times New Roman"/>
          <w:sz w:val="24"/>
          <w:szCs w:val="24"/>
          <w:lang w:val="en-US"/>
        </w:rPr>
        <w:t>asigurarea</w:t>
      </w:r>
      <w:proofErr w:type="gramEnd"/>
      <w:r w:rsidRPr="00414E06">
        <w:rPr>
          <w:rFonts w:ascii="Times New Roman" w:eastAsia="Calibri" w:hAnsi="Times New Roman" w:cs="Times New Roman"/>
          <w:sz w:val="24"/>
          <w:szCs w:val="24"/>
          <w:lang w:val="en-US"/>
        </w:rPr>
        <w:t xml:space="preserve"> unei mese calde prin furnizarea acesteia de către </w:t>
      </w:r>
      <w:r>
        <w:rPr>
          <w:rFonts w:ascii="Times New Roman" w:eastAsia="Calibri" w:hAnsi="Times New Roman" w:cs="Times New Roman"/>
          <w:sz w:val="24"/>
          <w:szCs w:val="24"/>
          <w:lang w:val="en-US"/>
        </w:rPr>
        <w:t>Complexul de servicii SF.Francisc</w:t>
      </w:r>
      <w:r w:rsidRPr="00414E06">
        <w:rPr>
          <w:rFonts w:ascii="Times New Roman" w:eastAsia="Calibri" w:hAnsi="Times New Roman" w:cs="Times New Roman"/>
          <w:sz w:val="24"/>
          <w:szCs w:val="24"/>
          <w:lang w:val="en-US"/>
        </w:rPr>
        <w:t xml:space="preserve"> din cadrul DASM Timişoara, </w:t>
      </w:r>
      <w:r w:rsidRPr="00414E06">
        <w:rPr>
          <w:rFonts w:ascii="Times New Roman" w:eastAsia="Times New Roman" w:hAnsi="Times New Roman" w:cs="Times New Roman"/>
          <w:sz w:val="24"/>
          <w:szCs w:val="24"/>
          <w:lang w:eastAsia="ro-RO"/>
        </w:rPr>
        <w:t>GRATUIT, fără plata vreunei contribuții din partea beneficiarilor. Contribuția beneficiarilor/reprezentanților legali este de 0 lei pentru masa primită zilnic, cinci zile pe săptămână (de luni până vineri), costurile serviciilor fiind suportate de la bugetul local. Î</w:t>
      </w:r>
      <w:r w:rsidRPr="00414E06">
        <w:rPr>
          <w:rFonts w:ascii="Times New Roman" w:eastAsia="Times New Roman" w:hAnsi="Times New Roman" w:cs="Times New Roman"/>
          <w:sz w:val="24"/>
          <w:szCs w:val="24"/>
          <w:lang w:val="en-US" w:eastAsia="ro-RO"/>
        </w:rPr>
        <w:t xml:space="preserve">n cazul mesei la cantina socială publică serviciile se decontează luând în calcul o alocație de hrană în valoare de 12 lei pentru maxim 21 de zile pe lună (pentru centre de zi). Nivelul alocației zilnice de hrană a fost stabilit prin Anexa la HG 903/2004 privind nivelurile alocației zilnice de hrană pentru consumurile colective din instituțiile și unitățile publice de asistență socială destinate persoanelor adulte, persoanelor adulte cu dizabilități și persoanelor vârstnice, lit. B, nr. </w:t>
      </w:r>
      <w:proofErr w:type="gramStart"/>
      <w:r w:rsidRPr="00414E06">
        <w:rPr>
          <w:rFonts w:ascii="Times New Roman" w:eastAsia="Times New Roman" w:hAnsi="Times New Roman" w:cs="Times New Roman"/>
          <w:sz w:val="24"/>
          <w:szCs w:val="24"/>
          <w:lang w:val="en-US" w:eastAsia="ro-RO"/>
        </w:rPr>
        <w:t>2 ”</w:t>
      </w:r>
      <w:proofErr w:type="gramEnd"/>
      <w:r w:rsidRPr="00414E06">
        <w:rPr>
          <w:rFonts w:ascii="Times New Roman" w:eastAsia="Times New Roman" w:hAnsi="Times New Roman" w:cs="Times New Roman"/>
          <w:sz w:val="24"/>
          <w:szCs w:val="24"/>
          <w:lang w:val="en-US" w:eastAsia="ro-RO"/>
        </w:rPr>
        <w:t>Cantinele de ajutor social” - Nivelul alocației zilnice de hrană lei/zi și persoană 12,00 lei. Sumele pot fi indexate ca urmare a modificărilor intervenite în legislația specifică.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e) </w:t>
      </w:r>
      <w:proofErr w:type="gramStart"/>
      <w:r w:rsidRPr="00414E06">
        <w:rPr>
          <w:rFonts w:ascii="Times New Roman" w:eastAsia="Calibri" w:hAnsi="Times New Roman" w:cs="Times New Roman"/>
          <w:sz w:val="24"/>
          <w:szCs w:val="24"/>
          <w:lang w:val="en-US"/>
        </w:rPr>
        <w:t>de</w:t>
      </w:r>
      <w:proofErr w:type="gramEnd"/>
      <w:r w:rsidRPr="00414E06">
        <w:rPr>
          <w:rFonts w:ascii="Times New Roman" w:eastAsia="Calibri" w:hAnsi="Times New Roman" w:cs="Times New Roman"/>
          <w:sz w:val="24"/>
          <w:szCs w:val="24"/>
          <w:lang w:val="en-US"/>
        </w:rPr>
        <w:t xml:space="preserve"> administrare a resurselor financiare, materiale şi umane ale centrului prin realizarea următoarelor activităţi:</w:t>
      </w:r>
    </w:p>
    <w:p w:rsidR="00414E06" w:rsidRPr="00414E06" w:rsidRDefault="00414E06" w:rsidP="00414E06">
      <w:pPr>
        <w:numPr>
          <w:ilvl w:val="2"/>
          <w:numId w:val="21"/>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întocmirea propunerilor pentru Planul Anual de Achiziții al furnizorului de servicii sociale;</w:t>
      </w:r>
    </w:p>
    <w:p w:rsidR="00414E06" w:rsidRPr="00414E06" w:rsidRDefault="00414E06" w:rsidP="00414E06">
      <w:pPr>
        <w:numPr>
          <w:ilvl w:val="2"/>
          <w:numId w:val="21"/>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întocmirea de propuneri privind investițiile;</w:t>
      </w:r>
    </w:p>
    <w:p w:rsidR="00414E06" w:rsidRPr="00414E06" w:rsidRDefault="00414E06" w:rsidP="00414E06">
      <w:pPr>
        <w:numPr>
          <w:ilvl w:val="2"/>
          <w:numId w:val="21"/>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întocmirea de referate de necesitate;</w:t>
      </w:r>
    </w:p>
    <w:p w:rsidR="00414E06" w:rsidRPr="00414E06" w:rsidRDefault="00414E06" w:rsidP="00414E06">
      <w:pPr>
        <w:numPr>
          <w:ilvl w:val="2"/>
          <w:numId w:val="21"/>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întocmirea de propuneri privind Planul de formare/perfectionare profesionala a personalului;</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ART. 8</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Structura organizatorică, numărul de posturi şi categoriile de personal</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(1) Serviciul social Centrul de Recuperare pentru Copii cu Dizabilități “Podul Lung” funcţionează cu un număr de 24 total personal, conform Statului de funcții anexă la prezenta Hotărâre de Consiliu Local al Municipiului Timișoara, din care:</w:t>
      </w:r>
    </w:p>
    <w:p w:rsidR="00414E06" w:rsidRPr="00414E06" w:rsidRDefault="00414E06" w:rsidP="00414E06">
      <w:pPr>
        <w:numPr>
          <w:ilvl w:val="1"/>
          <w:numId w:val="22"/>
        </w:numPr>
        <w:autoSpaceDE w:val="0"/>
        <w:autoSpaceDN w:val="0"/>
        <w:adjustRightInd w:val="0"/>
        <w:spacing w:after="0" w:line="240" w:lineRule="auto"/>
        <w:contextualSpacing/>
        <w:rPr>
          <w:rFonts w:ascii="Times New Roman" w:eastAsia="Calibri" w:hAnsi="Times New Roman" w:cs="Times New Roman"/>
          <w:sz w:val="24"/>
          <w:szCs w:val="24"/>
        </w:rPr>
      </w:pPr>
      <w:r w:rsidRPr="00414E06">
        <w:rPr>
          <w:rFonts w:ascii="Times New Roman" w:eastAsia="Calibri" w:hAnsi="Times New Roman" w:cs="Times New Roman"/>
          <w:sz w:val="24"/>
          <w:szCs w:val="24"/>
          <w:lang w:val="en-US"/>
        </w:rPr>
        <w:lastRenderedPageBreak/>
        <w:t xml:space="preserve">personal de conducere: şef de centru - coordonează activitatea </w:t>
      </w:r>
      <w:r w:rsidRPr="00414E06">
        <w:rPr>
          <w:rFonts w:ascii="Times New Roman" w:eastAsia="Calibri" w:hAnsi="Times New Roman" w:cs="Times New Roman"/>
          <w:sz w:val="24"/>
          <w:szCs w:val="24"/>
        </w:rPr>
        <w:t>C</w:t>
      </w:r>
      <w:r w:rsidRPr="00414E06">
        <w:rPr>
          <w:rFonts w:ascii="Times New Roman" w:eastAsia="Calibri" w:hAnsi="Times New Roman" w:cs="Times New Roman"/>
          <w:sz w:val="24"/>
          <w:szCs w:val="24"/>
          <w:lang w:val="en-US"/>
        </w:rPr>
        <w:t>entrul de Recuperare pentru copii cu Dizabilități “Podul Lung”</w:t>
      </w:r>
    </w:p>
    <w:p w:rsidR="00414E06" w:rsidRPr="00414E06" w:rsidRDefault="00414E06" w:rsidP="00414E06">
      <w:pPr>
        <w:numPr>
          <w:ilvl w:val="1"/>
          <w:numId w:val="22"/>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en-US"/>
        </w:rPr>
      </w:pPr>
      <w:r w:rsidRPr="00414E06">
        <w:rPr>
          <w:rFonts w:ascii="Times New Roman" w:eastAsia="Calibri" w:hAnsi="Times New Roman" w:cs="Times New Roman"/>
          <w:color w:val="000000"/>
          <w:sz w:val="24"/>
          <w:szCs w:val="24"/>
          <w:lang w:val="en-US"/>
        </w:rPr>
        <w:t>personal de specialitate de îngrijire şi asistenţă; personal de specialitate şi auxiliar:</w:t>
      </w:r>
      <w:r w:rsidRPr="00414E06">
        <w:rPr>
          <w:rFonts w:ascii="Times New Roman" w:eastAsia="Calibri" w:hAnsi="Times New Roman" w:cs="Times New Roman"/>
          <w:color w:val="FF0000"/>
          <w:sz w:val="24"/>
          <w:szCs w:val="24"/>
          <w:lang w:val="en-US"/>
        </w:rPr>
        <w:t xml:space="preserve"> </w:t>
      </w:r>
      <w:r w:rsidRPr="00414E06">
        <w:rPr>
          <w:rFonts w:ascii="Times New Roman" w:eastAsia="Calibri" w:hAnsi="Times New Roman" w:cs="Times New Roman"/>
          <w:sz w:val="24"/>
          <w:szCs w:val="24"/>
          <w:lang w:val="en-US"/>
        </w:rPr>
        <w:t>21</w:t>
      </w:r>
    </w:p>
    <w:p w:rsidR="00414E06" w:rsidRPr="00414E06" w:rsidRDefault="00414E06" w:rsidP="00414E06">
      <w:pPr>
        <w:numPr>
          <w:ilvl w:val="1"/>
          <w:numId w:val="22"/>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en-US"/>
        </w:rPr>
      </w:pPr>
      <w:r w:rsidRPr="00414E06">
        <w:rPr>
          <w:rFonts w:ascii="Times New Roman" w:eastAsia="Calibri" w:hAnsi="Times New Roman" w:cs="Times New Roman"/>
          <w:color w:val="000000"/>
          <w:sz w:val="24"/>
          <w:szCs w:val="24"/>
          <w:lang w:val="en-US"/>
        </w:rPr>
        <w:t>personal cu funcţii administrative, gospodărire, întreţinere-reparaţii, deservire:</w:t>
      </w:r>
      <w:r w:rsidRPr="00414E06">
        <w:rPr>
          <w:rFonts w:ascii="Times New Roman" w:eastAsia="Calibri" w:hAnsi="Times New Roman" w:cs="Times New Roman"/>
          <w:sz w:val="24"/>
          <w:szCs w:val="24"/>
          <w:lang w:val="en-US"/>
        </w:rPr>
        <w:t xml:space="preserve"> 2</w:t>
      </w:r>
    </w:p>
    <w:p w:rsidR="00414E06" w:rsidRPr="00414E06" w:rsidRDefault="00126769" w:rsidP="00414E06">
      <w:pPr>
        <w:numPr>
          <w:ilvl w:val="1"/>
          <w:numId w:val="22"/>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voluntari: 1</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color w:val="FF0000"/>
          <w:sz w:val="24"/>
          <w:szCs w:val="24"/>
          <w:lang w:val="en-US"/>
        </w:rPr>
      </w:pPr>
      <w:r w:rsidRPr="00414E06">
        <w:rPr>
          <w:rFonts w:ascii="Times New Roman" w:eastAsia="Calibri" w:hAnsi="Times New Roman" w:cs="Times New Roman"/>
          <w:sz w:val="24"/>
          <w:szCs w:val="24"/>
          <w:lang w:val="en-US"/>
        </w:rPr>
        <w:t xml:space="preserve">    (2) Personalul de specialitate reprezintă minimum 80% din totalul personalului</w:t>
      </w:r>
      <w:r w:rsidRPr="00414E06">
        <w:rPr>
          <w:rFonts w:ascii="Times New Roman" w:eastAsia="Calibri" w:hAnsi="Times New Roman" w:cs="Times New Roman"/>
          <w:color w:val="FF0000"/>
          <w:sz w:val="24"/>
          <w:szCs w:val="24"/>
          <w:lang w:val="en-US"/>
        </w:rPr>
        <w:t xml:space="preserv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(3) Încadrarea personalului se realizează cu respectarea numărului maxim de posturi prevăzut în statul de funcţii aprobat.</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(4) Numărul maxim de posturi pentru funcţii de conducere </w:t>
      </w:r>
      <w:proofErr w:type="gramStart"/>
      <w:r w:rsidRPr="00414E06">
        <w:rPr>
          <w:rFonts w:ascii="Times New Roman" w:eastAsia="Calibri" w:hAnsi="Times New Roman" w:cs="Times New Roman"/>
          <w:sz w:val="24"/>
          <w:szCs w:val="24"/>
          <w:lang w:val="en-US"/>
        </w:rPr>
        <w:t>este</w:t>
      </w:r>
      <w:proofErr w:type="gramEnd"/>
      <w:r w:rsidRPr="00414E06">
        <w:rPr>
          <w:rFonts w:ascii="Times New Roman" w:eastAsia="Calibri" w:hAnsi="Times New Roman" w:cs="Times New Roman"/>
          <w:sz w:val="24"/>
          <w:szCs w:val="24"/>
          <w:lang w:val="en-US"/>
        </w:rPr>
        <w:t>: un post pentru şeful de centru.</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(5) Raportul angajat/beneficiar </w:t>
      </w:r>
      <w:proofErr w:type="gramStart"/>
      <w:r w:rsidRPr="00414E06">
        <w:rPr>
          <w:rFonts w:ascii="Times New Roman" w:eastAsia="Calibri" w:hAnsi="Times New Roman" w:cs="Times New Roman"/>
          <w:sz w:val="24"/>
          <w:szCs w:val="24"/>
          <w:lang w:val="en-US"/>
        </w:rPr>
        <w:t>este</w:t>
      </w:r>
      <w:proofErr w:type="gramEnd"/>
      <w:r w:rsidRPr="00414E06">
        <w:rPr>
          <w:rFonts w:ascii="Times New Roman" w:eastAsia="Calibri" w:hAnsi="Times New Roman" w:cs="Times New Roman"/>
          <w:sz w:val="24"/>
          <w:szCs w:val="24"/>
          <w:lang w:val="en-US"/>
        </w:rPr>
        <w:t xml:space="preserve"> de 1/4</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ART. 9</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 xml:space="preserve">    Personalul de conducere</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(1) Personalul de conducere </w:t>
      </w:r>
      <w:proofErr w:type="gramStart"/>
      <w:r w:rsidRPr="00414E06">
        <w:rPr>
          <w:rFonts w:ascii="Times New Roman" w:eastAsia="Calibri" w:hAnsi="Times New Roman" w:cs="Times New Roman"/>
          <w:sz w:val="24"/>
          <w:szCs w:val="24"/>
          <w:lang w:val="en-US"/>
        </w:rPr>
        <w:t>este</w:t>
      </w:r>
      <w:proofErr w:type="gramEnd"/>
      <w:r w:rsidRPr="00414E06">
        <w:rPr>
          <w:rFonts w:ascii="Times New Roman" w:eastAsia="Calibri" w:hAnsi="Times New Roman" w:cs="Times New Roman"/>
          <w:sz w:val="24"/>
          <w:szCs w:val="24"/>
          <w:lang w:val="en-US"/>
        </w:rPr>
        <w:t>:</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a) </w:t>
      </w:r>
      <w:proofErr w:type="gramStart"/>
      <w:r w:rsidRPr="00414E06">
        <w:rPr>
          <w:rFonts w:ascii="Times New Roman" w:eastAsia="Calibri" w:hAnsi="Times New Roman" w:cs="Times New Roman"/>
          <w:sz w:val="24"/>
          <w:szCs w:val="24"/>
          <w:lang w:val="en-US"/>
        </w:rPr>
        <w:t>şef</w:t>
      </w:r>
      <w:proofErr w:type="gramEnd"/>
      <w:r w:rsidRPr="00414E06">
        <w:rPr>
          <w:rFonts w:ascii="Times New Roman" w:eastAsia="Calibri" w:hAnsi="Times New Roman" w:cs="Times New Roman"/>
          <w:sz w:val="24"/>
          <w:szCs w:val="24"/>
          <w:lang w:val="en-US"/>
        </w:rPr>
        <w:t xml:space="preserve"> de centru care coordonează activitatea Centrului de Recuperare pentru Copii cu Dizabilități “Podul Lung”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(2) Atribuţiile şefului de centru</w:t>
      </w:r>
      <w:r w:rsidRPr="00414E06">
        <w:rPr>
          <w:rFonts w:ascii="Times New Roman" w:eastAsia="Calibri" w:hAnsi="Times New Roman" w:cs="Times New Roman"/>
          <w:color w:val="FF0000"/>
          <w:sz w:val="24"/>
          <w:szCs w:val="24"/>
          <w:lang w:val="en-US"/>
        </w:rPr>
        <w:t xml:space="preserve"> </w:t>
      </w:r>
      <w:r w:rsidRPr="00414E06">
        <w:rPr>
          <w:rFonts w:ascii="Times New Roman" w:eastAsia="Calibri" w:hAnsi="Times New Roman" w:cs="Times New Roman"/>
          <w:sz w:val="24"/>
          <w:szCs w:val="24"/>
          <w:lang w:val="en-US"/>
        </w:rPr>
        <w:t>sunt:</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elaborează rapoartele generale privind activitatea serviciului social, stadiul implementării obiectivelor şi întocmeşte informări pe care le prezintă furnizorului de servicii sociale;</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propune participarea personalului de specialitate la programele de instruire şi perfecţionare;</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întocmeşte raportul anual de activitate;</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asigură buna desfăşurare a raporturilor de muncă dintre angajaţii serviciului/centrului;</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propune furnizorului de servicii sociale aprobarea structurii organizatorice şi a numărului de personal;</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desfăşoară activităţi pentru promovarea imaginii centrului în comunitate;</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ia în considerare şi analizează orice sesizare care îi este adresată, referitoare la încălcări ale drepturilor beneficiarilor în cadrul serviciului pe care îl conduce;</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răspunde de calitatea activităţilor desfăşurate de personalul din cadrul serviciului şi dispune, în limita competenţei, măsuri de organizare care să conducă la îmbunătăţirea acestor activităţi sau, după caz, formulează propuneri în acest sens;</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organizează activitatea personalului şi asigură respectarea timpului de lucru şi a regulamentului de organizare şi funcţionare;</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reprezintă serviciul în relaţiile cu furnizorul de servicii sociale şi, după caz, cu autorităţile şi instituţiile publice, cu persoanele fizice şi juridice din ţară şi din străinătate, precum şi în justiţie;</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asigură comunicarea şi colaborarea permanentă cu serviciul public de asistenţă socială</w:t>
      </w:r>
      <w:r w:rsidRPr="00414E06">
        <w:rPr>
          <w:rFonts w:ascii="Times New Roman" w:eastAsia="Calibri" w:hAnsi="Times New Roman" w:cs="Times New Roman"/>
          <w:color w:val="FF0000"/>
          <w:sz w:val="24"/>
          <w:szCs w:val="24"/>
          <w:lang w:val="en-US"/>
        </w:rPr>
        <w:t xml:space="preserve"> </w:t>
      </w:r>
      <w:r w:rsidRPr="00414E06">
        <w:rPr>
          <w:rFonts w:ascii="Times New Roman" w:eastAsia="Calibri" w:hAnsi="Times New Roman" w:cs="Times New Roman"/>
          <w:sz w:val="24"/>
          <w:szCs w:val="24"/>
          <w:lang w:val="en-US"/>
        </w:rPr>
        <w:t>de la nivel judeţean, cu alte instituţii publice locale şi organizaţii ale societăţii civile active în comunitate, în folosul beneficiarilor;</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lastRenderedPageBreak/>
        <w:t>asigură îndeplinirea măsurilor de aducere la cunoştinţă atât personalului, cât şi beneficiarilor a prevederilor din regulamentul propriu de organizare şi funcţionare;</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asigură încheierea cu beneficiarii a contractelor de furnizare a serviciilor sociale;</w:t>
      </w:r>
    </w:p>
    <w:p w:rsidR="00414E06" w:rsidRPr="00414E06" w:rsidRDefault="00414E06" w:rsidP="00414E06">
      <w:pPr>
        <w:numPr>
          <w:ilvl w:val="1"/>
          <w:numId w:val="23"/>
        </w:numPr>
        <w:autoSpaceDE w:val="0"/>
        <w:autoSpaceDN w:val="0"/>
        <w:adjustRightInd w:val="0"/>
        <w:spacing w:after="0" w:line="240" w:lineRule="auto"/>
        <w:ind w:left="709" w:hanging="425"/>
        <w:contextualSpacing/>
        <w:jc w:val="both"/>
        <w:rPr>
          <w:rFonts w:ascii="Times New Roman" w:eastAsia="Calibri" w:hAnsi="Times New Roman" w:cs="Times New Roman"/>
          <w:sz w:val="24"/>
          <w:szCs w:val="24"/>
          <w:lang w:val="en-US"/>
        </w:rPr>
      </w:pPr>
      <w:proofErr w:type="gramStart"/>
      <w:r w:rsidRPr="00414E06">
        <w:rPr>
          <w:rFonts w:ascii="Times New Roman" w:eastAsia="Calibri" w:hAnsi="Times New Roman" w:cs="Times New Roman"/>
          <w:sz w:val="24"/>
          <w:szCs w:val="24"/>
          <w:lang w:val="en-US"/>
        </w:rPr>
        <w:t>alte</w:t>
      </w:r>
      <w:proofErr w:type="gramEnd"/>
      <w:r w:rsidRPr="00414E06">
        <w:rPr>
          <w:rFonts w:ascii="Times New Roman" w:eastAsia="Calibri" w:hAnsi="Times New Roman" w:cs="Times New Roman"/>
          <w:sz w:val="24"/>
          <w:szCs w:val="24"/>
          <w:lang w:val="en-US"/>
        </w:rPr>
        <w:t xml:space="preserve"> atribuţii prevăzute în standardul minim de calitate aplicabil.</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(3) Funcţiile de conducere se ocupă prin concurs sau, după caz, examen, în condiţiile legii.</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(5) Sancţionarea disciplinară sau eliberarea din funcţie a conducătorilor instituţiei se face în condiţiile legii.</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ART. 10</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b/>
          <w:sz w:val="24"/>
          <w:szCs w:val="24"/>
          <w:lang w:val="en-US"/>
        </w:rPr>
      </w:pPr>
      <w:r w:rsidRPr="00414E06">
        <w:rPr>
          <w:rFonts w:ascii="Times New Roman" w:eastAsia="Calibri" w:hAnsi="Times New Roman" w:cs="Times New Roman"/>
          <w:sz w:val="24"/>
          <w:szCs w:val="24"/>
          <w:lang w:val="en-US"/>
        </w:rPr>
        <w:t xml:space="preserve">    </w:t>
      </w:r>
      <w:r w:rsidRPr="00414E06">
        <w:rPr>
          <w:rFonts w:ascii="Times New Roman" w:eastAsia="Calibri" w:hAnsi="Times New Roman" w:cs="Times New Roman"/>
          <w:b/>
          <w:sz w:val="24"/>
          <w:szCs w:val="24"/>
          <w:lang w:val="en-US"/>
        </w:rPr>
        <w:t>Personalul de specialitate de îngrijire şi asistenţă. Personal de specialitate şi auxiliar</w:t>
      </w:r>
    </w:p>
    <w:p w:rsidR="00414E06" w:rsidRPr="00414E06" w:rsidRDefault="00414E06" w:rsidP="00414E06">
      <w:pPr>
        <w:numPr>
          <w:ilvl w:val="0"/>
          <w:numId w:val="3"/>
        </w:num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Personalul de specialitate este format din :</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a) </w:t>
      </w:r>
      <w:proofErr w:type="gramStart"/>
      <w:r w:rsidRPr="00414E06">
        <w:rPr>
          <w:rFonts w:ascii="Times New Roman" w:eastAsia="Calibri" w:hAnsi="Times New Roman" w:cs="Times New Roman"/>
          <w:sz w:val="24"/>
          <w:szCs w:val="24"/>
          <w:lang w:val="en-US"/>
        </w:rPr>
        <w:t>asistent</w:t>
      </w:r>
      <w:proofErr w:type="gramEnd"/>
      <w:r w:rsidRPr="00414E06">
        <w:rPr>
          <w:rFonts w:ascii="Times New Roman" w:eastAsia="Calibri" w:hAnsi="Times New Roman" w:cs="Times New Roman"/>
          <w:sz w:val="24"/>
          <w:szCs w:val="24"/>
          <w:lang w:val="en-US"/>
        </w:rPr>
        <w:t xml:space="preserve"> medical (325901) – un post</w:t>
      </w:r>
    </w:p>
    <w:p w:rsidR="00414E06" w:rsidRPr="00414E06" w:rsidRDefault="00414E06" w:rsidP="00414E06">
      <w:pPr>
        <w:numPr>
          <w:ilvl w:val="0"/>
          <w:numId w:val="24"/>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Participă la  formarea   deprinderilor de    igienă individuală    a copiilor semnalând medicului  generalist orice  modificare somatică sau comportamentală a copiilor;</w:t>
      </w:r>
    </w:p>
    <w:p w:rsidR="00414E06" w:rsidRPr="00414E06" w:rsidRDefault="00414E06" w:rsidP="00414E06">
      <w:pPr>
        <w:numPr>
          <w:ilvl w:val="0"/>
          <w:numId w:val="24"/>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Răspunde de tratamentul medicamentos zilnic al copiilor;</w:t>
      </w:r>
    </w:p>
    <w:p w:rsidR="00414E06" w:rsidRPr="00414E06" w:rsidRDefault="00414E06" w:rsidP="00414E06">
      <w:pPr>
        <w:numPr>
          <w:ilvl w:val="0"/>
          <w:numId w:val="24"/>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 xml:space="preserve">Răspunde </w:t>
      </w:r>
      <w:proofErr w:type="gramStart"/>
      <w:r w:rsidRPr="00414E06">
        <w:rPr>
          <w:rFonts w:ascii="Times New Roman" w:eastAsia="Times New Roman" w:hAnsi="Times New Roman" w:cs="Times New Roman"/>
          <w:sz w:val="24"/>
          <w:szCs w:val="24"/>
          <w:lang w:val="en-US" w:eastAsia="ro-RO"/>
        </w:rPr>
        <w:t>de  semnalarea</w:t>
      </w:r>
      <w:proofErr w:type="gramEnd"/>
      <w:r w:rsidRPr="00414E06">
        <w:rPr>
          <w:rFonts w:ascii="Times New Roman" w:eastAsia="Times New Roman" w:hAnsi="Times New Roman" w:cs="Times New Roman"/>
          <w:sz w:val="24"/>
          <w:szCs w:val="24"/>
          <w:lang w:val="en-US" w:eastAsia="ro-RO"/>
        </w:rPr>
        <w:t>,</w:t>
      </w:r>
      <w:r w:rsidRPr="00414E06">
        <w:rPr>
          <w:rFonts w:ascii="Times New Roman" w:eastAsia="Times New Roman" w:hAnsi="Times New Roman" w:cs="Times New Roman"/>
          <w:sz w:val="24"/>
          <w:szCs w:val="24"/>
          <w:lang w:eastAsia="ro-RO"/>
        </w:rPr>
        <w:t xml:space="preserve"> </w:t>
      </w:r>
      <w:r w:rsidRPr="00414E06">
        <w:rPr>
          <w:rFonts w:ascii="Times New Roman" w:eastAsia="Times New Roman" w:hAnsi="Times New Roman" w:cs="Times New Roman"/>
          <w:sz w:val="24"/>
          <w:szCs w:val="24"/>
          <w:lang w:val="en-US" w:eastAsia="ro-RO"/>
        </w:rPr>
        <w:t>în scris, în Registrul de sesizări şi reclamaţii, pentru orice suspiciune de abuz asupra copiilor şi transmite şefului de centru situaţia apărută.</w:t>
      </w:r>
    </w:p>
    <w:p w:rsidR="00414E06" w:rsidRPr="00414E06" w:rsidRDefault="00414E06" w:rsidP="00414E06">
      <w:pPr>
        <w:spacing w:after="0" w:line="240" w:lineRule="auto"/>
        <w:jc w:val="both"/>
        <w:rPr>
          <w:rFonts w:ascii="Times New Roman" w:eastAsia="Times New Roman" w:hAnsi="Times New Roman" w:cs="Times New Roman"/>
          <w:sz w:val="24"/>
          <w:szCs w:val="24"/>
          <w:lang w:val="en-US" w:eastAsia="ro-RO"/>
        </w:rPr>
      </w:pPr>
    </w:p>
    <w:p w:rsidR="00414E06" w:rsidRPr="00414E06" w:rsidRDefault="00414E06" w:rsidP="00414E06">
      <w:pPr>
        <w:spacing w:after="0" w:line="240" w:lineRule="auto"/>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 xml:space="preserve">   b) </w:t>
      </w:r>
      <w:proofErr w:type="gramStart"/>
      <w:r w:rsidRPr="00414E06">
        <w:rPr>
          <w:rFonts w:ascii="Times New Roman" w:eastAsia="Times New Roman" w:hAnsi="Times New Roman" w:cs="Times New Roman"/>
          <w:sz w:val="24"/>
          <w:szCs w:val="24"/>
          <w:lang w:val="en-US" w:eastAsia="ro-RO"/>
        </w:rPr>
        <w:t>inspector</w:t>
      </w:r>
      <w:proofErr w:type="gramEnd"/>
      <w:r w:rsidRPr="00414E06">
        <w:rPr>
          <w:rFonts w:ascii="Times New Roman" w:eastAsia="Times New Roman" w:hAnsi="Times New Roman" w:cs="Times New Roman"/>
          <w:sz w:val="24"/>
          <w:szCs w:val="24"/>
          <w:lang w:val="en-US" w:eastAsia="ro-RO"/>
        </w:rPr>
        <w:t xml:space="preserve"> de specialitate (242203) – un post</w:t>
      </w:r>
    </w:p>
    <w:p w:rsidR="00414E06" w:rsidRPr="00414E06" w:rsidRDefault="00414E06" w:rsidP="00414E06">
      <w:pPr>
        <w:numPr>
          <w:ilvl w:val="0"/>
          <w:numId w:val="25"/>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răspunde de întocmirea dosarului beneficiarului în vederea admiterii în centrul de recuperare;</w:t>
      </w:r>
    </w:p>
    <w:p w:rsidR="00414E06" w:rsidRPr="00414E06" w:rsidRDefault="00414E06" w:rsidP="00414E06">
      <w:pPr>
        <w:numPr>
          <w:ilvl w:val="0"/>
          <w:numId w:val="25"/>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 xml:space="preserve">răspunde de realizarea şi întocmirea anchetei sociale; </w:t>
      </w:r>
    </w:p>
    <w:p w:rsidR="00414E06" w:rsidRPr="00414E06" w:rsidRDefault="00414E06" w:rsidP="00414E06">
      <w:pPr>
        <w:numPr>
          <w:ilvl w:val="0"/>
          <w:numId w:val="25"/>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răspunde de întocmirea contractului de furnizare de servicii pentru beneficiarii Centrului de Recuperare pentru Copii cu Dizabilităţi “Podul Lung” şi a actelor adiţionale aferente prelungirii contractului;</w:t>
      </w:r>
    </w:p>
    <w:p w:rsidR="00414E06" w:rsidRPr="00414E06" w:rsidRDefault="00414E06" w:rsidP="00414E06">
      <w:pPr>
        <w:numPr>
          <w:ilvl w:val="0"/>
          <w:numId w:val="25"/>
        </w:numPr>
        <w:spacing w:after="0" w:line="240" w:lineRule="auto"/>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este membru în echipa multidisciplinară a centrului de recuperare;</w:t>
      </w:r>
    </w:p>
    <w:p w:rsidR="00414E06" w:rsidRPr="00414E06" w:rsidRDefault="00414E06" w:rsidP="00414E06">
      <w:pPr>
        <w:numPr>
          <w:ilvl w:val="0"/>
          <w:numId w:val="25"/>
        </w:numPr>
        <w:spacing w:after="0" w:line="240" w:lineRule="auto"/>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răspunde de întocmirea Fişei de evaluare iniţială, Fişei de evaluare complexă, Fişei de încetare a furnizării de servicii sociale;</w:t>
      </w:r>
    </w:p>
    <w:p w:rsidR="00414E06" w:rsidRPr="00414E06" w:rsidRDefault="00414E06" w:rsidP="00414E06">
      <w:pPr>
        <w:numPr>
          <w:ilvl w:val="0"/>
          <w:numId w:val="25"/>
        </w:numPr>
        <w:spacing w:after="0" w:line="240" w:lineRule="auto"/>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răspunde de întocmirea Rapoartelor privind evoluţia copilului şi a Fişelor de monitorizare a situaţiei copiilor beneficiari ai centrului;</w:t>
      </w:r>
    </w:p>
    <w:p w:rsidR="00414E06" w:rsidRPr="00414E06" w:rsidRDefault="00414E06" w:rsidP="00414E06">
      <w:pPr>
        <w:numPr>
          <w:ilvl w:val="0"/>
          <w:numId w:val="25"/>
        </w:numPr>
        <w:spacing w:after="0" w:line="240" w:lineRule="auto"/>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răspunde de întocmirea şi actualizarea bazei de date a beneficiarilor centrului</w:t>
      </w:r>
    </w:p>
    <w:p w:rsidR="00414E06" w:rsidRPr="00414E06" w:rsidRDefault="00414E06" w:rsidP="00414E06">
      <w:pPr>
        <w:numPr>
          <w:ilvl w:val="0"/>
          <w:numId w:val="4"/>
        </w:numPr>
        <w:spacing w:after="0" w:line="240" w:lineRule="auto"/>
        <w:jc w:val="both"/>
        <w:rPr>
          <w:rFonts w:ascii="Times New Roman" w:eastAsia="Times New Roman" w:hAnsi="Times New Roman" w:cs="Times New Roman"/>
          <w:sz w:val="24"/>
          <w:szCs w:val="24"/>
          <w:lang w:val="en-US" w:eastAsia="ro-RO"/>
        </w:rPr>
      </w:pP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bookmarkStart w:id="0" w:name="_Hlk492372948"/>
      <w:r w:rsidRPr="00414E06">
        <w:rPr>
          <w:rFonts w:ascii="Times New Roman" w:eastAsia="Calibri" w:hAnsi="Times New Roman" w:cs="Times New Roman"/>
          <w:sz w:val="24"/>
          <w:szCs w:val="24"/>
          <w:lang w:val="en-US"/>
        </w:rPr>
        <w:t xml:space="preserve">    c) </w:t>
      </w:r>
      <w:proofErr w:type="gramStart"/>
      <w:r w:rsidR="00EB6D10">
        <w:rPr>
          <w:rFonts w:ascii="Times New Roman" w:eastAsia="Calibri" w:hAnsi="Times New Roman" w:cs="Times New Roman"/>
          <w:sz w:val="24"/>
          <w:szCs w:val="24"/>
          <w:lang w:val="en-US"/>
        </w:rPr>
        <w:t>servicii</w:t>
      </w:r>
      <w:proofErr w:type="gramEnd"/>
      <w:r w:rsidR="00EB6D10">
        <w:rPr>
          <w:rFonts w:ascii="Times New Roman" w:eastAsia="Calibri" w:hAnsi="Times New Roman" w:cs="Times New Roman"/>
          <w:sz w:val="24"/>
          <w:szCs w:val="24"/>
          <w:lang w:val="en-US"/>
        </w:rPr>
        <w:t xml:space="preserve"> medicale</w:t>
      </w:r>
      <w:r w:rsidR="00016C0B">
        <w:rPr>
          <w:rFonts w:ascii="Times New Roman" w:eastAsia="Calibri" w:hAnsi="Times New Roman" w:cs="Times New Roman"/>
          <w:sz w:val="24"/>
          <w:szCs w:val="24"/>
          <w:lang w:val="en-US"/>
        </w:rPr>
        <w:t xml:space="preserve"> de specialitate</w:t>
      </w:r>
    </w:p>
    <w:p w:rsidR="00414E06" w:rsidRPr="00414E06" w:rsidRDefault="00016C0B" w:rsidP="00414E06">
      <w:pPr>
        <w:numPr>
          <w:ilvl w:val="0"/>
          <w:numId w:val="26"/>
        </w:numPr>
        <w:spacing w:after="0" w:line="240" w:lineRule="auto"/>
        <w:contextualSpacing/>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Medicul r</w:t>
      </w:r>
      <w:r w:rsidR="00414E06" w:rsidRPr="00414E06">
        <w:rPr>
          <w:rFonts w:ascii="Times New Roman" w:eastAsia="Times New Roman" w:hAnsi="Times New Roman" w:cs="Times New Roman"/>
          <w:sz w:val="24"/>
          <w:szCs w:val="24"/>
          <w:lang w:val="en-US" w:eastAsia="ro-RO"/>
        </w:rPr>
        <w:t xml:space="preserve">ealizează </w:t>
      </w:r>
      <w:r w:rsidR="00414E06" w:rsidRPr="00414E06">
        <w:rPr>
          <w:rFonts w:ascii="Times New Roman" w:eastAsia="Times New Roman" w:hAnsi="Times New Roman" w:cs="Times New Roman"/>
          <w:sz w:val="24"/>
          <w:szCs w:val="24"/>
          <w:lang w:eastAsia="ro-RO"/>
        </w:rPr>
        <w:t xml:space="preserve">şi răspunde pentru </w:t>
      </w:r>
      <w:r w:rsidR="00414E06" w:rsidRPr="00414E06">
        <w:rPr>
          <w:rFonts w:ascii="Times New Roman" w:eastAsia="Times New Roman" w:hAnsi="Times New Roman" w:cs="Times New Roman"/>
          <w:sz w:val="24"/>
          <w:szCs w:val="24"/>
          <w:lang w:val="en-US" w:eastAsia="ro-RO"/>
        </w:rPr>
        <w:t>consultaţiile medicale de specialitate ale copiilor beneficiari, stabilirea  diagnosticului acestora şi a programului de recuperare motorie;</w:t>
      </w:r>
    </w:p>
    <w:p w:rsidR="00414E06" w:rsidRPr="00414E06" w:rsidRDefault="00016C0B" w:rsidP="00414E06">
      <w:pPr>
        <w:numPr>
          <w:ilvl w:val="0"/>
          <w:numId w:val="26"/>
        </w:numPr>
        <w:spacing w:after="0" w:line="240" w:lineRule="auto"/>
        <w:contextualSpacing/>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bCs/>
          <w:iCs/>
          <w:sz w:val="24"/>
          <w:szCs w:val="24"/>
          <w:lang w:eastAsia="ro-RO"/>
        </w:rPr>
        <w:t>Medicul c</w:t>
      </w:r>
      <w:r w:rsidR="00414E06" w:rsidRPr="00414E06">
        <w:rPr>
          <w:rFonts w:ascii="Times New Roman" w:eastAsia="Times New Roman" w:hAnsi="Times New Roman" w:cs="Times New Roman"/>
          <w:bCs/>
          <w:iCs/>
          <w:sz w:val="24"/>
          <w:szCs w:val="24"/>
          <w:lang w:eastAsia="ro-RO"/>
        </w:rPr>
        <w:t xml:space="preserve">oordonează şi monitorizează </w:t>
      </w:r>
      <w:r w:rsidR="00414E06" w:rsidRPr="00414E06">
        <w:rPr>
          <w:rFonts w:ascii="Times New Roman" w:eastAsia="Times New Roman" w:hAnsi="Times New Roman" w:cs="Times New Roman"/>
          <w:sz w:val="24"/>
          <w:szCs w:val="24"/>
          <w:lang w:eastAsia="ro-RO"/>
        </w:rPr>
        <w:t>activitatea</w:t>
      </w:r>
      <w:r w:rsidR="00414E06" w:rsidRPr="00414E06">
        <w:rPr>
          <w:rFonts w:ascii="Times New Roman" w:eastAsia="Times New Roman" w:hAnsi="Times New Roman" w:cs="Times New Roman"/>
          <w:bCs/>
          <w:iCs/>
          <w:sz w:val="24"/>
          <w:szCs w:val="24"/>
          <w:lang w:eastAsia="ro-RO"/>
        </w:rPr>
        <w:t xml:space="preserve"> kinetoterapeuţilor şi asistentului medical;</w:t>
      </w:r>
      <w:bookmarkEnd w:id="0"/>
    </w:p>
    <w:p w:rsidR="00414E06" w:rsidRPr="00414E06" w:rsidRDefault="00016C0B" w:rsidP="00414E06">
      <w:pPr>
        <w:numPr>
          <w:ilvl w:val="0"/>
          <w:numId w:val="26"/>
        </w:numPr>
        <w:spacing w:after="0" w:line="240" w:lineRule="auto"/>
        <w:contextualSpacing/>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Medicul e</w:t>
      </w:r>
      <w:r w:rsidR="00414E06" w:rsidRPr="00414E06">
        <w:rPr>
          <w:rFonts w:ascii="Times New Roman" w:eastAsia="Times New Roman" w:hAnsi="Times New Roman" w:cs="Times New Roman"/>
          <w:sz w:val="24"/>
          <w:szCs w:val="24"/>
          <w:lang w:val="en-US" w:eastAsia="ro-RO"/>
        </w:rPr>
        <w:t>ste membru în echipa e evaluare a centrului;</w:t>
      </w:r>
    </w:p>
    <w:p w:rsidR="00414E06" w:rsidRPr="00414E06" w:rsidRDefault="00016C0B" w:rsidP="00414E06">
      <w:pPr>
        <w:numPr>
          <w:ilvl w:val="0"/>
          <w:numId w:val="26"/>
        </w:numPr>
        <w:spacing w:after="0" w:line="240" w:lineRule="auto"/>
        <w:contextualSpacing/>
        <w:outlineLvl w:val="4"/>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Medicul r</w:t>
      </w:r>
      <w:r w:rsidR="00414E06" w:rsidRPr="00414E06">
        <w:rPr>
          <w:rFonts w:ascii="Times New Roman" w:eastAsia="Times New Roman" w:hAnsi="Times New Roman" w:cs="Times New Roman"/>
          <w:sz w:val="24"/>
          <w:szCs w:val="24"/>
          <w:lang w:eastAsia="ro-RO"/>
        </w:rPr>
        <w:t>ecomandă tratamente şi identifică necesitatea de spitalizare (după caz);</w:t>
      </w:r>
    </w:p>
    <w:p w:rsidR="00414E06" w:rsidRPr="00414E06" w:rsidRDefault="00016C0B" w:rsidP="00414E06">
      <w:pPr>
        <w:numPr>
          <w:ilvl w:val="0"/>
          <w:numId w:val="26"/>
        </w:numPr>
        <w:spacing w:after="0" w:line="240" w:lineRule="auto"/>
        <w:contextualSpacing/>
        <w:outlineLvl w:val="4"/>
        <w:rPr>
          <w:rFonts w:ascii="Times New Roman" w:eastAsia="Times New Roman" w:hAnsi="Times New Roman" w:cs="Times New Roman"/>
          <w:b/>
          <w:bCs/>
          <w:sz w:val="24"/>
          <w:szCs w:val="24"/>
          <w:lang w:eastAsia="ro-RO"/>
        </w:rPr>
      </w:pPr>
      <w:r>
        <w:rPr>
          <w:rFonts w:ascii="Times New Roman" w:eastAsia="Times New Roman" w:hAnsi="Times New Roman" w:cs="Times New Roman"/>
          <w:sz w:val="24"/>
          <w:szCs w:val="24"/>
          <w:lang w:eastAsia="ro-RO"/>
        </w:rPr>
        <w:t>Medicul r</w:t>
      </w:r>
      <w:r w:rsidR="00414E06" w:rsidRPr="00414E06">
        <w:rPr>
          <w:rFonts w:ascii="Times New Roman" w:eastAsia="Times New Roman" w:hAnsi="Times New Roman" w:cs="Times New Roman"/>
          <w:sz w:val="24"/>
          <w:szCs w:val="24"/>
          <w:lang w:eastAsia="ro-RO"/>
        </w:rPr>
        <w:t>ăspunde pentru completarea şi actualizarea permanentă a fişei de observaţie medicală specifică;</w:t>
      </w:r>
    </w:p>
    <w:p w:rsidR="00414E06" w:rsidRPr="00414E06" w:rsidRDefault="00016C0B" w:rsidP="00414E06">
      <w:pPr>
        <w:numPr>
          <w:ilvl w:val="0"/>
          <w:numId w:val="26"/>
        </w:numPr>
        <w:spacing w:after="0" w:line="240" w:lineRule="auto"/>
        <w:contextualSpacing/>
        <w:outlineLvl w:val="4"/>
        <w:rPr>
          <w:rFonts w:ascii="Times New Roman" w:eastAsia="Times New Roman" w:hAnsi="Times New Roman" w:cs="Times New Roman"/>
          <w:b/>
          <w:bCs/>
          <w:sz w:val="24"/>
          <w:szCs w:val="24"/>
          <w:lang w:eastAsia="ro-RO"/>
        </w:rPr>
      </w:pPr>
      <w:r>
        <w:rPr>
          <w:rFonts w:ascii="Times New Roman" w:eastAsia="Times New Roman" w:hAnsi="Times New Roman" w:cs="Times New Roman"/>
          <w:sz w:val="24"/>
          <w:szCs w:val="24"/>
          <w:lang w:val="en-US" w:eastAsia="ro-RO"/>
        </w:rPr>
        <w:lastRenderedPageBreak/>
        <w:t>Medicul r</w:t>
      </w:r>
      <w:r w:rsidR="00414E06" w:rsidRPr="00414E06">
        <w:rPr>
          <w:rFonts w:ascii="Times New Roman" w:eastAsia="Times New Roman" w:hAnsi="Times New Roman" w:cs="Times New Roman"/>
          <w:sz w:val="24"/>
          <w:szCs w:val="24"/>
          <w:lang w:val="en-US" w:eastAsia="ro-RO"/>
        </w:rPr>
        <w:t>ăspunde de semnalarea</w:t>
      </w:r>
      <w:r w:rsidR="00414E06" w:rsidRPr="00414E06">
        <w:rPr>
          <w:rFonts w:ascii="Times New Roman" w:eastAsia="Times New Roman" w:hAnsi="Times New Roman" w:cs="Times New Roman"/>
          <w:sz w:val="24"/>
          <w:szCs w:val="24"/>
          <w:lang w:eastAsia="ro-RO"/>
        </w:rPr>
        <w:t xml:space="preserve"> </w:t>
      </w:r>
      <w:r w:rsidR="00414E06" w:rsidRPr="00414E06">
        <w:rPr>
          <w:rFonts w:ascii="Times New Roman" w:eastAsia="Times New Roman" w:hAnsi="Times New Roman" w:cs="Times New Roman"/>
          <w:sz w:val="24"/>
          <w:szCs w:val="24"/>
          <w:lang w:val="en-US" w:eastAsia="ro-RO"/>
        </w:rPr>
        <w:t>în scris, în Registrul de sesizări şi reclamaţii, pentru orice suspiciune de abuz asupra copiilor şi transmite şefului de centru situaţia apărută.</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d) </w:t>
      </w:r>
      <w:proofErr w:type="gramStart"/>
      <w:r w:rsidRPr="00414E06">
        <w:rPr>
          <w:rFonts w:ascii="Times New Roman" w:eastAsia="Calibri" w:hAnsi="Times New Roman" w:cs="Times New Roman"/>
          <w:sz w:val="24"/>
          <w:szCs w:val="24"/>
          <w:lang w:val="en-US"/>
        </w:rPr>
        <w:t>fiziokinetoterapeut</w:t>
      </w:r>
      <w:proofErr w:type="gramEnd"/>
      <w:r w:rsidRPr="00414E06">
        <w:rPr>
          <w:rFonts w:ascii="Times New Roman" w:eastAsia="Calibri" w:hAnsi="Times New Roman" w:cs="Times New Roman"/>
          <w:sz w:val="24"/>
          <w:szCs w:val="24"/>
          <w:lang w:val="en-US"/>
        </w:rPr>
        <w:t xml:space="preserve"> (226401) – un post</w:t>
      </w:r>
    </w:p>
    <w:p w:rsidR="00414E06" w:rsidRPr="00414E06" w:rsidRDefault="00414E06" w:rsidP="00414E06">
      <w:pPr>
        <w:numPr>
          <w:ilvl w:val="0"/>
          <w:numId w:val="27"/>
        </w:numPr>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răspunde de desfăşurarea activităţii de kinetoterapie, prin abordarea diferenţiată a copilului cu  dizabilităţi, în funcţie de nivelul şi cerinţele specifice fiecărui copil;</w:t>
      </w:r>
    </w:p>
    <w:p w:rsidR="00414E06" w:rsidRPr="00414E06" w:rsidRDefault="00414E06" w:rsidP="00414E06">
      <w:pPr>
        <w:numPr>
          <w:ilvl w:val="0"/>
          <w:numId w:val="27"/>
        </w:numPr>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realizează activitatea privind recuperarea dizabilităţilor şi deficienţelor motorii, conform conduitei terapeutice şi obiectivelor fixate prin utilizarea tehnicilor kinetice;</w:t>
      </w:r>
    </w:p>
    <w:p w:rsidR="00414E06" w:rsidRPr="00414E06" w:rsidRDefault="00414E06" w:rsidP="00414E06">
      <w:pPr>
        <w:numPr>
          <w:ilvl w:val="0"/>
          <w:numId w:val="27"/>
        </w:numPr>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răspunde de aplicarea procedurilor de kinetoterapie şi masaj în apă, în vederea recuperarii medicale,    conform prescriptiilor medicului de recuperare motorie;</w:t>
      </w:r>
    </w:p>
    <w:p w:rsidR="00414E06" w:rsidRPr="00414E06" w:rsidRDefault="00414E06" w:rsidP="00414E06">
      <w:pPr>
        <w:numPr>
          <w:ilvl w:val="0"/>
          <w:numId w:val="27"/>
        </w:numPr>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 xml:space="preserve">stabilește împreuna cu medicul de recuperare motorie, obiectivele din cadrul Programului Personalizat  </w:t>
      </w:r>
    </w:p>
    <w:p w:rsidR="00414E06" w:rsidRPr="00414E06" w:rsidRDefault="00414E06" w:rsidP="00414E06">
      <w:pPr>
        <w:numPr>
          <w:ilvl w:val="0"/>
          <w:numId w:val="27"/>
        </w:numPr>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de Intervenţie;</w:t>
      </w:r>
    </w:p>
    <w:p w:rsidR="00414E06" w:rsidRPr="00414E06" w:rsidRDefault="00414E06" w:rsidP="00414E06">
      <w:pPr>
        <w:numPr>
          <w:ilvl w:val="0"/>
          <w:numId w:val="27"/>
        </w:numPr>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Răspunde de efectuarea programului de kinetoterapie individualizat pentru fiecare copil cu care lucrează;</w:t>
      </w:r>
    </w:p>
    <w:p w:rsidR="00414E06" w:rsidRPr="00414E06" w:rsidRDefault="00414E06" w:rsidP="00414E06">
      <w:pPr>
        <w:numPr>
          <w:ilvl w:val="0"/>
          <w:numId w:val="27"/>
        </w:numPr>
        <w:spacing w:after="0" w:line="240" w:lineRule="auto"/>
        <w:ind w:right="-115"/>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Informează şi consiliază părintele în activităţile terapeutice ori de câte ori este   nevoie;</w:t>
      </w:r>
    </w:p>
    <w:p w:rsidR="00414E06" w:rsidRPr="00414E06" w:rsidRDefault="00414E06" w:rsidP="00414E06">
      <w:pPr>
        <w:numPr>
          <w:ilvl w:val="0"/>
          <w:numId w:val="27"/>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Colaborează cu instructorii de ergoterapie şi educatorii pentru stabilirea obiectivelor ce vizează motricitatea grosieră şi coordonarea;</w:t>
      </w:r>
    </w:p>
    <w:p w:rsidR="00414E06" w:rsidRPr="00414E06" w:rsidRDefault="00414E06" w:rsidP="00414E06">
      <w:pPr>
        <w:numPr>
          <w:ilvl w:val="0"/>
          <w:numId w:val="27"/>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Răspunde de semnalarea</w:t>
      </w:r>
      <w:r w:rsidRPr="00414E06">
        <w:rPr>
          <w:rFonts w:ascii="Times New Roman" w:eastAsia="Times New Roman" w:hAnsi="Times New Roman" w:cs="Times New Roman"/>
          <w:sz w:val="24"/>
          <w:szCs w:val="24"/>
          <w:lang w:eastAsia="ro-RO"/>
        </w:rPr>
        <w:t xml:space="preserve"> </w:t>
      </w:r>
      <w:r w:rsidRPr="00414E06">
        <w:rPr>
          <w:rFonts w:ascii="Times New Roman" w:eastAsia="Times New Roman" w:hAnsi="Times New Roman" w:cs="Times New Roman"/>
          <w:sz w:val="24"/>
          <w:szCs w:val="24"/>
          <w:lang w:val="en-US" w:eastAsia="ro-RO"/>
        </w:rPr>
        <w:t>în scris, în Registrul de sesizări şi reclamaţii, pentru orice suspiciune de abuz asupra copiilor şi transmite şefului de centru situaţia apărută.</w:t>
      </w:r>
    </w:p>
    <w:p w:rsidR="00414E06" w:rsidRPr="00414E06" w:rsidRDefault="00414E06" w:rsidP="00414E06">
      <w:pPr>
        <w:spacing w:after="0" w:line="240" w:lineRule="auto"/>
        <w:jc w:val="both"/>
        <w:rPr>
          <w:rFonts w:ascii="Times New Roman" w:eastAsia="Times New Roman" w:hAnsi="Times New Roman" w:cs="Times New Roman"/>
          <w:sz w:val="24"/>
          <w:szCs w:val="24"/>
          <w:lang w:val="en-US" w:eastAsia="ro-RO"/>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e)  </w:t>
      </w:r>
      <w:proofErr w:type="gramStart"/>
      <w:r w:rsidRPr="00414E06">
        <w:rPr>
          <w:rFonts w:ascii="Times New Roman" w:eastAsia="Calibri" w:hAnsi="Times New Roman" w:cs="Times New Roman"/>
          <w:sz w:val="24"/>
          <w:szCs w:val="24"/>
          <w:lang w:val="en-US"/>
        </w:rPr>
        <w:t>kinetoterapeut</w:t>
      </w:r>
      <w:proofErr w:type="gramEnd"/>
      <w:r w:rsidRPr="00414E06">
        <w:rPr>
          <w:rFonts w:ascii="Times New Roman" w:eastAsia="Calibri" w:hAnsi="Times New Roman" w:cs="Times New Roman"/>
          <w:sz w:val="24"/>
          <w:szCs w:val="24"/>
          <w:lang w:val="en-US"/>
        </w:rPr>
        <w:t xml:space="preserve"> (226405) – un post</w:t>
      </w:r>
    </w:p>
    <w:p w:rsidR="00414E06" w:rsidRPr="00414E06" w:rsidRDefault="00414E06" w:rsidP="00414E06">
      <w:pPr>
        <w:numPr>
          <w:ilvl w:val="0"/>
          <w:numId w:val="28"/>
        </w:numPr>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Răspunde de desfăşurarea activităţii de kinetoterapie, prin abordarea diferenţiată a copilului cu  dizabilităţi, în funcţie de nivelul şi cerinţele specifice fiecărui copil;</w:t>
      </w:r>
    </w:p>
    <w:p w:rsidR="00414E06" w:rsidRPr="00414E06" w:rsidRDefault="00414E06" w:rsidP="00414E06">
      <w:pPr>
        <w:numPr>
          <w:ilvl w:val="0"/>
          <w:numId w:val="28"/>
        </w:numPr>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Realizează activitatea privind recuperarea dizabilităţilor şi deficienţelor motorii, conform conduitei terapeutice şi obiectivelor fixate prin utilizarea tehnicilor kinetice;</w:t>
      </w:r>
    </w:p>
    <w:p w:rsidR="00414E06" w:rsidRPr="00414E06" w:rsidRDefault="00414E06" w:rsidP="00414E06">
      <w:pPr>
        <w:numPr>
          <w:ilvl w:val="0"/>
          <w:numId w:val="28"/>
        </w:numPr>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Stabileste împreuna cu medicul de recuperare motorie, obiectivele din cadrul Programului Personalizat  de Intervenţie;</w:t>
      </w:r>
    </w:p>
    <w:p w:rsidR="00414E06" w:rsidRPr="00414E06" w:rsidRDefault="00414E06" w:rsidP="00414E06">
      <w:pPr>
        <w:numPr>
          <w:ilvl w:val="0"/>
          <w:numId w:val="28"/>
        </w:numPr>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Răspunde de efectuarea programului de kinetoterapie individualizat pentru fiecare copil cu care lucrează;</w:t>
      </w:r>
    </w:p>
    <w:p w:rsidR="00414E06" w:rsidRPr="00414E06" w:rsidRDefault="00414E06" w:rsidP="00414E06">
      <w:pPr>
        <w:numPr>
          <w:ilvl w:val="0"/>
          <w:numId w:val="28"/>
        </w:numPr>
        <w:spacing w:after="0" w:line="240" w:lineRule="auto"/>
        <w:ind w:right="-115"/>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Informează şi consiliază părintele în activităţile terapeutice ori de câte ori este nevoie;</w:t>
      </w:r>
    </w:p>
    <w:p w:rsidR="00414E06" w:rsidRPr="00414E06" w:rsidRDefault="00414E06" w:rsidP="00414E06">
      <w:pPr>
        <w:numPr>
          <w:ilvl w:val="0"/>
          <w:numId w:val="28"/>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Colaborează cu instructorii de ergoterapie şi educatorii pentru stabilirea obiectivelor ce vizează motricitatea grosieră şi coordonarea;</w:t>
      </w:r>
    </w:p>
    <w:p w:rsidR="00414E06" w:rsidRPr="00414E06" w:rsidRDefault="00414E06" w:rsidP="00414E06">
      <w:pPr>
        <w:numPr>
          <w:ilvl w:val="0"/>
          <w:numId w:val="28"/>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Răspunde de semnalarea</w:t>
      </w:r>
      <w:r w:rsidRPr="00414E06">
        <w:rPr>
          <w:rFonts w:ascii="Times New Roman" w:eastAsia="Times New Roman" w:hAnsi="Times New Roman" w:cs="Times New Roman"/>
          <w:sz w:val="24"/>
          <w:szCs w:val="24"/>
          <w:lang w:eastAsia="ro-RO"/>
        </w:rPr>
        <w:t xml:space="preserve"> </w:t>
      </w:r>
      <w:r w:rsidRPr="00414E06">
        <w:rPr>
          <w:rFonts w:ascii="Times New Roman" w:eastAsia="Times New Roman" w:hAnsi="Times New Roman" w:cs="Times New Roman"/>
          <w:sz w:val="24"/>
          <w:szCs w:val="24"/>
          <w:lang w:val="en-US" w:eastAsia="ro-RO"/>
        </w:rPr>
        <w:t>în scris, în Registrul de sesizări şi reclamaţii, pentru orice suspiciune de abuz asupra copiilor şi transmite şefului de centru situaţia apărută.</w:t>
      </w: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f) </w:t>
      </w:r>
      <w:proofErr w:type="gramStart"/>
      <w:r w:rsidRPr="00414E06">
        <w:rPr>
          <w:rFonts w:ascii="Times New Roman" w:eastAsia="Calibri" w:hAnsi="Times New Roman" w:cs="Times New Roman"/>
          <w:sz w:val="24"/>
          <w:szCs w:val="24"/>
          <w:lang w:val="en-US"/>
        </w:rPr>
        <w:t>infirmieră</w:t>
      </w:r>
      <w:proofErr w:type="gramEnd"/>
      <w:r w:rsidRPr="00414E06">
        <w:rPr>
          <w:rFonts w:ascii="Times New Roman" w:eastAsia="Calibri" w:hAnsi="Times New Roman" w:cs="Times New Roman"/>
          <w:sz w:val="24"/>
          <w:szCs w:val="24"/>
          <w:lang w:val="en-US"/>
        </w:rPr>
        <w:t xml:space="preserve"> (532103) – un post</w:t>
      </w:r>
    </w:p>
    <w:p w:rsidR="00414E06" w:rsidRPr="00414E06" w:rsidRDefault="00414E06" w:rsidP="00414E06">
      <w:pPr>
        <w:numPr>
          <w:ilvl w:val="0"/>
          <w:numId w:val="29"/>
        </w:numPr>
        <w:spacing w:after="0" w:line="240" w:lineRule="auto"/>
        <w:contextualSpacing/>
        <w:jc w:val="both"/>
        <w:rPr>
          <w:rFonts w:ascii="Times New Roman" w:eastAsia="Times New Roman" w:hAnsi="Times New Roman" w:cs="Times New Roman"/>
          <w:b/>
          <w:sz w:val="24"/>
          <w:szCs w:val="24"/>
          <w:lang w:val="en-US" w:eastAsia="ro-RO"/>
        </w:rPr>
      </w:pPr>
      <w:r w:rsidRPr="00414E06">
        <w:rPr>
          <w:rFonts w:ascii="Times New Roman" w:eastAsia="Times New Roman" w:hAnsi="Times New Roman" w:cs="Times New Roman"/>
          <w:sz w:val="24"/>
          <w:szCs w:val="24"/>
          <w:lang w:val="en-US" w:eastAsia="ro-RO"/>
        </w:rPr>
        <w:t>Asigură igiena corporală a copiilor din centrul de zi;</w:t>
      </w:r>
    </w:p>
    <w:p w:rsidR="00414E06" w:rsidRPr="00414E06" w:rsidRDefault="00414E06" w:rsidP="00414E06">
      <w:pPr>
        <w:numPr>
          <w:ilvl w:val="0"/>
          <w:numId w:val="29"/>
        </w:numPr>
        <w:spacing w:after="0" w:line="240" w:lineRule="auto"/>
        <w:contextualSpacing/>
        <w:jc w:val="both"/>
        <w:rPr>
          <w:rFonts w:ascii="Times New Roman" w:eastAsia="Times New Roman" w:hAnsi="Times New Roman" w:cs="Times New Roman"/>
          <w:b/>
          <w:sz w:val="24"/>
          <w:szCs w:val="24"/>
          <w:lang w:val="en-US" w:eastAsia="ro-RO"/>
        </w:rPr>
      </w:pPr>
      <w:r w:rsidRPr="00414E06">
        <w:rPr>
          <w:rFonts w:ascii="Times New Roman" w:eastAsia="Times New Roman" w:hAnsi="Times New Roman" w:cs="Times New Roman"/>
          <w:sz w:val="24"/>
          <w:szCs w:val="24"/>
          <w:lang w:val="en-US" w:eastAsia="ro-RO"/>
        </w:rPr>
        <w:t>Însoţeşte copiii la grupurile sanitare, baie, alte cabinete;</w:t>
      </w:r>
    </w:p>
    <w:p w:rsidR="00414E06" w:rsidRPr="00414E06" w:rsidRDefault="00414E06" w:rsidP="00414E06">
      <w:pPr>
        <w:numPr>
          <w:ilvl w:val="0"/>
          <w:numId w:val="29"/>
        </w:numPr>
        <w:spacing w:after="0" w:line="240" w:lineRule="auto"/>
        <w:contextualSpacing/>
        <w:jc w:val="both"/>
        <w:rPr>
          <w:rFonts w:ascii="Times New Roman" w:eastAsia="Times New Roman" w:hAnsi="Times New Roman" w:cs="Times New Roman"/>
          <w:b/>
          <w:sz w:val="24"/>
          <w:szCs w:val="24"/>
          <w:lang w:val="en-US" w:eastAsia="ro-RO"/>
        </w:rPr>
      </w:pPr>
      <w:r w:rsidRPr="00414E06">
        <w:rPr>
          <w:rFonts w:ascii="Times New Roman" w:eastAsia="Times New Roman" w:hAnsi="Times New Roman" w:cs="Times New Roman"/>
          <w:sz w:val="24"/>
          <w:szCs w:val="24"/>
          <w:lang w:val="en-US" w:eastAsia="ro-RO"/>
        </w:rPr>
        <w:t>Pregăteşte copiii pentru servirea mesei;</w:t>
      </w:r>
    </w:p>
    <w:p w:rsidR="00414E06" w:rsidRPr="00437435" w:rsidRDefault="00414E06" w:rsidP="00414E06">
      <w:pPr>
        <w:numPr>
          <w:ilvl w:val="0"/>
          <w:numId w:val="29"/>
        </w:numPr>
        <w:spacing w:after="0" w:line="240" w:lineRule="auto"/>
        <w:contextualSpacing/>
        <w:jc w:val="both"/>
        <w:rPr>
          <w:rFonts w:ascii="Times New Roman" w:eastAsia="Times New Roman" w:hAnsi="Times New Roman" w:cs="Times New Roman"/>
          <w:b/>
          <w:sz w:val="24"/>
          <w:szCs w:val="24"/>
          <w:lang w:val="en-US" w:eastAsia="ro-RO"/>
        </w:rPr>
      </w:pPr>
      <w:r w:rsidRPr="00414E06">
        <w:rPr>
          <w:rFonts w:ascii="Times New Roman" w:eastAsia="Times New Roman" w:hAnsi="Times New Roman" w:cs="Times New Roman"/>
          <w:sz w:val="24"/>
          <w:szCs w:val="24"/>
          <w:lang w:val="en-US" w:eastAsia="ro-RO"/>
        </w:rPr>
        <w:t>Ajuta la asigurarea condiţiilor igenico-sanitare pentru servirea mesei.</w:t>
      </w:r>
    </w:p>
    <w:p w:rsidR="00437435" w:rsidRPr="00414E06" w:rsidRDefault="00437435" w:rsidP="00437435">
      <w:pPr>
        <w:spacing w:after="0" w:line="240" w:lineRule="auto"/>
        <w:contextualSpacing/>
        <w:jc w:val="both"/>
        <w:rPr>
          <w:rFonts w:ascii="Times New Roman" w:eastAsia="Times New Roman" w:hAnsi="Times New Roman" w:cs="Times New Roman"/>
          <w:b/>
          <w:sz w:val="24"/>
          <w:szCs w:val="24"/>
          <w:lang w:val="en-US" w:eastAsia="ro-RO"/>
        </w:rPr>
      </w:pPr>
    </w:p>
    <w:p w:rsidR="00414E06" w:rsidRPr="00414E06" w:rsidRDefault="00414E06" w:rsidP="00414E06">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g) </w:t>
      </w:r>
      <w:proofErr w:type="gramStart"/>
      <w:r w:rsidRPr="00414E06">
        <w:rPr>
          <w:rFonts w:ascii="Times New Roman" w:eastAsia="Calibri" w:hAnsi="Times New Roman" w:cs="Times New Roman"/>
          <w:sz w:val="24"/>
          <w:szCs w:val="24"/>
          <w:lang w:val="en-US"/>
        </w:rPr>
        <w:t>instructor</w:t>
      </w:r>
      <w:proofErr w:type="gramEnd"/>
      <w:r w:rsidRPr="00414E06">
        <w:rPr>
          <w:rFonts w:ascii="Times New Roman" w:eastAsia="Calibri" w:hAnsi="Times New Roman" w:cs="Times New Roman"/>
          <w:sz w:val="24"/>
          <w:szCs w:val="24"/>
          <w:lang w:val="en-US"/>
        </w:rPr>
        <w:t xml:space="preserve"> de ergoterapie (223003) – 6 posturi</w:t>
      </w:r>
    </w:p>
    <w:p w:rsidR="00414E06" w:rsidRPr="00414E06" w:rsidRDefault="00414E06" w:rsidP="00414E06">
      <w:pPr>
        <w:numPr>
          <w:ilvl w:val="0"/>
          <w:numId w:val="30"/>
        </w:numPr>
        <w:spacing w:after="0" w:line="240" w:lineRule="auto"/>
        <w:ind w:right="-1"/>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eastAsia="ro-RO"/>
        </w:rPr>
        <w:lastRenderedPageBreak/>
        <w:t xml:space="preserve">Realizează şi răspunde pentru activităţile de îngrijire, educaţie, recreere-socializare, dezvoltare a deprinderilor de viaţă independentă pentru copiii din grupa, </w:t>
      </w:r>
      <w:r w:rsidRPr="00414E06">
        <w:rPr>
          <w:rFonts w:ascii="Times New Roman" w:eastAsia="Times New Roman" w:hAnsi="Times New Roman" w:cs="Times New Roman"/>
          <w:sz w:val="24"/>
          <w:szCs w:val="24"/>
          <w:lang w:val="en-US" w:eastAsia="ro-RO"/>
        </w:rPr>
        <w:t>sub toate aspectele, în intervalul de timp cât aceştia se află în centru şi în timpul transportului atunci când este însoţitor de tură;</w:t>
      </w:r>
    </w:p>
    <w:p w:rsidR="00414E06" w:rsidRPr="00414E06" w:rsidRDefault="00414E06" w:rsidP="00414E06">
      <w:pPr>
        <w:numPr>
          <w:ilvl w:val="0"/>
          <w:numId w:val="30"/>
        </w:numPr>
        <w:spacing w:after="0" w:line="240" w:lineRule="auto"/>
        <w:ind w:right="-1"/>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Întocmeşte şi răspunde pentru documentaţia aferentă muncii sale: elaborează Programul personalizat  de intervenţie (P.P.I.) pentru copiii la care este responsabil de ca</w:t>
      </w:r>
      <w:r w:rsidRPr="00414E06">
        <w:rPr>
          <w:rFonts w:ascii="Times New Roman" w:eastAsia="Times New Roman" w:hAnsi="Times New Roman" w:cs="Times New Roman"/>
          <w:sz w:val="24"/>
          <w:szCs w:val="24"/>
          <w:lang w:eastAsia="ro-RO"/>
        </w:rPr>
        <w:t>z</w:t>
      </w:r>
      <w:r w:rsidRPr="00414E06">
        <w:rPr>
          <w:rFonts w:ascii="Times New Roman" w:eastAsia="Times New Roman" w:hAnsi="Times New Roman" w:cs="Times New Roman"/>
          <w:sz w:val="24"/>
          <w:szCs w:val="24"/>
          <w:lang w:val="en-US" w:eastAsia="ro-RO"/>
        </w:rPr>
        <w:t>, Programele educaţionale, solicitarea pentru activităţile de socializare desfăşurate în comunitate şi Rapoartele de socializare la încheierea acestor activităţi; observaţii zilnice;</w:t>
      </w:r>
    </w:p>
    <w:p w:rsidR="00414E06" w:rsidRPr="00414E06" w:rsidRDefault="00414E06" w:rsidP="00414E06">
      <w:pPr>
        <w:numPr>
          <w:ilvl w:val="0"/>
          <w:numId w:val="30"/>
        </w:numPr>
        <w:spacing w:after="0" w:line="240" w:lineRule="auto"/>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Răspunde de  semnalarea în scris, în Registrul de sesizări şi reclamaţii, pentru orice suspiciune de abuz asupra copiilor şi transmite şefului serviciului situaţia apărută;</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h) </w:t>
      </w:r>
      <w:proofErr w:type="gramStart"/>
      <w:r w:rsidRPr="00414E06">
        <w:rPr>
          <w:rFonts w:ascii="Times New Roman" w:eastAsia="Calibri" w:hAnsi="Times New Roman" w:cs="Times New Roman"/>
          <w:sz w:val="24"/>
          <w:szCs w:val="24"/>
          <w:lang w:val="en-US"/>
        </w:rPr>
        <w:t>psiholog</w:t>
      </w:r>
      <w:proofErr w:type="gramEnd"/>
      <w:r w:rsidRPr="00414E06">
        <w:rPr>
          <w:rFonts w:ascii="Times New Roman" w:eastAsia="Calibri" w:hAnsi="Times New Roman" w:cs="Times New Roman"/>
          <w:sz w:val="24"/>
          <w:szCs w:val="24"/>
          <w:lang w:val="en-US"/>
        </w:rPr>
        <w:t xml:space="preserve"> (263411) – un post</w:t>
      </w:r>
    </w:p>
    <w:p w:rsidR="00414E06" w:rsidRPr="00414E06" w:rsidRDefault="00414E06" w:rsidP="00414E06">
      <w:pPr>
        <w:numPr>
          <w:ilvl w:val="0"/>
          <w:numId w:val="31"/>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 xml:space="preserve">Realizează </w:t>
      </w:r>
      <w:r w:rsidRPr="00414E06">
        <w:rPr>
          <w:rFonts w:ascii="Times New Roman" w:eastAsia="Times New Roman" w:hAnsi="Times New Roman" w:cs="Times New Roman"/>
          <w:sz w:val="24"/>
          <w:szCs w:val="24"/>
          <w:lang w:eastAsia="ro-RO"/>
        </w:rPr>
        <w:t xml:space="preserve">şi răspunde pentru </w:t>
      </w:r>
      <w:r w:rsidRPr="00414E06">
        <w:rPr>
          <w:rFonts w:ascii="Times New Roman" w:eastAsia="Times New Roman" w:hAnsi="Times New Roman" w:cs="Times New Roman"/>
          <w:sz w:val="24"/>
          <w:szCs w:val="24"/>
          <w:lang w:val="en-US" w:eastAsia="ro-RO"/>
        </w:rPr>
        <w:t>evaluările iniţiale şi reevaluările psihologice ale copiilor cât şi de  profilul psihologic al copiilor în urma evaluării;</w:t>
      </w:r>
    </w:p>
    <w:p w:rsidR="00414E06" w:rsidRPr="00414E06" w:rsidRDefault="00414E06" w:rsidP="00414E06">
      <w:pPr>
        <w:numPr>
          <w:ilvl w:val="0"/>
          <w:numId w:val="31"/>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Realizează şi răspunde pentru Programul personalizat de intervenţie (P.P.I.) al copiilor la care este  responsabil de ca</w:t>
      </w:r>
      <w:r w:rsidRPr="00414E06">
        <w:rPr>
          <w:rFonts w:ascii="Times New Roman" w:eastAsia="Times New Roman" w:hAnsi="Times New Roman" w:cs="Times New Roman"/>
          <w:sz w:val="24"/>
          <w:szCs w:val="24"/>
          <w:lang w:eastAsia="ro-RO"/>
        </w:rPr>
        <w:t>z</w:t>
      </w:r>
      <w:r w:rsidRPr="00414E06">
        <w:rPr>
          <w:rFonts w:ascii="Times New Roman" w:eastAsia="Times New Roman" w:hAnsi="Times New Roman" w:cs="Times New Roman"/>
          <w:sz w:val="24"/>
          <w:szCs w:val="24"/>
          <w:lang w:val="en-US" w:eastAsia="ro-RO"/>
        </w:rPr>
        <w:t>;</w:t>
      </w:r>
    </w:p>
    <w:p w:rsidR="00414E06" w:rsidRPr="00414E06" w:rsidRDefault="00414E06" w:rsidP="00414E06">
      <w:pPr>
        <w:numPr>
          <w:ilvl w:val="0"/>
          <w:numId w:val="31"/>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Colaborează cu educatorii şi instructorii de ergoterapie pentru stabilirea obiectivelor cuprise în  Programul personalizat de intervenţie ce vizează activitatea educaţională;</w:t>
      </w:r>
    </w:p>
    <w:p w:rsidR="00414E06" w:rsidRPr="00414E06" w:rsidRDefault="00414E06" w:rsidP="00414E06">
      <w:pPr>
        <w:numPr>
          <w:ilvl w:val="0"/>
          <w:numId w:val="31"/>
        </w:numPr>
        <w:spacing w:after="0" w:line="240" w:lineRule="auto"/>
        <w:contextualSpacing/>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val="en-US" w:eastAsia="ro-RO"/>
        </w:rPr>
        <w:t xml:space="preserve">Răspunde de completarea </w:t>
      </w:r>
      <w:r w:rsidRPr="00414E06">
        <w:rPr>
          <w:rFonts w:ascii="Times New Roman" w:eastAsia="Times New Roman" w:hAnsi="Times New Roman" w:cs="Times New Roman"/>
          <w:sz w:val="24"/>
          <w:szCs w:val="24"/>
          <w:lang w:eastAsia="ro-RO"/>
        </w:rPr>
        <w:t xml:space="preserve"> Fişa de evluare iniţială, Fişei de evaluare complexă, Fişa de încetare a serviciilor sociale;</w:t>
      </w:r>
    </w:p>
    <w:p w:rsidR="00414E06" w:rsidRPr="00414E06" w:rsidRDefault="00414E06" w:rsidP="00414E06">
      <w:pPr>
        <w:numPr>
          <w:ilvl w:val="0"/>
          <w:numId w:val="31"/>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Este membru în echipa e evaluare a centrului;</w:t>
      </w:r>
    </w:p>
    <w:p w:rsidR="00414E06" w:rsidRPr="00414E06" w:rsidRDefault="00414E06" w:rsidP="00414E06">
      <w:pPr>
        <w:numPr>
          <w:ilvl w:val="0"/>
          <w:numId w:val="31"/>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 xml:space="preserve">Realizează consilierea psihologică a beneficiarilor şi </w:t>
      </w:r>
      <w:proofErr w:type="gramStart"/>
      <w:r w:rsidRPr="00414E06">
        <w:rPr>
          <w:rFonts w:ascii="Times New Roman" w:eastAsia="Times New Roman" w:hAnsi="Times New Roman" w:cs="Times New Roman"/>
          <w:sz w:val="24"/>
          <w:szCs w:val="24"/>
          <w:lang w:val="en-US" w:eastAsia="ro-RO"/>
        </w:rPr>
        <w:t>răspunde  de</w:t>
      </w:r>
      <w:proofErr w:type="gramEnd"/>
      <w:r w:rsidRPr="00414E06">
        <w:rPr>
          <w:rFonts w:ascii="Times New Roman" w:eastAsia="Times New Roman" w:hAnsi="Times New Roman" w:cs="Times New Roman"/>
          <w:sz w:val="24"/>
          <w:szCs w:val="24"/>
          <w:lang w:val="en-US" w:eastAsia="ro-RO"/>
        </w:rPr>
        <w:t xml:space="preserve"> întocmirea Rapoartelor de  consiliere psihologică.</w:t>
      </w:r>
    </w:p>
    <w:p w:rsidR="00414E06" w:rsidRPr="00414E06" w:rsidRDefault="00414E06" w:rsidP="00414E06">
      <w:pPr>
        <w:numPr>
          <w:ilvl w:val="0"/>
          <w:numId w:val="31"/>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 xml:space="preserve">Răspunde </w:t>
      </w:r>
      <w:proofErr w:type="gramStart"/>
      <w:r w:rsidRPr="00414E06">
        <w:rPr>
          <w:rFonts w:ascii="Times New Roman" w:eastAsia="Times New Roman" w:hAnsi="Times New Roman" w:cs="Times New Roman"/>
          <w:sz w:val="24"/>
          <w:szCs w:val="24"/>
          <w:lang w:val="en-US" w:eastAsia="ro-RO"/>
        </w:rPr>
        <w:t>de  semnalarea</w:t>
      </w:r>
      <w:proofErr w:type="gramEnd"/>
      <w:r w:rsidRPr="00414E06">
        <w:rPr>
          <w:rFonts w:ascii="Times New Roman" w:eastAsia="Times New Roman" w:hAnsi="Times New Roman" w:cs="Times New Roman"/>
          <w:sz w:val="24"/>
          <w:szCs w:val="24"/>
          <w:lang w:val="en-US" w:eastAsia="ro-RO"/>
        </w:rPr>
        <w:t xml:space="preserve"> în scris, în Registrul de sesizări şi reclamaţii, pentru orice suspiciune de  abuz asupra copiilor şi transmite şefului serviciului situaţia apărută.</w:t>
      </w:r>
    </w:p>
    <w:p w:rsidR="00414E06" w:rsidRPr="00414E06" w:rsidRDefault="00414E06" w:rsidP="00414E06">
      <w:pPr>
        <w:spacing w:after="0" w:line="240" w:lineRule="auto"/>
        <w:jc w:val="both"/>
        <w:rPr>
          <w:rFonts w:ascii="Times New Roman" w:eastAsia="Times New Roman" w:hAnsi="Times New Roman" w:cs="Times New Roman"/>
          <w:sz w:val="24"/>
          <w:szCs w:val="24"/>
          <w:lang w:val="en-US" w:eastAsia="ro-RO"/>
        </w:rPr>
      </w:pPr>
    </w:p>
    <w:p w:rsidR="00414E06" w:rsidRPr="00EB6D10" w:rsidRDefault="00414E06" w:rsidP="00EB6D10">
      <w:pPr>
        <w:pStyle w:val="Listparagraf"/>
        <w:numPr>
          <w:ilvl w:val="0"/>
          <w:numId w:val="15"/>
        </w:numPr>
        <w:autoSpaceDE w:val="0"/>
        <w:autoSpaceDN w:val="0"/>
        <w:adjustRightInd w:val="0"/>
        <w:spacing w:after="0" w:line="240" w:lineRule="auto"/>
        <w:rPr>
          <w:rFonts w:ascii="Times New Roman" w:eastAsia="Calibri" w:hAnsi="Times New Roman"/>
          <w:sz w:val="24"/>
          <w:szCs w:val="24"/>
          <w:lang w:val="en-US"/>
        </w:rPr>
      </w:pPr>
      <w:r w:rsidRPr="00EB6D10">
        <w:rPr>
          <w:rFonts w:ascii="Times New Roman" w:eastAsia="Calibri" w:hAnsi="Times New Roman"/>
          <w:sz w:val="24"/>
          <w:szCs w:val="24"/>
          <w:lang w:val="en-US"/>
        </w:rPr>
        <w:t>psihopedagog (263412) – un post</w:t>
      </w:r>
    </w:p>
    <w:p w:rsidR="00414E06" w:rsidRPr="00414E06" w:rsidRDefault="00414E06" w:rsidP="00414E06">
      <w:pPr>
        <w:numPr>
          <w:ilvl w:val="0"/>
          <w:numId w:val="32"/>
        </w:num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realizează şi răspunde de activităţile de asistenţă psihopedagogică prin abordarea diferenţiată a copilului cu dizabilităţi, în funcţie de nivelul de dezvoltare al acestuia;</w:t>
      </w:r>
    </w:p>
    <w:p w:rsidR="00414E06" w:rsidRPr="00414E06" w:rsidRDefault="00414E06" w:rsidP="00414E06">
      <w:pPr>
        <w:numPr>
          <w:ilvl w:val="0"/>
          <w:numId w:val="32"/>
        </w:numPr>
        <w:spacing w:after="0" w:line="240" w:lineRule="auto"/>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urmăreşte integrarea copiilor în grădiniţă/ şcoală şi ţine legătura cu personalul didactic din instituţiile de învăţământ de masa şi special;</w:t>
      </w:r>
    </w:p>
    <w:p w:rsidR="00414E06" w:rsidRPr="00414E06" w:rsidRDefault="00414E06" w:rsidP="00414E06">
      <w:pPr>
        <w:numPr>
          <w:ilvl w:val="0"/>
          <w:numId w:val="32"/>
        </w:numPr>
        <w:autoSpaceDE w:val="0"/>
        <w:autoSpaceDN w:val="0"/>
        <w:adjustRightInd w:val="0"/>
        <w:spacing w:after="0" w:line="240" w:lineRule="auto"/>
        <w:contextualSpacing/>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organizează şi răspunde de activitatea cu părinţii: Şcoala părinţilor, şedinţe şi întâlniri pe diverse  teme, în funcţie de nevoile observate sau la iniţiativa părinţilor</w:t>
      </w:r>
    </w:p>
    <w:p w:rsidR="00414E06" w:rsidRPr="00414E06" w:rsidRDefault="00414E06" w:rsidP="00414E06">
      <w:pPr>
        <w:numPr>
          <w:ilvl w:val="0"/>
          <w:numId w:val="32"/>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realizează şi răspunde pentru Programul personalizat de intervenţie (P.P.I.) al copiilor la care este  responsabil de ca</w:t>
      </w:r>
      <w:r w:rsidRPr="00414E06">
        <w:rPr>
          <w:rFonts w:ascii="Times New Roman" w:eastAsia="Times New Roman" w:hAnsi="Times New Roman" w:cs="Times New Roman"/>
          <w:sz w:val="24"/>
          <w:szCs w:val="24"/>
          <w:lang w:eastAsia="ro-RO"/>
        </w:rPr>
        <w:t>z</w:t>
      </w:r>
      <w:r w:rsidRPr="00414E06">
        <w:rPr>
          <w:rFonts w:ascii="Times New Roman" w:eastAsia="Times New Roman" w:hAnsi="Times New Roman" w:cs="Times New Roman"/>
          <w:sz w:val="24"/>
          <w:szCs w:val="24"/>
          <w:lang w:val="en-US" w:eastAsia="ro-RO"/>
        </w:rPr>
        <w:t>;</w:t>
      </w:r>
    </w:p>
    <w:p w:rsidR="00414E06" w:rsidRPr="00414E06" w:rsidRDefault="00414E06" w:rsidP="00414E06">
      <w:pPr>
        <w:numPr>
          <w:ilvl w:val="0"/>
          <w:numId w:val="32"/>
        </w:numPr>
        <w:spacing w:after="0" w:line="240" w:lineRule="auto"/>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colaborează cu educatorii şi instructorii de ergoterapie pentru stabilirea obiectivelor cuprise în  Programul personalizat de intervenţie ce vizează activitatea educaţională;</w:t>
      </w:r>
    </w:p>
    <w:p w:rsidR="00414E06" w:rsidRPr="00414E06" w:rsidRDefault="00414E06" w:rsidP="00414E06">
      <w:pPr>
        <w:numPr>
          <w:ilvl w:val="0"/>
          <w:numId w:val="32"/>
        </w:numPr>
        <w:spacing w:after="0" w:line="240" w:lineRule="auto"/>
        <w:contextualSpacing/>
        <w:jc w:val="both"/>
        <w:rPr>
          <w:rFonts w:ascii="Times New Roman" w:eastAsia="Times New Roman" w:hAnsi="Times New Roman" w:cs="Times New Roman"/>
          <w:color w:val="FF0000"/>
          <w:sz w:val="24"/>
          <w:szCs w:val="24"/>
          <w:lang w:val="en-US" w:eastAsia="ro-RO"/>
        </w:rPr>
      </w:pPr>
      <w:proofErr w:type="gramStart"/>
      <w:r w:rsidRPr="00414E06">
        <w:rPr>
          <w:rFonts w:ascii="Times New Roman" w:eastAsia="Times New Roman" w:hAnsi="Times New Roman" w:cs="Times New Roman"/>
          <w:sz w:val="24"/>
          <w:szCs w:val="24"/>
          <w:lang w:val="en-US" w:eastAsia="ro-RO"/>
        </w:rPr>
        <w:t>răspunde</w:t>
      </w:r>
      <w:proofErr w:type="gramEnd"/>
      <w:r w:rsidRPr="00414E06">
        <w:rPr>
          <w:rFonts w:ascii="Times New Roman" w:eastAsia="Times New Roman" w:hAnsi="Times New Roman" w:cs="Times New Roman"/>
          <w:sz w:val="24"/>
          <w:szCs w:val="24"/>
          <w:lang w:val="en-US" w:eastAsia="ro-RO"/>
        </w:rPr>
        <w:t xml:space="preserve"> de  semnalarea în scris, în Registrul de sesizări şi reclamaţii, pentru orice suspiciune de  abuz asupra copiilor şi transmite şefului serviciului situaţia apărută</w:t>
      </w:r>
      <w:r w:rsidRPr="00414E06">
        <w:rPr>
          <w:rFonts w:ascii="Times New Roman" w:eastAsia="Times New Roman" w:hAnsi="Times New Roman" w:cs="Times New Roman"/>
          <w:color w:val="FF0000"/>
          <w:sz w:val="24"/>
          <w:szCs w:val="24"/>
          <w:lang w:val="en-US" w:eastAsia="ro-RO"/>
        </w:rPr>
        <w:t>.</w:t>
      </w:r>
    </w:p>
    <w:p w:rsidR="00414E06" w:rsidRPr="00414E06" w:rsidRDefault="00414E06" w:rsidP="00414E06">
      <w:pPr>
        <w:spacing w:after="0" w:line="240" w:lineRule="auto"/>
        <w:jc w:val="both"/>
        <w:rPr>
          <w:rFonts w:ascii="Times New Roman" w:eastAsia="Times New Roman" w:hAnsi="Times New Roman" w:cs="Times New Roman"/>
          <w:sz w:val="24"/>
          <w:szCs w:val="24"/>
          <w:lang w:val="en-US" w:eastAsia="ro-RO"/>
        </w:rPr>
      </w:pP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j</w:t>
      </w:r>
      <w:r w:rsidRPr="00414E06">
        <w:rPr>
          <w:rFonts w:ascii="Times New Roman" w:eastAsia="Calibri" w:hAnsi="Times New Roman" w:cs="Times New Roman"/>
          <w:sz w:val="24"/>
          <w:szCs w:val="24"/>
        </w:rPr>
        <w:t xml:space="preserve">) </w:t>
      </w:r>
      <w:proofErr w:type="gramStart"/>
      <w:r w:rsidRPr="00414E06">
        <w:rPr>
          <w:rFonts w:ascii="Times New Roman" w:eastAsia="Calibri" w:hAnsi="Times New Roman" w:cs="Times New Roman"/>
          <w:sz w:val="24"/>
          <w:szCs w:val="24"/>
          <w:lang w:val="en-US"/>
        </w:rPr>
        <w:t>educator</w:t>
      </w:r>
      <w:proofErr w:type="gramEnd"/>
      <w:r w:rsidRPr="00414E06">
        <w:rPr>
          <w:rFonts w:ascii="Times New Roman" w:eastAsia="Calibri" w:hAnsi="Times New Roman" w:cs="Times New Roman"/>
          <w:sz w:val="24"/>
          <w:szCs w:val="24"/>
          <w:lang w:val="en-US"/>
        </w:rPr>
        <w:t xml:space="preserve"> (263508) – 6 posturi</w:t>
      </w:r>
    </w:p>
    <w:p w:rsidR="00414E06" w:rsidRPr="00414E06" w:rsidRDefault="00414E06" w:rsidP="00414E06">
      <w:pPr>
        <w:numPr>
          <w:ilvl w:val="0"/>
          <w:numId w:val="33"/>
        </w:numPr>
        <w:spacing w:after="0" w:line="240" w:lineRule="auto"/>
        <w:ind w:right="-1"/>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eastAsia="ro-RO"/>
        </w:rPr>
        <w:t xml:space="preserve">Realizează şi răspunde pentru activităţile de îngrijire, educaţie, recreere-socializare,  dezvoltare a deprinderilor de viaţă independentă pentru copiii din grupa, </w:t>
      </w:r>
      <w:r w:rsidRPr="00414E06">
        <w:rPr>
          <w:rFonts w:ascii="Times New Roman" w:eastAsia="Times New Roman" w:hAnsi="Times New Roman" w:cs="Times New Roman"/>
          <w:sz w:val="24"/>
          <w:szCs w:val="24"/>
          <w:lang w:val="en-US" w:eastAsia="ro-RO"/>
        </w:rPr>
        <w:t>sub toate aspectele, în intervalul de timp cât aceştia se află în centru şi în timpul transportului atunci când este însoţitor de tură;</w:t>
      </w:r>
    </w:p>
    <w:p w:rsidR="00414E06" w:rsidRPr="00414E06" w:rsidRDefault="00414E06" w:rsidP="00414E06">
      <w:pPr>
        <w:numPr>
          <w:ilvl w:val="0"/>
          <w:numId w:val="33"/>
        </w:numPr>
        <w:spacing w:after="0" w:line="240" w:lineRule="auto"/>
        <w:ind w:right="-1"/>
        <w:contextualSpacing/>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Întocmeşte şi răspunde pentru documentaţia aferentă muncii sale: elaborează Programul personalizat  de intervenţie (P.P.I.) pentru copiii la care este responsabil de ca</w:t>
      </w:r>
      <w:r w:rsidRPr="00414E06">
        <w:rPr>
          <w:rFonts w:ascii="Times New Roman" w:eastAsia="Times New Roman" w:hAnsi="Times New Roman" w:cs="Times New Roman"/>
          <w:sz w:val="24"/>
          <w:szCs w:val="24"/>
          <w:lang w:eastAsia="ro-RO"/>
        </w:rPr>
        <w:t>z</w:t>
      </w:r>
      <w:r w:rsidRPr="00414E06">
        <w:rPr>
          <w:rFonts w:ascii="Times New Roman" w:eastAsia="Times New Roman" w:hAnsi="Times New Roman" w:cs="Times New Roman"/>
          <w:sz w:val="24"/>
          <w:szCs w:val="24"/>
          <w:lang w:val="en-US" w:eastAsia="ro-RO"/>
        </w:rPr>
        <w:t xml:space="preserve">, Programele educaţionale, solicitarea </w:t>
      </w:r>
      <w:r w:rsidRPr="00414E06">
        <w:rPr>
          <w:rFonts w:ascii="Times New Roman" w:eastAsia="Times New Roman" w:hAnsi="Times New Roman" w:cs="Times New Roman"/>
          <w:sz w:val="24"/>
          <w:szCs w:val="24"/>
          <w:lang w:val="en-US" w:eastAsia="ro-RO"/>
        </w:rPr>
        <w:lastRenderedPageBreak/>
        <w:t>pentru activităţile de socializare desfăşurate în comunitate şi Rapoartele de socializare la încheierea acestor activităţi; observaţii zilnice;</w:t>
      </w:r>
    </w:p>
    <w:p w:rsidR="00414E06" w:rsidRPr="00414E06" w:rsidRDefault="00414E06" w:rsidP="00414E06">
      <w:pPr>
        <w:numPr>
          <w:ilvl w:val="0"/>
          <w:numId w:val="33"/>
        </w:numPr>
        <w:spacing w:after="0" w:line="240" w:lineRule="auto"/>
        <w:ind w:right="-1"/>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Răspunde de semnalarea în scris, în Registrul de sesizări şi reclamaţii, pentru orice suspiciune de abuz asupra copiilor şi transmite şefului serviciului situaţia apărută.</w:t>
      </w:r>
    </w:p>
    <w:p w:rsidR="00414E06" w:rsidRPr="00414E06" w:rsidRDefault="00414E06" w:rsidP="00414E06">
      <w:pPr>
        <w:spacing w:after="0" w:line="240" w:lineRule="auto"/>
        <w:jc w:val="both"/>
        <w:rPr>
          <w:rFonts w:ascii="Times New Roman" w:eastAsia="Times New Roman" w:hAnsi="Times New Roman" w:cs="Times New Roman"/>
          <w:sz w:val="24"/>
          <w:szCs w:val="24"/>
          <w:lang w:val="en-US" w:eastAsia="ro-RO"/>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color w:val="FF0000"/>
          <w:sz w:val="24"/>
          <w:szCs w:val="24"/>
          <w:lang w:val="en-US"/>
        </w:rPr>
        <w:t xml:space="preserve">     </w:t>
      </w:r>
      <w:r w:rsidRPr="00414E06">
        <w:rPr>
          <w:rFonts w:ascii="Times New Roman" w:eastAsia="Calibri" w:hAnsi="Times New Roman" w:cs="Times New Roman"/>
          <w:sz w:val="24"/>
          <w:szCs w:val="24"/>
          <w:lang w:val="en-US"/>
        </w:rPr>
        <w:t xml:space="preserve">k) </w:t>
      </w:r>
      <w:proofErr w:type="gramStart"/>
      <w:r w:rsidRPr="00414E06">
        <w:rPr>
          <w:rFonts w:ascii="Times New Roman" w:eastAsia="Calibri" w:hAnsi="Times New Roman" w:cs="Times New Roman"/>
          <w:sz w:val="24"/>
          <w:szCs w:val="24"/>
          <w:lang w:val="en-US"/>
        </w:rPr>
        <w:t>logoped</w:t>
      </w:r>
      <w:proofErr w:type="gramEnd"/>
      <w:r w:rsidRPr="00414E06">
        <w:rPr>
          <w:rFonts w:ascii="Times New Roman" w:eastAsia="Calibri" w:hAnsi="Times New Roman" w:cs="Times New Roman"/>
          <w:sz w:val="24"/>
          <w:szCs w:val="24"/>
          <w:lang w:val="en-US"/>
        </w:rPr>
        <w:t xml:space="preserve"> (226603) – un post</w:t>
      </w:r>
    </w:p>
    <w:p w:rsidR="00414E06" w:rsidRPr="00414E06" w:rsidRDefault="00414E06" w:rsidP="00414E06">
      <w:pPr>
        <w:numPr>
          <w:ilvl w:val="0"/>
          <w:numId w:val="34"/>
        </w:numPr>
        <w:spacing w:after="0" w:line="240" w:lineRule="auto"/>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Răspunde de desfăşurarea activităţilor de logopedie, prin abordarea diferenţiată a copilului cu dizabilităţi, în funcţie de nivelul şi cerinţele specifice fiecărui copil;</w:t>
      </w:r>
    </w:p>
    <w:p w:rsidR="00414E06" w:rsidRPr="00414E06" w:rsidRDefault="00414E06" w:rsidP="00414E06">
      <w:pPr>
        <w:numPr>
          <w:ilvl w:val="0"/>
          <w:numId w:val="34"/>
        </w:numPr>
        <w:spacing w:after="0" w:line="240" w:lineRule="auto"/>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 xml:space="preserve">Colaborează cu instructorii de ergoterapie şi educatorii pentru stabilirea obiectivelor ce vizează comunicarea </w:t>
      </w:r>
      <w:r w:rsidRPr="00414E06">
        <w:rPr>
          <w:rFonts w:ascii="Times New Roman" w:eastAsia="Times New Roman" w:hAnsi="Times New Roman" w:cs="Times New Roman"/>
          <w:sz w:val="24"/>
          <w:szCs w:val="24"/>
          <w:lang w:eastAsia="ro-RO"/>
        </w:rPr>
        <w:t>şi limbajul</w:t>
      </w:r>
      <w:r w:rsidRPr="00414E06">
        <w:rPr>
          <w:rFonts w:ascii="Times New Roman" w:eastAsia="Times New Roman" w:hAnsi="Times New Roman" w:cs="Times New Roman"/>
          <w:sz w:val="24"/>
          <w:szCs w:val="24"/>
          <w:lang w:val="en-US" w:eastAsia="ro-RO"/>
        </w:rPr>
        <w:t>, cuprinse în Programul personalizat de  intervenţie (P.P.I.)  ;</w:t>
      </w:r>
    </w:p>
    <w:p w:rsidR="00414E06" w:rsidRPr="00414E06" w:rsidRDefault="00414E06" w:rsidP="00414E06">
      <w:pPr>
        <w:numPr>
          <w:ilvl w:val="0"/>
          <w:numId w:val="34"/>
        </w:numPr>
        <w:spacing w:after="0" w:line="240" w:lineRule="auto"/>
        <w:jc w:val="both"/>
        <w:rPr>
          <w:rFonts w:ascii="Times New Roman" w:eastAsia="Times New Roman" w:hAnsi="Times New Roman" w:cs="Times New Roman"/>
          <w:sz w:val="24"/>
          <w:szCs w:val="24"/>
          <w:lang w:val="en-US" w:eastAsia="ro-RO"/>
        </w:rPr>
      </w:pPr>
      <w:r w:rsidRPr="00414E06">
        <w:rPr>
          <w:rFonts w:ascii="Times New Roman" w:eastAsia="Times New Roman" w:hAnsi="Times New Roman" w:cs="Times New Roman"/>
          <w:sz w:val="24"/>
          <w:szCs w:val="24"/>
          <w:lang w:val="en-US" w:eastAsia="ro-RO"/>
        </w:rPr>
        <w:t xml:space="preserve">Întocmeşte </w:t>
      </w:r>
      <w:r w:rsidRPr="00414E06">
        <w:rPr>
          <w:rFonts w:ascii="Times New Roman" w:eastAsia="Times New Roman" w:hAnsi="Times New Roman" w:cs="Times New Roman"/>
          <w:sz w:val="24"/>
          <w:szCs w:val="24"/>
          <w:lang w:eastAsia="ro-RO"/>
        </w:rPr>
        <w:t xml:space="preserve">şi răspunde de </w:t>
      </w:r>
      <w:r w:rsidRPr="00414E06">
        <w:rPr>
          <w:rFonts w:ascii="Times New Roman" w:eastAsia="Times New Roman" w:hAnsi="Times New Roman" w:cs="Times New Roman"/>
          <w:sz w:val="24"/>
          <w:szCs w:val="24"/>
          <w:lang w:val="en-US" w:eastAsia="ro-RO"/>
        </w:rPr>
        <w:t>documentaţia aferentă muncii sale: elaborează Programul personalizat de  intervenţie (P.P.I.) pentru copiii la care este responsabil de ca</w:t>
      </w:r>
      <w:r w:rsidRPr="00414E06">
        <w:rPr>
          <w:rFonts w:ascii="Times New Roman" w:eastAsia="Times New Roman" w:hAnsi="Times New Roman" w:cs="Times New Roman"/>
          <w:sz w:val="24"/>
          <w:szCs w:val="24"/>
          <w:lang w:eastAsia="ro-RO"/>
        </w:rPr>
        <w:t>z</w:t>
      </w:r>
      <w:r w:rsidRPr="00414E06">
        <w:rPr>
          <w:rFonts w:ascii="Times New Roman" w:eastAsia="Times New Roman" w:hAnsi="Times New Roman" w:cs="Times New Roman"/>
          <w:sz w:val="24"/>
          <w:szCs w:val="24"/>
          <w:lang w:val="en-US" w:eastAsia="ro-RO"/>
        </w:rPr>
        <w:t>;</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(2) Atribuţii ale personalului de specialitate:</w:t>
      </w:r>
    </w:p>
    <w:p w:rsidR="00414E06" w:rsidRPr="00414E06" w:rsidRDefault="00414E06" w:rsidP="00414E06">
      <w:pPr>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asigură derularea etapelor procesului de acordare a serviciilor sociale cu respectarea prevederilor legii, a standardelor minime de calitate aplicabile şi a prezentului regulament;</w:t>
      </w:r>
    </w:p>
    <w:p w:rsidR="00414E06" w:rsidRPr="00414E06" w:rsidRDefault="00414E06" w:rsidP="00414E06">
      <w:pPr>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colaborează cu specialişti din alte centre în vederea soluţionării cazurilor, identificării de resurse;</w:t>
      </w:r>
    </w:p>
    <w:p w:rsidR="00414E06" w:rsidRPr="00414E06" w:rsidRDefault="00414E06" w:rsidP="00414E06">
      <w:pPr>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monitorizează respectarea standardelor minime de calitate;</w:t>
      </w:r>
    </w:p>
    <w:p w:rsidR="00414E06" w:rsidRPr="00414E06" w:rsidRDefault="00414E06" w:rsidP="00414E06">
      <w:pPr>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sesizează conducerii centrului situaţii care pun în pericol siguranţa beneficiarului, situaţii de nerespectare a prevederilor prezentului regulament;</w:t>
      </w:r>
    </w:p>
    <w:p w:rsidR="00414E06" w:rsidRPr="00414E06" w:rsidRDefault="00414E06" w:rsidP="00414E06">
      <w:pPr>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întocmeşte rapoarte periodice cu privire la activitatea derulată;</w:t>
      </w:r>
    </w:p>
    <w:p w:rsidR="00414E06" w:rsidRPr="00414E06" w:rsidRDefault="00414E06" w:rsidP="00414E06">
      <w:pPr>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face propuneri de îmbunătăţire a activităţii în vederea creşterii calităţii serviciului şi respectării legislaţiei;</w:t>
      </w:r>
    </w:p>
    <w:p w:rsidR="00414E06" w:rsidRPr="00414E06" w:rsidRDefault="00414E06" w:rsidP="00414E06">
      <w:pPr>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gramStart"/>
      <w:r w:rsidRPr="00414E06">
        <w:rPr>
          <w:rFonts w:ascii="Times New Roman" w:eastAsia="Calibri" w:hAnsi="Times New Roman" w:cs="Times New Roman"/>
          <w:sz w:val="24"/>
          <w:szCs w:val="24"/>
          <w:lang w:val="en-US"/>
        </w:rPr>
        <w:t>alte</w:t>
      </w:r>
      <w:proofErr w:type="gramEnd"/>
      <w:r w:rsidRPr="00414E06">
        <w:rPr>
          <w:rFonts w:ascii="Times New Roman" w:eastAsia="Calibri" w:hAnsi="Times New Roman" w:cs="Times New Roman"/>
          <w:sz w:val="24"/>
          <w:szCs w:val="24"/>
          <w:lang w:val="en-US"/>
        </w:rPr>
        <w:t xml:space="preserve"> atribuţii prevăzute în standardul minim de calitate aplicabil.</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ART. 11</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Personalul administrativ, gospodărie, întreţinere-reparaţii, deservire</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Personalul administrativ asigură activităţile auxiliare serviciului social: aprovizionare, mentenanţă, achiziţii etc. şi poate fi:</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p>
    <w:p w:rsidR="00414E06" w:rsidRPr="00414E06" w:rsidRDefault="00414E06" w:rsidP="00414E06">
      <w:pPr>
        <w:numPr>
          <w:ilvl w:val="0"/>
          <w:numId w:val="2"/>
        </w:num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Administrator (515104) – un post</w:t>
      </w:r>
    </w:p>
    <w:p w:rsidR="00414E06" w:rsidRPr="00414E06" w:rsidRDefault="00414E06" w:rsidP="00414E06">
      <w:pPr>
        <w:numPr>
          <w:ilvl w:val="0"/>
          <w:numId w:val="36"/>
        </w:numPr>
        <w:spacing w:after="0" w:line="24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 xml:space="preserve">Administrează şi răspunde de păstrarea bunurilor mobile şi imobile existente la  </w:t>
      </w:r>
      <w:r w:rsidRPr="00414E06">
        <w:rPr>
          <w:rFonts w:ascii="Times New Roman" w:eastAsia="Times New Roman" w:hAnsi="Times New Roman" w:cs="Times New Roman"/>
          <w:bCs/>
          <w:sz w:val="24"/>
          <w:szCs w:val="24"/>
        </w:rPr>
        <w:t xml:space="preserve">Centrul  de Recuperare pentru copii cu Dizabilităţi „Podul Lung”, </w:t>
      </w:r>
      <w:r w:rsidRPr="00414E06">
        <w:rPr>
          <w:rFonts w:ascii="Times New Roman" w:eastAsia="Times New Roman" w:hAnsi="Times New Roman" w:cs="Times New Roman"/>
          <w:sz w:val="24"/>
          <w:szCs w:val="24"/>
        </w:rPr>
        <w:t>ţine evidenţa lor la zi şi le repartizează pe locuri de depozitare;</w:t>
      </w:r>
    </w:p>
    <w:p w:rsidR="00414E06" w:rsidRPr="00414E06" w:rsidRDefault="00414E06" w:rsidP="00414E06">
      <w:pPr>
        <w:numPr>
          <w:ilvl w:val="0"/>
          <w:numId w:val="36"/>
        </w:numPr>
        <w:spacing w:after="0" w:line="24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Întocmeşte referate privind necesarul Centrului cu cantitatea, preţul orientativ şi valoarea conform reglementărilor legale în domeniu;</w:t>
      </w:r>
    </w:p>
    <w:p w:rsidR="00414E06" w:rsidRPr="00414E06" w:rsidRDefault="00414E06" w:rsidP="00414E06">
      <w:pPr>
        <w:numPr>
          <w:ilvl w:val="0"/>
          <w:numId w:val="36"/>
        </w:numPr>
        <w:spacing w:after="0" w:line="24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 xml:space="preserve">Asigură aprovizionarea cu diverse materiale necesare desfășurării în bune condiții a activităților; </w:t>
      </w:r>
    </w:p>
    <w:p w:rsidR="00414E06" w:rsidRPr="00414E06" w:rsidRDefault="00414E06" w:rsidP="00414E06">
      <w:pPr>
        <w:numPr>
          <w:ilvl w:val="0"/>
          <w:numId w:val="36"/>
        </w:numPr>
        <w:spacing w:after="0" w:line="24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Întocmeşte ordonanţarea de plata pentru produsele comandate</w:t>
      </w:r>
      <w:r w:rsidRPr="00414E06">
        <w:rPr>
          <w:rFonts w:ascii="Times New Roman" w:eastAsia="Times New Roman" w:hAnsi="Times New Roman" w:cs="Times New Roman"/>
          <w:sz w:val="24"/>
          <w:szCs w:val="24"/>
          <w:lang w:val="fr-FR"/>
        </w:rPr>
        <w:t>;</w:t>
      </w:r>
    </w:p>
    <w:p w:rsidR="00414E06" w:rsidRPr="00414E06" w:rsidRDefault="00414E06" w:rsidP="00414E06">
      <w:pPr>
        <w:numPr>
          <w:ilvl w:val="0"/>
          <w:numId w:val="36"/>
        </w:numPr>
        <w:spacing w:after="0" w:line="24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Va lua masurile necesare pentru efectuarea reparaţiilor clădirilor, mobilierului şi a instalaţiilor ce deservesc spațiul centrului;</w:t>
      </w:r>
    </w:p>
    <w:p w:rsidR="00414E06" w:rsidRPr="00414E06" w:rsidRDefault="00414E06" w:rsidP="00414E06">
      <w:pPr>
        <w:numPr>
          <w:ilvl w:val="0"/>
          <w:numId w:val="36"/>
        </w:numPr>
        <w:spacing w:after="0" w:line="24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Răspunde direct de lucrările efectuate şi întocmeşte procesele verbale privind lucrările executate  semnate de comisie;</w:t>
      </w:r>
    </w:p>
    <w:p w:rsidR="00414E06" w:rsidRPr="00414E06" w:rsidRDefault="00414E06" w:rsidP="00414E06">
      <w:pPr>
        <w:numPr>
          <w:ilvl w:val="0"/>
          <w:numId w:val="36"/>
        </w:numPr>
        <w:spacing w:after="0" w:line="24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Are calitatea de gestionar de bunuri si materiale si este responsabil principal de bunuri;</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sz w:val="24"/>
          <w:szCs w:val="24"/>
          <w:lang w:val="en-US"/>
        </w:rPr>
      </w:pPr>
    </w:p>
    <w:p w:rsidR="00414E06" w:rsidRPr="00414E06" w:rsidRDefault="00414E06" w:rsidP="00414E06">
      <w:pPr>
        <w:autoSpaceDE w:val="0"/>
        <w:autoSpaceDN w:val="0"/>
        <w:adjustRightInd w:val="0"/>
        <w:spacing w:after="0" w:line="240" w:lineRule="auto"/>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 xml:space="preserve">    b) </w:t>
      </w:r>
      <w:proofErr w:type="gramStart"/>
      <w:r w:rsidRPr="00414E06">
        <w:rPr>
          <w:rFonts w:ascii="Times New Roman" w:eastAsia="Calibri" w:hAnsi="Times New Roman" w:cs="Times New Roman"/>
          <w:sz w:val="24"/>
          <w:szCs w:val="24"/>
          <w:lang w:val="en-US"/>
        </w:rPr>
        <w:t>şofer</w:t>
      </w:r>
      <w:proofErr w:type="gramEnd"/>
      <w:r w:rsidRPr="00414E06">
        <w:rPr>
          <w:rFonts w:ascii="Times New Roman" w:eastAsia="Calibri" w:hAnsi="Times New Roman" w:cs="Times New Roman"/>
          <w:sz w:val="24"/>
          <w:szCs w:val="24"/>
          <w:lang w:val="en-US"/>
        </w:rPr>
        <w:t xml:space="preserve"> (832201) – un post</w:t>
      </w:r>
    </w:p>
    <w:p w:rsidR="00414E06" w:rsidRPr="00414E06" w:rsidRDefault="00414E06" w:rsidP="00414E06">
      <w:pPr>
        <w:numPr>
          <w:ilvl w:val="0"/>
          <w:numId w:val="37"/>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Răspunde şi  realizează transportului zilnic al copiilor</w:t>
      </w:r>
    </w:p>
    <w:p w:rsidR="00414E06" w:rsidRPr="00414E06" w:rsidRDefault="00414E06" w:rsidP="00414E06">
      <w:pPr>
        <w:numPr>
          <w:ilvl w:val="0"/>
          <w:numId w:val="37"/>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lastRenderedPageBreak/>
        <w:t>Colaborează cu însoţitorul de tură, cu privire la siguranţa copiilor pe timpul deplasării cu maşina</w:t>
      </w:r>
    </w:p>
    <w:p w:rsidR="00414E06" w:rsidRPr="00414E06" w:rsidRDefault="00414E06" w:rsidP="00414E06">
      <w:pPr>
        <w:numPr>
          <w:ilvl w:val="0"/>
          <w:numId w:val="37"/>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Ajută la urcarea-coborârea copiilor din maşină</w:t>
      </w:r>
    </w:p>
    <w:p w:rsidR="00414E06" w:rsidRPr="00414E06" w:rsidRDefault="00414E06" w:rsidP="00414E06">
      <w:pPr>
        <w:numPr>
          <w:ilvl w:val="0"/>
          <w:numId w:val="37"/>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Asigură curăţarea şi igienizarea maşinii</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color w:val="FF0000"/>
          <w:sz w:val="24"/>
          <w:szCs w:val="24"/>
          <w:shd w:val="clear" w:color="auto" w:fill="FBD4B4"/>
          <w:lang w:val="en-US"/>
        </w:rPr>
      </w:pPr>
    </w:p>
    <w:p w:rsidR="00414E06" w:rsidRPr="00414E06" w:rsidRDefault="00414E06" w:rsidP="00414E06">
      <w:pPr>
        <w:autoSpaceDE w:val="0"/>
        <w:autoSpaceDN w:val="0"/>
        <w:adjustRightInd w:val="0"/>
        <w:spacing w:after="0" w:line="240" w:lineRule="auto"/>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 xml:space="preserve">    ART. 12</w:t>
      </w:r>
    </w:p>
    <w:p w:rsidR="00414E06" w:rsidRPr="00414E06" w:rsidRDefault="00414E06" w:rsidP="00414E06">
      <w:pPr>
        <w:autoSpaceDE w:val="0"/>
        <w:autoSpaceDN w:val="0"/>
        <w:adjustRightInd w:val="0"/>
        <w:spacing w:after="0" w:line="240" w:lineRule="auto"/>
        <w:rPr>
          <w:rFonts w:ascii="Times New Roman" w:eastAsia="Calibri" w:hAnsi="Times New Roman" w:cs="Times New Roman"/>
          <w:b/>
          <w:sz w:val="24"/>
          <w:szCs w:val="24"/>
          <w:lang w:val="en-US"/>
        </w:rPr>
      </w:pPr>
      <w:r w:rsidRPr="00414E06">
        <w:rPr>
          <w:rFonts w:ascii="Times New Roman" w:eastAsia="Calibri" w:hAnsi="Times New Roman" w:cs="Times New Roman"/>
          <w:b/>
          <w:sz w:val="24"/>
          <w:szCs w:val="24"/>
          <w:lang w:val="en-US"/>
        </w:rPr>
        <w:t xml:space="preserve">    Finanţarea centrului</w:t>
      </w:r>
    </w:p>
    <w:p w:rsidR="00414E06" w:rsidRPr="00414E06" w:rsidRDefault="00414E06" w:rsidP="00414E06">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În estimarea bugetului de venituri şi cheltuieli, centrul are în vedere asigurarea resurselor necesare acordării serviciilor sociale cel puţin la nivelul standardelor minime de calitate aplicabile.</w:t>
      </w:r>
    </w:p>
    <w:p w:rsidR="00414E06" w:rsidRPr="00414E06" w:rsidRDefault="00414E06" w:rsidP="00414E06">
      <w:pPr>
        <w:numPr>
          <w:ilvl w:val="0"/>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Finanţarea cheltuielilor centrului se asigură, în condiţiile legii, din următoarele surse:</w:t>
      </w:r>
    </w:p>
    <w:p w:rsidR="00414E06" w:rsidRPr="00414E06" w:rsidRDefault="00414E06" w:rsidP="00414E06">
      <w:pPr>
        <w:numPr>
          <w:ilvl w:val="1"/>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bugetul local al municipiului Timișoara;</w:t>
      </w:r>
    </w:p>
    <w:p w:rsidR="00414E06" w:rsidRPr="00414E06" w:rsidRDefault="00414E06" w:rsidP="00414E06">
      <w:pPr>
        <w:numPr>
          <w:ilvl w:val="1"/>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donaţii, sponsorizări sau alte contribuţii din partea persoanelor fizice ori juridice din ţară şi din străinătate;</w:t>
      </w:r>
    </w:p>
    <w:p w:rsidR="00414E06" w:rsidRPr="00414E06" w:rsidRDefault="00414E06" w:rsidP="00414E06">
      <w:pPr>
        <w:numPr>
          <w:ilvl w:val="1"/>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414E06">
        <w:rPr>
          <w:rFonts w:ascii="Times New Roman" w:eastAsia="Calibri" w:hAnsi="Times New Roman" w:cs="Times New Roman"/>
          <w:sz w:val="24"/>
          <w:szCs w:val="24"/>
          <w:lang w:val="en-US"/>
        </w:rPr>
        <w:t>fonduri externe rambursabile şi nerambursabile;</w:t>
      </w:r>
    </w:p>
    <w:p w:rsidR="00414E06" w:rsidRPr="00414E06" w:rsidRDefault="00414E06" w:rsidP="00414E06">
      <w:pPr>
        <w:numPr>
          <w:ilvl w:val="1"/>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gramStart"/>
      <w:r w:rsidRPr="00414E06">
        <w:rPr>
          <w:rFonts w:ascii="Times New Roman" w:eastAsia="Calibri" w:hAnsi="Times New Roman" w:cs="Times New Roman"/>
          <w:sz w:val="24"/>
          <w:szCs w:val="24"/>
          <w:lang w:val="en-US"/>
        </w:rPr>
        <w:t>alte</w:t>
      </w:r>
      <w:proofErr w:type="gramEnd"/>
      <w:r w:rsidRPr="00414E06">
        <w:rPr>
          <w:rFonts w:ascii="Times New Roman" w:eastAsia="Calibri" w:hAnsi="Times New Roman" w:cs="Times New Roman"/>
          <w:sz w:val="24"/>
          <w:szCs w:val="24"/>
          <w:lang w:val="en-US"/>
        </w:rPr>
        <w:t xml:space="preserve"> surse de finanţare, în conformitate cu legislaţia în vigoare.</w:t>
      </w:r>
    </w:p>
    <w:p w:rsidR="00414E06" w:rsidRPr="00414E06" w:rsidRDefault="00414E06" w:rsidP="00414E06">
      <w:pPr>
        <w:spacing w:after="0" w:line="240" w:lineRule="auto"/>
        <w:jc w:val="both"/>
        <w:rPr>
          <w:rFonts w:ascii="Times New Roman" w:eastAsia="Calibri" w:hAnsi="Times New Roman" w:cs="Times New Roman"/>
          <w:sz w:val="24"/>
          <w:szCs w:val="24"/>
        </w:rPr>
      </w:pPr>
    </w:p>
    <w:p w:rsidR="00414E06" w:rsidRPr="00414E06" w:rsidRDefault="00414E06" w:rsidP="00414E06">
      <w:pPr>
        <w:spacing w:after="0" w:line="240" w:lineRule="auto"/>
        <w:jc w:val="center"/>
        <w:rPr>
          <w:rFonts w:ascii="Times New Roman" w:eastAsia="Calibri" w:hAnsi="Times New Roman" w:cs="Times New Roman"/>
          <w:sz w:val="24"/>
          <w:szCs w:val="24"/>
        </w:rPr>
      </w:pPr>
    </w:p>
    <w:p w:rsidR="00F953DD" w:rsidRPr="00414E06" w:rsidRDefault="00F953DD" w:rsidP="00F953DD">
      <w:pPr>
        <w:spacing w:after="0" w:line="240" w:lineRule="auto"/>
        <w:rPr>
          <w:rFonts w:ascii="Times New Roman" w:eastAsia="Calibri" w:hAnsi="Times New Roman" w:cs="Times New Roman"/>
          <w:sz w:val="24"/>
          <w:szCs w:val="24"/>
        </w:rPr>
      </w:pPr>
      <w:r w:rsidRPr="00414E06">
        <w:rPr>
          <w:rFonts w:ascii="Times New Roman" w:eastAsia="Calibri" w:hAnsi="Times New Roman" w:cs="Times New Roman"/>
          <w:sz w:val="24"/>
          <w:szCs w:val="24"/>
        </w:rPr>
        <w:t>Director general</w:t>
      </w:r>
    </w:p>
    <w:p w:rsidR="00F953DD" w:rsidRPr="00414E06" w:rsidRDefault="00F953DD" w:rsidP="00F953DD">
      <w:pPr>
        <w:spacing w:after="0" w:line="240" w:lineRule="auto"/>
        <w:rPr>
          <w:rFonts w:ascii="Times New Roman" w:eastAsia="Calibri" w:hAnsi="Times New Roman" w:cs="Times New Roman"/>
          <w:sz w:val="24"/>
          <w:szCs w:val="24"/>
        </w:rPr>
      </w:pPr>
      <w:r w:rsidRPr="00414E06">
        <w:rPr>
          <w:rFonts w:ascii="Times New Roman" w:eastAsia="Calibri" w:hAnsi="Times New Roman" w:cs="Times New Roman"/>
          <w:sz w:val="24"/>
          <w:szCs w:val="24"/>
        </w:rPr>
        <w:t xml:space="preserve">Jr. </w:t>
      </w:r>
      <w:r>
        <w:rPr>
          <w:rFonts w:ascii="Times New Roman" w:eastAsia="Calibri" w:hAnsi="Times New Roman" w:cs="Times New Roman"/>
          <w:sz w:val="24"/>
          <w:szCs w:val="24"/>
        </w:rPr>
        <w:t xml:space="preserve">dr. </w:t>
      </w:r>
      <w:r w:rsidRPr="00414E06">
        <w:rPr>
          <w:rFonts w:ascii="Times New Roman" w:eastAsia="Calibri" w:hAnsi="Times New Roman" w:cs="Times New Roman"/>
          <w:sz w:val="24"/>
          <w:szCs w:val="24"/>
        </w:rPr>
        <w:t>Rodica Surducan</w:t>
      </w:r>
    </w:p>
    <w:p w:rsidR="00414E06" w:rsidRDefault="00414E06" w:rsidP="00F953DD">
      <w:pPr>
        <w:spacing w:after="0" w:line="240" w:lineRule="auto"/>
        <w:ind w:firstLine="708"/>
        <w:rPr>
          <w:rFonts w:ascii="Times New Roman" w:eastAsia="Calibri" w:hAnsi="Times New Roman" w:cs="Times New Roman"/>
          <w:sz w:val="24"/>
          <w:szCs w:val="24"/>
        </w:rPr>
      </w:pPr>
    </w:p>
    <w:p w:rsidR="00F953DD" w:rsidRDefault="00F953DD" w:rsidP="00F953DD">
      <w:pPr>
        <w:spacing w:after="0" w:line="240" w:lineRule="auto"/>
        <w:ind w:firstLine="708"/>
        <w:rPr>
          <w:rFonts w:ascii="Times New Roman" w:eastAsia="Calibri" w:hAnsi="Times New Roman" w:cs="Times New Roman"/>
          <w:sz w:val="24"/>
          <w:szCs w:val="24"/>
        </w:rPr>
      </w:pPr>
    </w:p>
    <w:p w:rsidR="00F953DD" w:rsidRDefault="00F953DD" w:rsidP="00F953DD">
      <w:pPr>
        <w:spacing w:after="0" w:line="240" w:lineRule="auto"/>
        <w:ind w:firstLine="708"/>
        <w:rPr>
          <w:rFonts w:ascii="Times New Roman" w:eastAsia="Calibri" w:hAnsi="Times New Roman" w:cs="Times New Roman"/>
          <w:sz w:val="24"/>
          <w:szCs w:val="24"/>
        </w:rPr>
      </w:pPr>
    </w:p>
    <w:p w:rsidR="00F953DD" w:rsidRDefault="00F953DD" w:rsidP="00F953DD">
      <w:pPr>
        <w:spacing w:after="0" w:line="240" w:lineRule="auto"/>
        <w:ind w:firstLine="708"/>
        <w:rPr>
          <w:rFonts w:ascii="Times New Roman" w:eastAsia="Calibri" w:hAnsi="Times New Roman" w:cs="Times New Roman"/>
          <w:sz w:val="24"/>
          <w:szCs w:val="24"/>
        </w:rPr>
      </w:pPr>
    </w:p>
    <w:p w:rsidR="00F953DD" w:rsidRPr="00414E06" w:rsidRDefault="00F953DD" w:rsidP="00F953DD">
      <w:pPr>
        <w:spacing w:after="0" w:line="240" w:lineRule="auto"/>
        <w:ind w:firstLine="708"/>
        <w:rPr>
          <w:rFonts w:ascii="Times New Roman" w:eastAsia="Calibri" w:hAnsi="Times New Roman" w:cs="Times New Roman"/>
          <w:sz w:val="24"/>
          <w:szCs w:val="24"/>
        </w:rPr>
      </w:pPr>
    </w:p>
    <w:p w:rsidR="00414E06" w:rsidRDefault="00F953DD" w:rsidP="00F953D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Director general</w:t>
      </w:r>
    </w:p>
    <w:p w:rsidR="00F953DD" w:rsidRPr="00414E06" w:rsidRDefault="00F953DD" w:rsidP="00F953D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Marius Murariu</w:t>
      </w:r>
    </w:p>
    <w:p w:rsidR="00414E06" w:rsidRPr="00414E06" w:rsidRDefault="00414E06" w:rsidP="00F953DD">
      <w:pPr>
        <w:spacing w:after="0" w:line="240" w:lineRule="auto"/>
        <w:rPr>
          <w:rFonts w:ascii="Times New Roman" w:eastAsia="Calibri" w:hAnsi="Times New Roman" w:cs="Times New Roman"/>
          <w:sz w:val="24"/>
          <w:szCs w:val="24"/>
        </w:rPr>
      </w:pPr>
    </w:p>
    <w:p w:rsidR="00F953DD" w:rsidRDefault="00F953DD" w:rsidP="00414E06">
      <w:pPr>
        <w:spacing w:after="0" w:line="240" w:lineRule="auto"/>
        <w:rPr>
          <w:rFonts w:ascii="Times New Roman" w:eastAsia="Calibri" w:hAnsi="Times New Roman" w:cs="Times New Roman"/>
          <w:sz w:val="24"/>
          <w:szCs w:val="24"/>
        </w:rPr>
      </w:pPr>
    </w:p>
    <w:p w:rsidR="00F953DD" w:rsidRDefault="00F953DD" w:rsidP="00414E06">
      <w:pPr>
        <w:spacing w:after="0" w:line="240" w:lineRule="auto"/>
        <w:rPr>
          <w:rFonts w:ascii="Times New Roman" w:eastAsia="Calibri" w:hAnsi="Times New Roman" w:cs="Times New Roman"/>
          <w:sz w:val="24"/>
          <w:szCs w:val="24"/>
        </w:rPr>
      </w:pPr>
    </w:p>
    <w:p w:rsidR="00F953DD" w:rsidRDefault="00F953DD" w:rsidP="00414E06">
      <w:pPr>
        <w:spacing w:after="0" w:line="240" w:lineRule="auto"/>
        <w:rPr>
          <w:rFonts w:ascii="Times New Roman" w:eastAsia="Calibri" w:hAnsi="Times New Roman" w:cs="Times New Roman"/>
          <w:sz w:val="24"/>
          <w:szCs w:val="24"/>
        </w:rPr>
      </w:pPr>
    </w:p>
    <w:p w:rsidR="00F953DD" w:rsidRDefault="00F953DD" w:rsidP="00414E06">
      <w:pPr>
        <w:spacing w:after="0" w:line="240" w:lineRule="auto"/>
        <w:rPr>
          <w:rFonts w:ascii="Times New Roman" w:eastAsia="Calibri" w:hAnsi="Times New Roman" w:cs="Times New Roman"/>
          <w:sz w:val="24"/>
          <w:szCs w:val="24"/>
        </w:rPr>
      </w:pPr>
    </w:p>
    <w:p w:rsidR="00414E06" w:rsidRPr="00414E06" w:rsidRDefault="00414E06" w:rsidP="00414E06">
      <w:pPr>
        <w:spacing w:after="0" w:line="240" w:lineRule="auto"/>
        <w:rPr>
          <w:rFonts w:ascii="Times New Roman" w:eastAsia="Calibri" w:hAnsi="Times New Roman" w:cs="Times New Roman"/>
          <w:sz w:val="24"/>
          <w:szCs w:val="24"/>
        </w:rPr>
      </w:pPr>
      <w:r w:rsidRPr="00414E06">
        <w:rPr>
          <w:rFonts w:ascii="Times New Roman" w:eastAsia="Calibri" w:hAnsi="Times New Roman" w:cs="Times New Roman"/>
          <w:sz w:val="24"/>
          <w:szCs w:val="24"/>
        </w:rPr>
        <w:t xml:space="preserve">Avizat juridic                                                                                  </w:t>
      </w:r>
      <w:r w:rsidR="00F953DD">
        <w:rPr>
          <w:rFonts w:ascii="Times New Roman" w:eastAsia="Calibri" w:hAnsi="Times New Roman" w:cs="Times New Roman"/>
          <w:sz w:val="24"/>
          <w:szCs w:val="24"/>
        </w:rPr>
        <w:t xml:space="preserve">                              </w:t>
      </w:r>
      <w:r w:rsidRPr="00414E06">
        <w:rPr>
          <w:rFonts w:ascii="Times New Roman" w:eastAsia="Calibri" w:hAnsi="Times New Roman" w:cs="Times New Roman"/>
          <w:sz w:val="24"/>
          <w:szCs w:val="24"/>
        </w:rPr>
        <w:t xml:space="preserve"> </w:t>
      </w:r>
    </w:p>
    <w:p w:rsidR="00414E06" w:rsidRPr="00414E06" w:rsidRDefault="00414E06" w:rsidP="00414E06">
      <w:pPr>
        <w:spacing w:after="0" w:line="240" w:lineRule="auto"/>
        <w:rPr>
          <w:rFonts w:ascii="Times New Roman" w:eastAsia="Calibri" w:hAnsi="Times New Roman" w:cs="Times New Roman"/>
          <w:sz w:val="24"/>
          <w:szCs w:val="24"/>
        </w:rPr>
      </w:pPr>
      <w:r w:rsidRPr="00414E06">
        <w:rPr>
          <w:rFonts w:ascii="Times New Roman" w:eastAsia="Calibri" w:hAnsi="Times New Roman" w:cs="Times New Roman"/>
          <w:sz w:val="24"/>
          <w:szCs w:val="24"/>
        </w:rPr>
        <w:t xml:space="preserve">Ciprian Erceanu                                                                                     </w:t>
      </w:r>
      <w:r w:rsidR="00F953DD">
        <w:rPr>
          <w:rFonts w:ascii="Times New Roman" w:eastAsia="Calibri" w:hAnsi="Times New Roman" w:cs="Times New Roman"/>
          <w:sz w:val="24"/>
          <w:szCs w:val="24"/>
        </w:rPr>
        <w:t xml:space="preserve">                      </w:t>
      </w:r>
    </w:p>
    <w:p w:rsidR="00F953DD" w:rsidRDefault="00F953DD" w:rsidP="00414E06">
      <w:pPr>
        <w:spacing w:after="0" w:line="240" w:lineRule="auto"/>
        <w:rPr>
          <w:rFonts w:ascii="Times New Roman" w:eastAsia="Calibri" w:hAnsi="Times New Roman" w:cs="Times New Roman"/>
          <w:sz w:val="24"/>
          <w:szCs w:val="24"/>
        </w:rPr>
      </w:pPr>
    </w:p>
    <w:p w:rsidR="00F953DD" w:rsidRDefault="00F953DD" w:rsidP="00414E06">
      <w:pPr>
        <w:spacing w:after="0" w:line="240" w:lineRule="auto"/>
        <w:rPr>
          <w:rFonts w:ascii="Times New Roman" w:eastAsia="Calibri" w:hAnsi="Times New Roman" w:cs="Times New Roman"/>
          <w:sz w:val="24"/>
          <w:szCs w:val="24"/>
        </w:rPr>
      </w:pPr>
    </w:p>
    <w:p w:rsidR="00F953DD" w:rsidRDefault="00F953DD" w:rsidP="00414E06">
      <w:pPr>
        <w:spacing w:after="0" w:line="240" w:lineRule="auto"/>
        <w:rPr>
          <w:rFonts w:ascii="Times New Roman" w:eastAsia="Calibri" w:hAnsi="Times New Roman" w:cs="Times New Roman"/>
          <w:sz w:val="24"/>
          <w:szCs w:val="24"/>
        </w:rPr>
      </w:pPr>
    </w:p>
    <w:p w:rsidR="00F953DD" w:rsidRDefault="00F953DD" w:rsidP="00414E06">
      <w:pPr>
        <w:spacing w:after="0" w:line="240" w:lineRule="auto"/>
        <w:rPr>
          <w:rFonts w:ascii="Times New Roman" w:eastAsia="Calibri" w:hAnsi="Times New Roman" w:cs="Times New Roman"/>
          <w:sz w:val="24"/>
          <w:szCs w:val="24"/>
        </w:rPr>
      </w:pPr>
    </w:p>
    <w:p w:rsidR="00F953DD" w:rsidRDefault="00F953DD" w:rsidP="00414E06">
      <w:pPr>
        <w:spacing w:after="0" w:line="240" w:lineRule="auto"/>
        <w:rPr>
          <w:rFonts w:ascii="Times New Roman" w:eastAsia="Calibri" w:hAnsi="Times New Roman" w:cs="Times New Roman"/>
          <w:sz w:val="24"/>
          <w:szCs w:val="24"/>
        </w:rPr>
      </w:pPr>
    </w:p>
    <w:p w:rsidR="00F953DD" w:rsidRDefault="00F953DD" w:rsidP="00414E06">
      <w:pPr>
        <w:spacing w:after="0" w:line="240" w:lineRule="auto"/>
        <w:rPr>
          <w:rFonts w:ascii="Times New Roman" w:eastAsia="Calibri" w:hAnsi="Times New Roman" w:cs="Times New Roman"/>
          <w:sz w:val="24"/>
          <w:szCs w:val="24"/>
        </w:rPr>
      </w:pPr>
    </w:p>
    <w:p w:rsidR="00414E06" w:rsidRDefault="00F953DD" w:rsidP="00414E0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întocmit,</w:t>
      </w:r>
    </w:p>
    <w:p w:rsidR="00F953DD" w:rsidRDefault="00F953DD" w:rsidP="00414E0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Şef centru</w:t>
      </w:r>
    </w:p>
    <w:p w:rsidR="00F953DD" w:rsidRPr="00414E06" w:rsidRDefault="00F953DD" w:rsidP="00414E0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Amina Dragoescu</w:t>
      </w:r>
    </w:p>
    <w:p w:rsidR="00414E06" w:rsidRPr="00414E06" w:rsidRDefault="00414E06" w:rsidP="00414E06">
      <w:pPr>
        <w:spacing w:after="0" w:line="240" w:lineRule="auto"/>
        <w:rPr>
          <w:rFonts w:ascii="Times New Roman" w:eastAsia="Calibri" w:hAnsi="Times New Roman" w:cs="Times New Roman"/>
          <w:sz w:val="24"/>
          <w:szCs w:val="24"/>
        </w:rPr>
      </w:pPr>
    </w:p>
    <w:p w:rsidR="00414E06" w:rsidRPr="00414E06" w:rsidRDefault="00414E06" w:rsidP="00414E06">
      <w:pPr>
        <w:spacing w:after="0" w:line="240" w:lineRule="auto"/>
        <w:rPr>
          <w:rFonts w:ascii="Times New Roman" w:eastAsia="Calibri" w:hAnsi="Times New Roman" w:cs="Times New Roman"/>
          <w:sz w:val="24"/>
          <w:szCs w:val="24"/>
        </w:rPr>
      </w:pPr>
    </w:p>
    <w:p w:rsidR="00414E06" w:rsidRPr="00414E06" w:rsidRDefault="00414E06" w:rsidP="00414E06">
      <w:pPr>
        <w:spacing w:after="0" w:line="240" w:lineRule="auto"/>
        <w:rPr>
          <w:rFonts w:ascii="Times New Roman" w:eastAsia="Times New Roman" w:hAnsi="Times New Roman" w:cs="Times New Roman"/>
          <w:sz w:val="24"/>
          <w:szCs w:val="24"/>
          <w:lang w:eastAsia="ro-RO"/>
        </w:rPr>
      </w:pPr>
      <w:r w:rsidRPr="00414E06">
        <w:rPr>
          <w:rFonts w:ascii="Times New Roman" w:eastAsia="Times New Roman" w:hAnsi="Times New Roman" w:cs="Times New Roman"/>
          <w:b/>
          <w:sz w:val="24"/>
          <w:szCs w:val="24"/>
          <w:lang w:eastAsia="ro-RO"/>
        </w:rPr>
        <w:t xml:space="preserve">      </w:t>
      </w:r>
    </w:p>
    <w:p w:rsidR="00414E06" w:rsidRPr="00414E06" w:rsidRDefault="00414E06" w:rsidP="00414E06">
      <w:pPr>
        <w:spacing w:after="0" w:line="240" w:lineRule="auto"/>
        <w:rPr>
          <w:rFonts w:ascii="Times New Roman" w:eastAsia="Times New Roman" w:hAnsi="Times New Roman" w:cs="Times New Roman"/>
          <w:sz w:val="24"/>
          <w:szCs w:val="24"/>
          <w:lang w:eastAsia="ro-RO"/>
        </w:rPr>
      </w:pPr>
    </w:p>
    <w:p w:rsidR="00414E06" w:rsidRPr="00414E06" w:rsidRDefault="00414E06" w:rsidP="00414E06">
      <w:pPr>
        <w:spacing w:after="0" w:line="240" w:lineRule="auto"/>
        <w:rPr>
          <w:rFonts w:ascii="Times New Roman" w:eastAsia="Times New Roman" w:hAnsi="Times New Roman" w:cs="Times New Roman"/>
          <w:sz w:val="24"/>
          <w:szCs w:val="24"/>
          <w:lang w:eastAsia="ro-RO"/>
        </w:rPr>
      </w:pPr>
    </w:p>
    <w:p w:rsidR="00414E06" w:rsidRDefault="00414E06" w:rsidP="00414E06">
      <w:pPr>
        <w:spacing w:after="0" w:line="240" w:lineRule="auto"/>
        <w:rPr>
          <w:rFonts w:ascii="Times New Roman" w:eastAsia="Times New Roman" w:hAnsi="Times New Roman" w:cs="Times New Roman"/>
          <w:sz w:val="24"/>
          <w:szCs w:val="24"/>
          <w:lang w:eastAsia="ro-RO"/>
        </w:rPr>
      </w:pPr>
    </w:p>
    <w:p w:rsidR="00126769" w:rsidRDefault="00126769" w:rsidP="00414E06">
      <w:pPr>
        <w:spacing w:after="0" w:line="240" w:lineRule="auto"/>
        <w:rPr>
          <w:rFonts w:ascii="Times New Roman" w:eastAsia="Times New Roman" w:hAnsi="Times New Roman" w:cs="Times New Roman"/>
          <w:sz w:val="24"/>
          <w:szCs w:val="24"/>
          <w:lang w:eastAsia="ro-RO"/>
        </w:rPr>
      </w:pP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CONTRACT</w:t>
      </w:r>
    </w:p>
    <w:p w:rsidR="00F953DD" w:rsidRPr="00F953DD" w:rsidRDefault="00F953DD" w:rsidP="00F953DD">
      <w:pPr>
        <w:spacing w:after="0" w:line="240" w:lineRule="auto"/>
        <w:jc w:val="center"/>
        <w:rPr>
          <w:rFonts w:ascii="Arial" w:eastAsia="Times New Roman" w:hAnsi="Arial" w:cs="Arial"/>
          <w:sz w:val="24"/>
          <w:szCs w:val="24"/>
          <w:lang w:eastAsia="ro-RO"/>
        </w:rPr>
      </w:pPr>
      <w:r w:rsidRPr="00F953DD">
        <w:rPr>
          <w:rFonts w:ascii="Arial" w:eastAsia="Times New Roman" w:hAnsi="Arial" w:cs="Arial"/>
          <w:sz w:val="24"/>
          <w:szCs w:val="24"/>
          <w:lang w:eastAsia="ro-RO"/>
        </w:rPr>
        <w:t>pentru acordarea de servicii sociale în cadrul Centrului de Recuperare pentru Copii cu Dizabilități Podul Lung</w:t>
      </w:r>
    </w:p>
    <w:p w:rsidR="00F953DD" w:rsidRPr="00F953DD" w:rsidRDefault="00F953DD" w:rsidP="00F953DD">
      <w:pPr>
        <w:spacing w:after="0" w:line="240" w:lineRule="auto"/>
        <w:jc w:val="center"/>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nr.______      din data </w:t>
      </w:r>
    </w:p>
    <w:p w:rsidR="00F953DD" w:rsidRPr="00F953DD" w:rsidRDefault="00F953DD" w:rsidP="00F953DD">
      <w:pPr>
        <w:spacing w:after="0" w:line="240" w:lineRule="auto"/>
        <w:jc w:val="center"/>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sz w:val="24"/>
          <w:szCs w:val="24"/>
          <w:lang w:eastAsia="ro-RO"/>
        </w:rPr>
        <w:t xml:space="preserve">  </w:t>
      </w:r>
      <w:r w:rsidRPr="00F953DD">
        <w:rPr>
          <w:rFonts w:ascii="Arial" w:eastAsia="Times New Roman" w:hAnsi="Arial" w:cs="Arial"/>
          <w:b/>
          <w:sz w:val="24"/>
          <w:szCs w:val="24"/>
          <w:lang w:eastAsia="ro-RO"/>
        </w:rPr>
        <w:t>Părțile contractante:</w:t>
      </w:r>
    </w:p>
    <w:p w:rsidR="00F953DD" w:rsidRPr="00F953DD" w:rsidRDefault="00F953DD" w:rsidP="00F953DD">
      <w:pPr>
        <w:numPr>
          <w:ilvl w:val="0"/>
          <w:numId w:val="39"/>
        </w:numPr>
        <w:spacing w:after="0" w:line="240" w:lineRule="auto"/>
        <w:jc w:val="both"/>
        <w:rPr>
          <w:rFonts w:ascii="Arial" w:eastAsia="Times New Roman" w:hAnsi="Arial" w:cs="Arial"/>
          <w:sz w:val="24"/>
          <w:szCs w:val="24"/>
          <w:lang w:eastAsia="ro-RO"/>
        </w:rPr>
      </w:pPr>
      <w:r w:rsidRPr="00F953DD">
        <w:rPr>
          <w:rFonts w:ascii="Arial" w:eastAsia="Times New Roman" w:hAnsi="Arial" w:cs="Arial"/>
          <w:b/>
          <w:sz w:val="24"/>
          <w:szCs w:val="24"/>
          <w:lang w:eastAsia="ro-RO"/>
        </w:rPr>
        <w:t>Direcţia de Asistenţă Socială a Municipiului Timişoara</w:t>
      </w:r>
      <w:r w:rsidRPr="00F953DD">
        <w:rPr>
          <w:rFonts w:ascii="Arial" w:eastAsia="Times New Roman" w:hAnsi="Arial" w:cs="Arial"/>
          <w:sz w:val="24"/>
          <w:szCs w:val="24"/>
          <w:lang w:eastAsia="ro-RO"/>
        </w:rPr>
        <w:t xml:space="preserve"> – </w:t>
      </w:r>
      <w:r w:rsidRPr="00F953DD">
        <w:rPr>
          <w:rFonts w:ascii="Arial" w:eastAsia="Times New Roman" w:hAnsi="Arial" w:cs="Arial"/>
          <w:b/>
          <w:sz w:val="24"/>
          <w:szCs w:val="24"/>
          <w:lang w:eastAsia="ro-RO"/>
        </w:rPr>
        <w:t>Centrul de Recuperare pentru copii cu dizabilități</w:t>
      </w:r>
      <w:r w:rsidRPr="00F953DD">
        <w:rPr>
          <w:rFonts w:ascii="Arial" w:eastAsia="Times New Roman" w:hAnsi="Arial" w:cs="Arial"/>
          <w:sz w:val="24"/>
          <w:szCs w:val="24"/>
          <w:lang w:eastAsia="ro-RO"/>
        </w:rPr>
        <w:t xml:space="preserve"> </w:t>
      </w:r>
      <w:r w:rsidRPr="00F953DD">
        <w:rPr>
          <w:rFonts w:ascii="Arial" w:eastAsia="Times New Roman" w:hAnsi="Arial" w:cs="Arial"/>
          <w:b/>
          <w:sz w:val="24"/>
          <w:szCs w:val="24"/>
          <w:lang w:eastAsia="ro-RO"/>
        </w:rPr>
        <w:t>Podul Lung</w:t>
      </w:r>
      <w:r w:rsidRPr="00F953DD">
        <w:rPr>
          <w:rFonts w:ascii="Arial" w:eastAsia="Times New Roman" w:hAnsi="Arial" w:cs="Arial"/>
          <w:sz w:val="24"/>
          <w:szCs w:val="24"/>
          <w:lang w:eastAsia="ro-RO"/>
        </w:rPr>
        <w:t xml:space="preserve">,  denumit în continuare furnizor de servicii sociale, cu sediul în </w:t>
      </w:r>
      <w:r w:rsidRPr="00F953DD">
        <w:rPr>
          <w:rFonts w:ascii="Arial" w:eastAsia="Times New Roman" w:hAnsi="Arial" w:cs="Arial"/>
          <w:bCs/>
          <w:color w:val="000000"/>
          <w:sz w:val="24"/>
          <w:szCs w:val="24"/>
          <w:lang w:eastAsia="ro-RO"/>
        </w:rPr>
        <w:t>Timișoara, Bvd. Regele Carol I, nr. 10, Tel/Fax 0256220583</w:t>
      </w:r>
      <w:r w:rsidRPr="00F953DD">
        <w:rPr>
          <w:rFonts w:ascii="Arial" w:eastAsia="Times New Roman" w:hAnsi="Arial" w:cs="Arial"/>
          <w:sz w:val="24"/>
          <w:szCs w:val="24"/>
          <w:lang w:eastAsia="ro-RO"/>
        </w:rPr>
        <w:t xml:space="preserve">, având cod de înregistrare fiscală </w:t>
      </w:r>
      <w:r w:rsidRPr="00F953DD">
        <w:rPr>
          <w:rFonts w:ascii="Arial" w:eastAsia="Times New Roman" w:hAnsi="Arial" w:cs="Arial"/>
          <w:bCs/>
          <w:color w:val="000000"/>
          <w:sz w:val="24"/>
          <w:szCs w:val="24"/>
          <w:lang w:eastAsia="ro-RO"/>
        </w:rPr>
        <w:t>38053878</w:t>
      </w:r>
      <w:r w:rsidRPr="00F953DD">
        <w:rPr>
          <w:rFonts w:ascii="Arial" w:eastAsia="Times New Roman" w:hAnsi="Arial" w:cs="Arial"/>
          <w:sz w:val="24"/>
          <w:szCs w:val="24"/>
          <w:lang w:eastAsia="ro-RO"/>
        </w:rPr>
        <w:t xml:space="preserve">,  certificat de acreditare seria AF nr. 003748,  reprezentată de doamna </w:t>
      </w:r>
      <w:r w:rsidRPr="00F953DD">
        <w:rPr>
          <w:rFonts w:ascii="Arial" w:eastAsia="Times New Roman" w:hAnsi="Arial" w:cs="Arial"/>
          <w:b/>
          <w:bCs/>
          <w:color w:val="000000"/>
          <w:sz w:val="24"/>
          <w:szCs w:val="24"/>
          <w:lang w:eastAsia="ro-RO"/>
        </w:rPr>
        <w:t>Director General Jr. Dr. RODICA SURDUCAN</w:t>
      </w:r>
      <w:r w:rsidRPr="00F953DD">
        <w:rPr>
          <w:rFonts w:ascii="Arial" w:eastAsia="Times New Roman" w:hAnsi="Arial" w:cs="Arial"/>
          <w:sz w:val="24"/>
          <w:szCs w:val="24"/>
          <w:lang w:eastAsia="ro-RO"/>
        </w:rPr>
        <w:t xml:space="preserve"> și, respectiv, Șef Centru Dragoescu Amina Claudia</w:t>
      </w:r>
    </w:p>
    <w:p w:rsidR="00F953DD" w:rsidRPr="00F953DD" w:rsidRDefault="00F953DD" w:rsidP="00F953DD">
      <w:pPr>
        <w:spacing w:after="0" w:line="240" w:lineRule="auto"/>
        <w:ind w:left="180"/>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și</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76" w:lineRule="auto"/>
        <w:jc w:val="both"/>
        <w:rPr>
          <w:rFonts w:ascii="Times New Roman" w:eastAsia="Times New Roman" w:hAnsi="Times New Roman" w:cs="Times New Roman"/>
          <w:b/>
          <w:sz w:val="28"/>
          <w:szCs w:val="28"/>
          <w:lang w:eastAsia="ro-RO"/>
        </w:rPr>
      </w:pPr>
      <w:r w:rsidRPr="00F953DD">
        <w:rPr>
          <w:rFonts w:ascii="Times New Roman" w:eastAsia="Times New Roman" w:hAnsi="Times New Roman" w:cs="Times New Roman"/>
          <w:sz w:val="24"/>
          <w:szCs w:val="24"/>
          <w:lang w:eastAsia="ro-RO"/>
        </w:rPr>
        <w:t xml:space="preserve">    2. </w:t>
      </w:r>
      <w:r w:rsidRPr="00F953DD">
        <w:rPr>
          <w:rFonts w:ascii="Times New Roman" w:eastAsia="Times New Roman" w:hAnsi="Times New Roman" w:cs="Times New Roman"/>
          <w:b/>
          <w:sz w:val="28"/>
          <w:szCs w:val="28"/>
          <w:lang w:eastAsia="ro-RO"/>
        </w:rPr>
        <w:t xml:space="preserve">....................... </w:t>
      </w:r>
      <w:r w:rsidRPr="00F953DD">
        <w:rPr>
          <w:rFonts w:ascii="Times New Roman" w:eastAsia="Times New Roman" w:hAnsi="Times New Roman" w:cs="Times New Roman"/>
          <w:sz w:val="28"/>
          <w:szCs w:val="28"/>
          <w:lang w:eastAsia="ro-RO"/>
        </w:rPr>
        <w:t>denumită în continuare beneficiar, cu domiciliul.................., cod numeric personal ..............., posesor al C.I.seria...., nr........ eliberat la data de .............. de către ................,, părinte al copilului ....................</w:t>
      </w:r>
    </w:p>
    <w:p w:rsidR="00F953DD" w:rsidRPr="00F953DD" w:rsidRDefault="00F953DD" w:rsidP="00F953DD">
      <w:pPr>
        <w:spacing w:after="0" w:line="240" w:lineRule="auto"/>
        <w:jc w:val="both"/>
        <w:rPr>
          <w:rFonts w:ascii="Times New Roman" w:eastAsia="Times New Roman" w:hAnsi="Times New Roman" w:cs="Times New Roman"/>
          <w:sz w:val="24"/>
          <w:szCs w:val="24"/>
          <w:lang w:eastAsia="ro-RO"/>
        </w:rPr>
      </w:pPr>
    </w:p>
    <w:p w:rsidR="00F953DD" w:rsidRPr="00F953DD" w:rsidRDefault="00F953DD" w:rsidP="00F953DD">
      <w:pPr>
        <w:spacing w:after="0" w:line="240" w:lineRule="auto"/>
        <w:jc w:val="both"/>
        <w:rPr>
          <w:rFonts w:ascii="Times New Roman" w:eastAsia="Times New Roman" w:hAnsi="Times New Roman" w:cs="Times New Roman"/>
          <w:sz w:val="24"/>
          <w:szCs w:val="24"/>
          <w:lang w:eastAsia="ro-RO"/>
        </w:rPr>
      </w:pPr>
      <w:r w:rsidRPr="00F953DD">
        <w:rPr>
          <w:rFonts w:ascii="Times New Roman" w:eastAsia="Times New Roman" w:hAnsi="Times New Roman" w:cs="Times New Roman"/>
          <w:sz w:val="24"/>
          <w:szCs w:val="24"/>
          <w:lang w:eastAsia="ro-RO"/>
        </w:rPr>
        <w:t xml:space="preserve">   </w:t>
      </w:r>
    </w:p>
    <w:p w:rsidR="00F953DD" w:rsidRPr="00F953DD" w:rsidRDefault="00F953DD" w:rsidP="00F953DD">
      <w:pPr>
        <w:spacing w:after="0" w:line="240" w:lineRule="auto"/>
        <w:jc w:val="both"/>
        <w:rPr>
          <w:rFonts w:ascii="Times New Roman" w:eastAsia="Times New Roman" w:hAnsi="Times New Roman" w:cs="Times New Roman"/>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ind w:left="60"/>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Având în vedere:</w:t>
      </w:r>
    </w:p>
    <w:p w:rsidR="00F953DD" w:rsidRPr="00F953DD" w:rsidRDefault="00F953DD" w:rsidP="00F953DD">
      <w:pPr>
        <w:spacing w:after="0" w:line="240" w:lineRule="auto"/>
        <w:ind w:left="60"/>
        <w:jc w:val="both"/>
        <w:rPr>
          <w:rFonts w:ascii="Arial" w:eastAsia="Arial Unicode MS" w:hAnsi="Arial" w:cs="Arial"/>
          <w:sz w:val="24"/>
          <w:szCs w:val="24"/>
          <w:lang w:val="en-US" w:eastAsia="ro-RO"/>
        </w:rPr>
      </w:pPr>
      <w:r w:rsidRPr="00F953DD">
        <w:rPr>
          <w:rFonts w:ascii="Arial" w:eastAsia="Arial Unicode MS" w:hAnsi="Arial" w:cs="Arial"/>
          <w:sz w:val="24"/>
          <w:szCs w:val="24"/>
          <w:lang w:val="en-US" w:eastAsia="ro-RO"/>
        </w:rPr>
        <w:t xml:space="preserve"> - Legea nr.272/2004 privind protecţia şi promovarea drepturilor copilului;</w:t>
      </w:r>
    </w:p>
    <w:p w:rsidR="00F953DD" w:rsidRPr="00F953DD" w:rsidRDefault="00F953DD" w:rsidP="00F953DD">
      <w:pPr>
        <w:spacing w:after="0" w:line="240" w:lineRule="auto"/>
        <w:ind w:left="60"/>
        <w:jc w:val="both"/>
        <w:rPr>
          <w:rFonts w:ascii="Times New Roman" w:eastAsia="Times New Roman" w:hAnsi="Times New Roman" w:cs="Times New Roman"/>
          <w:color w:val="FF0000"/>
          <w:sz w:val="28"/>
          <w:szCs w:val="28"/>
          <w:lang w:eastAsia="ro-RO"/>
        </w:rPr>
      </w:pPr>
      <w:r w:rsidRPr="00F953DD">
        <w:rPr>
          <w:rFonts w:ascii="Arial" w:eastAsia="Arial Unicode MS" w:hAnsi="Arial" w:cs="Arial"/>
          <w:sz w:val="24"/>
          <w:szCs w:val="24"/>
          <w:lang w:val="en-US" w:eastAsia="ro-RO"/>
        </w:rPr>
        <w:t xml:space="preserve"> - </w:t>
      </w:r>
      <w:r w:rsidRPr="00F953DD">
        <w:rPr>
          <w:rFonts w:ascii="Times New Roman" w:eastAsia="Times New Roman" w:hAnsi="Times New Roman" w:cs="Times New Roman"/>
          <w:sz w:val="28"/>
          <w:szCs w:val="28"/>
          <w:lang w:eastAsia="ro-RO"/>
        </w:rPr>
        <w:t xml:space="preserve">HCLMT nr.218/27.06.2017 </w:t>
      </w:r>
      <w:r w:rsidRPr="00F953DD">
        <w:rPr>
          <w:rFonts w:ascii="Times New Roman" w:eastAsia="Times New Roman" w:hAnsi="Times New Roman" w:cs="Times New Roman"/>
          <w:bCs/>
          <w:color w:val="000000"/>
          <w:sz w:val="28"/>
          <w:szCs w:val="28"/>
          <w:lang w:eastAsia="ro-RO"/>
        </w:rPr>
        <w:t>privind înființarea Direcției de Asistență Socială a Municipiului Timișoara și aprobarea Organigramei și a Statului de Funcții pentru aceasta</w:t>
      </w:r>
      <w:r w:rsidRPr="00F953DD">
        <w:rPr>
          <w:rFonts w:ascii="Times New Roman" w:eastAsia="Times New Roman" w:hAnsi="Times New Roman" w:cs="Times New Roman"/>
          <w:sz w:val="28"/>
          <w:szCs w:val="28"/>
          <w:lang w:eastAsia="ro-RO"/>
        </w:rPr>
        <w:t>;</w:t>
      </w:r>
    </w:p>
    <w:p w:rsidR="00F953DD" w:rsidRPr="00F953DD" w:rsidRDefault="00F953DD" w:rsidP="00F953DD">
      <w:pPr>
        <w:spacing w:after="0" w:line="240" w:lineRule="auto"/>
        <w:ind w:left="60"/>
        <w:jc w:val="both"/>
        <w:rPr>
          <w:rFonts w:ascii="Arial" w:eastAsia="Times New Roman" w:hAnsi="Arial" w:cs="Arial"/>
          <w:sz w:val="24"/>
          <w:szCs w:val="24"/>
          <w:lang w:eastAsia="ro-RO"/>
        </w:rPr>
      </w:pPr>
      <w:r w:rsidRPr="00F953DD">
        <w:rPr>
          <w:rFonts w:ascii="Arial" w:eastAsia="Times New Roman" w:hAnsi="Arial" w:cs="Arial"/>
          <w:sz w:val="24"/>
          <w:szCs w:val="24"/>
          <w:lang w:val="en-US" w:eastAsia="ro-RO"/>
        </w:rPr>
        <w:t xml:space="preserve"> </w:t>
      </w:r>
      <w:r w:rsidRPr="00F953DD">
        <w:rPr>
          <w:rFonts w:ascii="Arial" w:eastAsia="Times New Roman" w:hAnsi="Arial" w:cs="Arial"/>
          <w:sz w:val="24"/>
          <w:szCs w:val="24"/>
          <w:lang w:eastAsia="ro-RO"/>
        </w:rPr>
        <w:t>-</w:t>
      </w:r>
      <w:r w:rsidRPr="00F953DD">
        <w:rPr>
          <w:rFonts w:ascii="Arial" w:eastAsia="Times New Roman" w:hAnsi="Arial" w:cs="Arial"/>
          <w:color w:val="FF0000"/>
          <w:sz w:val="24"/>
          <w:szCs w:val="24"/>
          <w:lang w:eastAsia="ro-RO"/>
        </w:rPr>
        <w:t xml:space="preserve"> </w:t>
      </w:r>
      <w:r w:rsidRPr="00F953DD">
        <w:rPr>
          <w:rFonts w:ascii="Arial" w:eastAsia="Times New Roman" w:hAnsi="Arial" w:cs="Arial"/>
          <w:sz w:val="24"/>
          <w:szCs w:val="24"/>
          <w:lang w:eastAsia="ro-RO"/>
        </w:rPr>
        <w:t>HCLMT nr. 291/2018 privind modificarea și aprobarea Organigramei, Statului de Funcții și a Regulamentului de Organizare și Funcționare a Direcției de Asistență Socială a Municipiului Timișoara, precum și aprobarea Regulamentelor de Organizare și Funcționare ale serviciilor sociale furnizate, cu modificările și completările ulterioare.</w:t>
      </w:r>
    </w:p>
    <w:p w:rsidR="00F953DD" w:rsidRPr="00F953DD" w:rsidRDefault="00F953DD" w:rsidP="00F953DD">
      <w:pPr>
        <w:spacing w:after="0" w:line="240" w:lineRule="auto"/>
        <w:ind w:left="60"/>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HCLMT nr.435/2.10.2020 privind modificarea și aprobarea Organigramei, Statului de funcții și Regulamentului de organizare și funcționare ale Direcției de Asistență Socială a Municipiului Timișoara.</w:t>
      </w:r>
    </w:p>
    <w:p w:rsidR="00F953DD" w:rsidRPr="00F953DD" w:rsidRDefault="00F953DD" w:rsidP="00F953DD">
      <w:pPr>
        <w:spacing w:after="0" w:line="240" w:lineRule="auto"/>
        <w:ind w:left="60"/>
        <w:jc w:val="both"/>
        <w:rPr>
          <w:rFonts w:ascii="Arial" w:eastAsia="Times New Roman" w:hAnsi="Arial" w:cs="Arial"/>
          <w:sz w:val="24"/>
          <w:szCs w:val="24"/>
          <w:lang w:eastAsia="ro-RO"/>
        </w:rPr>
      </w:pPr>
    </w:p>
    <w:p w:rsidR="00F953DD" w:rsidRPr="00F953DD" w:rsidRDefault="00F953DD" w:rsidP="00F953DD">
      <w:pPr>
        <w:spacing w:after="0" w:line="240" w:lineRule="auto"/>
        <w:ind w:left="60"/>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ind w:left="60"/>
        <w:jc w:val="both"/>
        <w:rPr>
          <w:rFonts w:ascii="Arial" w:eastAsia="Times New Roman" w:hAnsi="Arial" w:cs="Arial"/>
          <w:color w:val="FF0000"/>
          <w:sz w:val="24"/>
          <w:szCs w:val="24"/>
          <w:lang w:eastAsia="ro-RO"/>
        </w:rPr>
      </w:pPr>
      <w:r w:rsidRPr="00F953DD">
        <w:rPr>
          <w:rFonts w:ascii="Arial" w:eastAsia="Times New Roman" w:hAnsi="Arial" w:cs="Arial"/>
          <w:sz w:val="24"/>
          <w:szCs w:val="24"/>
          <w:lang w:eastAsia="ro-RO"/>
        </w:rPr>
        <w:t xml:space="preserve"> -  Dispoziția nr.288/4.03.2019 de numire pe perioadă nedeterminată a doamnei Rodica Surducan în funcția publică de conducere vacantă, Director General la Direcția de Asistență Socială a Municipiului Timișoara</w:t>
      </w:r>
    </w:p>
    <w:p w:rsidR="00F953DD" w:rsidRPr="00F953DD" w:rsidRDefault="00F953DD" w:rsidP="00F953DD">
      <w:pPr>
        <w:spacing w:after="200" w:line="276" w:lineRule="auto"/>
        <w:jc w:val="both"/>
        <w:rPr>
          <w:rFonts w:ascii="Arial" w:eastAsia="Arial Unicode MS" w:hAnsi="Arial" w:cs="Arial"/>
          <w:sz w:val="24"/>
          <w:szCs w:val="24"/>
          <w:lang w:eastAsia="ro-RO"/>
        </w:rPr>
      </w:pPr>
      <w:r w:rsidRPr="00F953DD">
        <w:rPr>
          <w:rFonts w:ascii="Arial" w:eastAsia="Arial Unicode MS" w:hAnsi="Arial" w:cs="Arial"/>
          <w:sz w:val="24"/>
          <w:szCs w:val="24"/>
          <w:lang w:eastAsia="ro-RO"/>
        </w:rPr>
        <w:t xml:space="preserve">   - Planul de servicii, anexă la Dispoziţia pentru aprobarea planului de servicii a Directorului General al Direcției de Asistență Socială a Municipiului Timișoara, nr.......................</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lastRenderedPageBreak/>
        <w:t>convin asupra următoarelor:</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b/>
          <w:sz w:val="24"/>
          <w:szCs w:val="24"/>
          <w:lang w:eastAsia="ro-RO"/>
        </w:rPr>
        <w:t xml:space="preserve">   1. Definiții</w:t>
      </w:r>
      <w:r w:rsidRPr="00F953DD">
        <w:rPr>
          <w:rFonts w:ascii="Arial" w:eastAsia="Times New Roman" w:hAnsi="Arial" w:cs="Arial"/>
          <w:sz w:val="24"/>
          <w:szCs w:val="24"/>
          <w:lang w:eastAsia="ro-RO"/>
        </w:rPr>
        <w:t>:</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1.1. contractul pentru furnizarea de servicii sociale - actul juridic încheiat între o persoană fizică sau juridică, publică ori privată, acreditată conform legii să acorde servicii sociale, denumită furnizor de servicii sociale, și o persoană fizică aflată în situație de risc sau de dificultate socială,denumită beneficiar de servicii sociale, care exprimă acordul de voință al acestora în vederea acordării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1.2. furnizor de servicii sociale - persoana fizică sau juridică, publică ori privată, acreditată conform legii în vederea acordării de servicii sociale, prevăzută la art. 11 din Ordonanța Guvernului nr. 68/2003 privind serviciile sociale, aprobată cu modificări și completări prin Legea nr. 515/2003, cu modificările și completările ulterioare;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1.3. beneficiar de servicii sociale - persoana aflată în situație de risc și de dificultate socială, împreună cu familia acesteia, care necesită servicii sociale, conform planului de intervenție revizuit în urma evaluării complexe;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1.4. servicii sociale - ansamblu de măsuri și acțiuni realizate pentru a răspunde nevoilor sociale individuale, familiale sau de grup, în vederea prevenirii și depășirii unor situații de dificultate, vulnerabilitate sau de dependență pentru prezervarea autonomiei și protecției persoanei, pentru prevenirea marginalizării și excluziunii sociale, pentru promovarea incluziunii sociale și în scopul creșterii calității vieții, definite în condițiile prevăzute de Ordonanța Guvernului nr. 68/2003, aprobată cu modificări și completări prin Legea nr.515/2003, cu modificările și completările ulterioare;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1.5. reevaluarea situației beneficiarului de servicii sociale - activitatea obligatorie a furnizorului de servicii sociale de a evalua situația beneficiarului de servicii sociale după acordarea de servicii sociale pe o anumită perioadă;</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1.6. obligațiile beneficiarului de servicii sociale - totalitatea îndatoririlor pe care beneficiarul de servicii sociale și le asumă prin contract și pe care le va îndeplini valorificându-și maximal potențialul psiho-fizic;</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1.7. standarde minimale de calitate - ansamblul de cerințe privind cadrul organizatoric și material, resursele umane și financiare în vederea atingerii nivelului de performanță obligatoriu pentru toți furnizorii de servicii sociale specializate, aprobate în condițiile legii;</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1.8. modificări de drept ale contractului de acordare de servicii sociale – modificările aduse contractelor de acordare de servicii sociale în mod independent de voința părților, în temeiul prevederilor unui act normativ;</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1.9. forța majoră - eveniment mai presus de controlul părților, care nu se datorează greșelii sau vinii acestora, care nu putea fi prevăzut în momentul încheierii contractului și care face imposibilă executarea și, respectiv, îndeplinirea acestuia;</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1.10. evaluarea inițială - activitatea de identificare/determinare a naturii cauzelor, a stării actuale de dezvoltare și de integrare socială a beneficiarului de servicii sociale, precum și a prognosticului acestora, efectuată prin utilizarea de metode și tehnici specifice profesiilor sociale, de către furnizorul de servicii sociale. Scopurile evaluării sunt cunoașterea și înțelegerea problemelor cu care se confruntă beneficiarul de servicii sociale și identificarea măsurilor inițiale pentru elaborarea planului inițial de măsuri;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lastRenderedPageBreak/>
        <w:t xml:space="preserve">   1.11. evaluarea complexă - activitatea de investigare și analiză a stării actuale de dezvoltare și de integrare socială a beneficiarului de servicii sociale, a cauzelor care au generat și care întrețin situația de dificultate în care acesta se află, precum și a prognosticului acestora, utilizându-se instrumente și tehnici standardizate specifice domeniilor: asistență socială, psihologic, educațional, medical, juridic.</w:t>
      </w: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b/>
          <w:sz w:val="24"/>
          <w:szCs w:val="24"/>
          <w:lang w:eastAsia="ro-RO"/>
        </w:rPr>
        <w:t>2. Obiectul contractului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2.1 Obiectul contractului îl constituie acordarea de servicii sociale specifice centrului de recuperare pentru copii cu dizabilități.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2.2 Descrierea serviciilor sociale acordate de furnizorul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a) recuperare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b) abilitare/reabilitare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c) educare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d) asistență și îngrijire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e) consiliere psihologică pentru copil și familie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f) socializare și petrecere a timpului liber</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g) reintegrare socială </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r w:rsidRPr="00F953DD">
        <w:rPr>
          <w:rFonts w:ascii="Arial" w:eastAsia="Times New Roman" w:hAnsi="Arial" w:cs="Arial"/>
          <w:b/>
          <w:sz w:val="24"/>
          <w:szCs w:val="24"/>
          <w:lang w:eastAsia="ro-RO"/>
        </w:rPr>
        <w:t>3. Costurile serviciilor sociale acordate și contribuția beneficiarului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3.1.  Costul total pe lună al serviciilor sociale prevăzute la pct. 2 este de: ........................</w:t>
      </w:r>
    </w:p>
    <w:p w:rsidR="00F953DD" w:rsidRPr="00F953DD" w:rsidRDefault="00F953DD" w:rsidP="00F953DD">
      <w:pPr>
        <w:spacing w:after="0" w:line="240" w:lineRule="auto"/>
        <w:jc w:val="both"/>
        <w:rPr>
          <w:rFonts w:ascii="Arial" w:eastAsia="Times New Roman" w:hAnsi="Arial" w:cs="Arial"/>
          <w:sz w:val="24"/>
          <w:szCs w:val="24"/>
          <w:lang w:val="en-US" w:eastAsia="ro-RO"/>
        </w:rPr>
      </w:pPr>
      <w:r w:rsidRPr="00F953DD">
        <w:rPr>
          <w:rFonts w:ascii="Arial" w:eastAsia="Times New Roman" w:hAnsi="Arial" w:cs="Arial"/>
          <w:sz w:val="24"/>
          <w:szCs w:val="24"/>
          <w:lang w:eastAsia="ro-RO"/>
        </w:rPr>
        <w:t xml:space="preserve"> 3.2*. Costul pe lună pentru fiecare serviciu social este după cum urmează</w:t>
      </w:r>
      <w:r w:rsidRPr="00F953DD">
        <w:rPr>
          <w:rFonts w:ascii="Arial" w:eastAsia="Times New Roman" w:hAnsi="Arial" w:cs="Arial"/>
          <w:sz w:val="24"/>
          <w:szCs w:val="24"/>
          <w:lang w:val="en-US" w:eastAsia="ro-RO"/>
        </w:rPr>
        <w:t>:</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val="en-US" w:eastAsia="ro-RO"/>
        </w:rPr>
        <w:t xml:space="preserve">Pentru serviciile oferite </w:t>
      </w:r>
      <w:proofErr w:type="gramStart"/>
      <w:r w:rsidRPr="00F953DD">
        <w:rPr>
          <w:rFonts w:ascii="Arial" w:eastAsia="Times New Roman" w:hAnsi="Arial" w:cs="Arial"/>
          <w:sz w:val="24"/>
          <w:szCs w:val="24"/>
          <w:lang w:val="en-US" w:eastAsia="ro-RO"/>
        </w:rPr>
        <w:t xml:space="preserve">beneficiarilor  </w:t>
      </w:r>
      <w:r w:rsidRPr="00F953DD">
        <w:rPr>
          <w:rFonts w:ascii="Arial" w:eastAsia="Times New Roman" w:hAnsi="Arial" w:cs="Arial"/>
          <w:sz w:val="24"/>
          <w:szCs w:val="24"/>
          <w:lang w:eastAsia="ro-RO"/>
        </w:rPr>
        <w:t>costul</w:t>
      </w:r>
      <w:proofErr w:type="gramEnd"/>
      <w:r w:rsidRPr="00F953DD">
        <w:rPr>
          <w:rFonts w:ascii="Arial" w:eastAsia="Times New Roman" w:hAnsi="Arial" w:cs="Arial"/>
          <w:sz w:val="24"/>
          <w:szCs w:val="24"/>
          <w:lang w:eastAsia="ro-RO"/>
        </w:rPr>
        <w:t xml:space="preserve"> pe lună este de........................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Costurile serviciilor sociale pot fi prevăzute cu acordul părților în anexa la contract</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3.3**.Contribuția beneficiarului pentru serviciile sociale primite este după cum urmează:</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val="en-US" w:eastAsia="ro-RO"/>
        </w:rPr>
        <w:t xml:space="preserve">Pentru serviciile oferite </w:t>
      </w:r>
      <w:proofErr w:type="gramStart"/>
      <w:r w:rsidRPr="00F953DD">
        <w:rPr>
          <w:rFonts w:ascii="Arial" w:eastAsia="Times New Roman" w:hAnsi="Arial" w:cs="Arial"/>
          <w:sz w:val="24"/>
          <w:szCs w:val="24"/>
          <w:lang w:val="en-US" w:eastAsia="ro-RO"/>
        </w:rPr>
        <w:t xml:space="preserve">beneficiarilor  </w:t>
      </w:r>
      <w:r w:rsidRPr="00F953DD">
        <w:rPr>
          <w:rFonts w:ascii="Arial" w:eastAsia="Times New Roman" w:hAnsi="Arial" w:cs="Arial"/>
          <w:sz w:val="24"/>
          <w:szCs w:val="24"/>
          <w:lang w:eastAsia="ro-RO"/>
        </w:rPr>
        <w:t>contribu</w:t>
      </w:r>
      <w:proofErr w:type="gramEnd"/>
      <w:r w:rsidRPr="00F953DD">
        <w:rPr>
          <w:rFonts w:ascii="Arial" w:eastAsia="Times New Roman" w:hAnsi="Arial" w:cs="Arial"/>
          <w:sz w:val="24"/>
          <w:szCs w:val="24"/>
          <w:lang w:eastAsia="ro-RO"/>
        </w:rPr>
        <w:t>ția este  zero.</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**Valoarea contribuției beneficiarului de servicii sociale este stabilită în urma procesului de evaluare complexă</w:t>
      </w:r>
    </w:p>
    <w:p w:rsidR="00F953DD" w:rsidRPr="00F953DD" w:rsidRDefault="00F953DD" w:rsidP="00F953DD">
      <w:pPr>
        <w:spacing w:after="0" w:line="240" w:lineRule="auto"/>
        <w:jc w:val="both"/>
        <w:rPr>
          <w:rFonts w:ascii="Arial" w:eastAsia="Times New Roman" w:hAnsi="Arial" w:cs="Arial"/>
          <w:sz w:val="24"/>
          <w:szCs w:val="24"/>
          <w:lang w:val="en-US" w:eastAsia="ro-RO"/>
        </w:rPr>
      </w:pPr>
      <w:r w:rsidRPr="00F953DD">
        <w:rPr>
          <w:rFonts w:ascii="Arial" w:eastAsia="Times New Roman" w:hAnsi="Arial" w:cs="Arial"/>
          <w:sz w:val="24"/>
          <w:szCs w:val="24"/>
          <w:lang w:eastAsia="ro-RO"/>
        </w:rPr>
        <w:t xml:space="preserve"> 3.4.  Contribuția beneficiarului de servicii sociale nu va influența acordarea serviciilor sociale și nu va îngreuna posibilitatea acestuia de a ieși din starea de dificultate.</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sz w:val="24"/>
          <w:szCs w:val="24"/>
          <w:lang w:eastAsia="ro-RO"/>
        </w:rPr>
        <w:t xml:space="preserve"> </w:t>
      </w:r>
      <w:r w:rsidRPr="00F953DD">
        <w:rPr>
          <w:rFonts w:ascii="Arial" w:eastAsia="Times New Roman" w:hAnsi="Arial" w:cs="Arial"/>
          <w:b/>
          <w:sz w:val="24"/>
          <w:szCs w:val="24"/>
          <w:lang w:eastAsia="ro-RO"/>
        </w:rPr>
        <w:t>4. Durata contractului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4.1. Durata contractului este de la data de ............  până la data ............................</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4.2.Durata contractului poate fi prelungită cu acordul părților și numai după evaluarea rezultatelor serviciilor acordate beneficiarului de servicii sociale și, după caz, evaluarea gradului de handicap al copilului.</w:t>
      </w: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w:t>
      </w: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b/>
          <w:sz w:val="24"/>
          <w:szCs w:val="24"/>
          <w:lang w:eastAsia="ro-RO"/>
        </w:rPr>
        <w:t>5. Etapele procesului de acordare a serviciilor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5.1. implementarea măsurilor prevăzute în planul de servi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5.2. reevaluarea periodică a situației beneficiarului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5.3.revizuirea planului de servicii  în vederea adaptării serviciilor sociale la nevoile beneficiarului.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b/>
          <w:sz w:val="24"/>
          <w:szCs w:val="24"/>
          <w:lang w:eastAsia="ro-RO"/>
        </w:rPr>
        <w:t>6. Drepturile furnizorului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6.1. de a verifica veridicitatea informațiilor primite de la beneficiarul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6.2. de a sista acordarea serviciilor sociale către beneficiar în cazul în care constată că acesta i-a furnizat informații eronate;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6.3. de a utiliza, în condițiile legii, date denominalizate în scopul întocmirii de statistici pentru dezvoltarea serviciilor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lastRenderedPageBreak/>
        <w:t xml:space="preserve"> 6.4. de a realiza, utiliza și difuza imaginea beneficiarului în orice acțiune care are scopul de a promova activitatea Direcției de Asistență Socială a Municipiului Timișoara; </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sz w:val="24"/>
          <w:szCs w:val="24"/>
          <w:lang w:eastAsia="ro-RO"/>
        </w:rPr>
        <w:t xml:space="preserve">   </w:t>
      </w:r>
      <w:r w:rsidRPr="00F953DD">
        <w:rPr>
          <w:rFonts w:ascii="Arial" w:eastAsia="Times New Roman" w:hAnsi="Arial" w:cs="Arial"/>
          <w:b/>
          <w:sz w:val="24"/>
          <w:szCs w:val="24"/>
          <w:lang w:eastAsia="ro-RO"/>
        </w:rPr>
        <w:t>7. Obligațiile furnizorului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7.1. să respecte drepturile și libertățile fundamentale ale beneficiarului în acordarea serviciilor sociale, precum și drepturile beneficiarului de servicii sociale, rezultate din prezentul contract;</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7.2. să acorde servicii sociale prevăzute în planul de servicii, cu respectarea acestuia și a standardelor minimale de calitate a serviciilor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7.3. să depună toate diligențele pentru a asigura beneficiarul de continuitatea serviciilor sociale furnizate, în cazurile de încetare a prezentului contract prevăzute la pct. 12.1 și 13.1 lit. a) și d); asigurarea continuității serviciilor sociale se va realiza și prin subcontractare și cesiune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7.4. să fie receptiv și să țină cont de toate eforturile beneficiarului de servicii sociale în îndeplinirea obligațiilor contractuale și să considere că beneficiarul și-a îndeplinit obligațiile contractuale în măsura în care a depus toate eforturile;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7.5. să informeze beneficiarul de servicii sociale asupra:</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 conținutului serviciilor sociale și condițiilor de acordare a acestora;</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 oportunității acordării altor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 listei la nivel local cuprinzând furnizorii acreditați să acorde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 regulamentului de ordine internă;</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 oricărei modificări de drept a contractului;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7.6. să reevalueze periodic situația beneficiarului de servicii sociale, și, după caz, să completeze și/sau să revizuiască planul de servicii exclusiv în interesul acestuia;</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7.7. să respecte, conform legii, confidențialitatea datelor și informațiilor referitoare la beneficiarul de servicii sociale;</w:t>
      </w:r>
    </w:p>
    <w:p w:rsidR="00F953DD" w:rsidRPr="00F953DD" w:rsidRDefault="00F953DD" w:rsidP="00F953DD">
      <w:pPr>
        <w:spacing w:after="200" w:line="276"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7.8. să ia în considerare dorințele și recomandările obiective ale beneficiarului cu privire la acordarea serviciilor sociale</w:t>
      </w: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w:t>
      </w: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8. Drepturile beneficiarului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8.1. În procesul de acordare a serviciilor sociale prevăzute la pct. 2, furnizorul de servicii sociale va respecta drepturile și libertățile fundamentale ale beneficiarului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8.2. Beneficiarul are următoarele drepturi contractuale: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a) de a primi servicii sociale prevăzute în planul de servicii;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b) de a i se asigura continuitatea serviciilor sociale atât timp cât se mențin condițiile care au generat situația de dificultate;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c) de a refuza, în condiții obiective, primirea serviciilor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d) de a fi informat, în timp util și în termeni accesibili, asupra:</w:t>
      </w:r>
    </w:p>
    <w:p w:rsidR="00F953DD" w:rsidRPr="00F953DD" w:rsidRDefault="00F953DD" w:rsidP="00F953DD">
      <w:pPr>
        <w:numPr>
          <w:ilvl w:val="0"/>
          <w:numId w:val="40"/>
        </w:num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drepturilor sociale, măsurilor legale de protecție și asupra situațiilor de risc;</w:t>
      </w:r>
    </w:p>
    <w:p w:rsidR="00F953DD" w:rsidRPr="00F953DD" w:rsidRDefault="00F953DD" w:rsidP="00F953DD">
      <w:pPr>
        <w:numPr>
          <w:ilvl w:val="0"/>
          <w:numId w:val="40"/>
        </w:num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modificărilor intervenite în acordarea serviciilor sociale;</w:t>
      </w:r>
    </w:p>
    <w:p w:rsidR="00F953DD" w:rsidRPr="00F953DD" w:rsidRDefault="00F953DD" w:rsidP="00F953DD">
      <w:pPr>
        <w:numPr>
          <w:ilvl w:val="0"/>
          <w:numId w:val="40"/>
        </w:num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oportunității acordării altor servicii sociale;</w:t>
      </w:r>
    </w:p>
    <w:p w:rsidR="00F953DD" w:rsidRPr="00F953DD" w:rsidRDefault="00F953DD" w:rsidP="00F953DD">
      <w:pPr>
        <w:numPr>
          <w:ilvl w:val="0"/>
          <w:numId w:val="40"/>
        </w:num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listei la nivel local cuprinzând furnizorii acreditați să acorde servicii sociale;</w:t>
      </w:r>
    </w:p>
    <w:p w:rsidR="00F953DD" w:rsidRPr="00F953DD" w:rsidRDefault="00F953DD" w:rsidP="00F953DD">
      <w:pPr>
        <w:numPr>
          <w:ilvl w:val="0"/>
          <w:numId w:val="40"/>
        </w:num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regulamentului de ordine internă;</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Times New Roman" w:eastAsia="Times New Roman" w:hAnsi="Times New Roman" w:cs="Times New Roman"/>
          <w:sz w:val="24"/>
          <w:szCs w:val="24"/>
          <w:lang w:eastAsia="ro-RO"/>
        </w:rPr>
        <w:t xml:space="preserve">   </w:t>
      </w:r>
      <w:r w:rsidRPr="00F953DD">
        <w:rPr>
          <w:rFonts w:ascii="Arial" w:eastAsia="Times New Roman" w:hAnsi="Arial" w:cs="Arial"/>
          <w:sz w:val="24"/>
          <w:szCs w:val="24"/>
          <w:lang w:eastAsia="ro-RO"/>
        </w:rPr>
        <w:t>e) de a participa la evaluarea serviciilor sociale primite și la luarea deciziilor privind intervenția socială care i se aplică, putând alege variante de intervenție, dacă ele există;</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lastRenderedPageBreak/>
        <w:t xml:space="preserve">   f) dreptul de a avea acces la propriul dosar;</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g) de a-și exprima nemulțumirea cu privire la acordarea serviciilor sociale.</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9. Obligațiile beneficiarului: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9.1. să participe activ în procesul de furnizare a serviciilor sociale și la reevaluarea și revizuirea planului de servicii;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9.2. să furnizeze informații corecte cu privire la identitatea și situația familială, medicală, economică și socială și să permită furnizorului de servicii sociale verificarea veridicității acestora;</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9.3. să respecte termenele și clauzele stabilite în cadrul planului de servicii;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9.4. să anunțe orice modificare intervenită în legătură cu situația sa personală pe parcursul acordării serviciilor sociale;</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9.5. să respecte regulamentul de ordine internă al furnizorului de servicii sociale (reguli de comportament, program, persoanele de contact etc.).</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9.6. să nu pretindă nici un beneficiu material sau pecuniar ca urmare a aplicării prevederilor așa cum sunt ele prezentate la pct. 6.4;</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b/>
          <w:color w:val="538135"/>
          <w:sz w:val="24"/>
          <w:szCs w:val="24"/>
          <w:lang w:eastAsia="ro-RO"/>
        </w:rPr>
        <w:t xml:space="preserve">   </w:t>
      </w:r>
      <w:r w:rsidRPr="00F953DD">
        <w:rPr>
          <w:rFonts w:ascii="Arial" w:eastAsia="Times New Roman" w:hAnsi="Arial" w:cs="Arial"/>
          <w:b/>
          <w:sz w:val="24"/>
          <w:szCs w:val="24"/>
          <w:lang w:eastAsia="ro-RO"/>
        </w:rPr>
        <w:t>10. Soluționarea reclamațiilor</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10.1. Beneficiarul are dreptul de a formula verbal și/sau în scris reclamații cu privire la acordarea serviciilor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10.2. Reclamațiile pot fi adresate furnizorului de servicii sociale direct sau prin intermediul oricărei persoane din cadrul echipei de implementare a planului de servicii.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10.3. Furnizorul de servicii sociale are obligația de a analiza conținutul reclamațiilor, consultând atât beneficiarul de servicii sociale, cât și specialiștii implicați în implementarea planului de servicii și de a formula răspuns în termen de maximum 30 zile de la primirea reclamației.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10.4. Dacă beneficiarul de servicii sociale nu este mulțumit de soluționarea reclamației, acesta se poate adresa în scris Comisiei de mediere socială de la nivelul județului Timiș, care va clarifica prin dialog divergențele dintre părți sau, după caz, instanței de judecată competente.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Furnizorul de servicii sociale va avea înscrisă în regulamentul de ordine interioară o procedură privind plângerile formulate de beneficiarii de servicii sociale, care va respecta pct. 10.1-10.3.</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sz w:val="24"/>
          <w:szCs w:val="24"/>
          <w:lang w:eastAsia="ro-RO"/>
        </w:rPr>
        <w:t xml:space="preserve"> </w:t>
      </w:r>
      <w:r w:rsidRPr="00F953DD">
        <w:rPr>
          <w:rFonts w:ascii="Arial" w:eastAsia="Times New Roman" w:hAnsi="Arial" w:cs="Arial"/>
          <w:b/>
          <w:sz w:val="24"/>
          <w:szCs w:val="24"/>
          <w:lang w:eastAsia="ro-RO"/>
        </w:rPr>
        <w:t>11. Litigii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11.1. Litigiile născute în legătură cu încheierea, executarea, modificarea și încetarea ori alte pretenții decurgând din prezentul contract vor fi supuse unei proceduri prealabile de soluționare pe cale amiabilă.</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11.2. Dacă după 15 zile de la începerea acestor proceduri neoficiale furnizorul de servicii sociale și beneficiarul de servicii sociale nu reușesc să rezolve în mod amiabil o divergență contractuală, fiecare poate solicita Comisiei de mediere socială mijlocirea soluționării divergențelor sau se poate adresa instanțelor judecătorești competente.</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sz w:val="24"/>
          <w:szCs w:val="24"/>
          <w:lang w:eastAsia="ro-RO"/>
        </w:rPr>
        <w:t xml:space="preserve">   </w:t>
      </w:r>
      <w:r w:rsidRPr="00F953DD">
        <w:rPr>
          <w:rFonts w:ascii="Arial" w:eastAsia="Times New Roman" w:hAnsi="Arial" w:cs="Arial"/>
          <w:b/>
          <w:sz w:val="24"/>
          <w:szCs w:val="24"/>
          <w:lang w:eastAsia="ro-RO"/>
        </w:rPr>
        <w:t>12. Rezilierea contractului</w:t>
      </w: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sz w:val="24"/>
          <w:szCs w:val="24"/>
          <w:lang w:eastAsia="ro-RO"/>
        </w:rPr>
        <w:t xml:space="preserve">   12.1. Constituie motiv de reziliere a prezentului contract următoarele: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a) refuzul obiectiv al beneficiarului de servicii sociale de a mai primi serviciile sociale, exprimat în mod direct sau prin reprezentant;</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lastRenderedPageBreak/>
        <w:t xml:space="preserve">   b) nerespectarea în mod repetat de către beneficiarul de servicii sociale a regulamentului de ordine interioară al furnizorului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c) încălcarea de către furnizorul de servicii sociale a prevederilor legale cu privire la serviciile sociale, dacă este invocată de beneficiarul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d) retragerea autorizației de funcționare sau a acreditării furnizorului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e) limitarea domeniului de activitate pentru care furnizorul de servicii sociale a fost acreditat, în măsura în care este afectată acordarea serviciilor către beneficiarul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f) schimbarea obiectului de activitate al furnizorului de servicii sociale, în măsura în care este afectată acordarea serviciilor către beneficiarul de servicii sociale.</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sz w:val="24"/>
          <w:szCs w:val="24"/>
          <w:lang w:eastAsia="ro-RO"/>
        </w:rPr>
        <w:t xml:space="preserve">   </w:t>
      </w:r>
      <w:r w:rsidRPr="00F953DD">
        <w:rPr>
          <w:rFonts w:ascii="Arial" w:eastAsia="Times New Roman" w:hAnsi="Arial" w:cs="Arial"/>
          <w:b/>
          <w:sz w:val="24"/>
          <w:szCs w:val="24"/>
          <w:lang w:eastAsia="ro-RO"/>
        </w:rPr>
        <w:t>13. Încetarea contractului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13.1. Constituie motiv de încetare a prezentului contract următoarele: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a) expirarea duratei pentru care a fost încheiat contractul;</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b) acordul părților privind încetarea contractului;</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c) scopul contractului a fost atins;</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d) forța majoră, dacă este invocată.</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e) decesul beneficiarului</w:t>
      </w:r>
    </w:p>
    <w:p w:rsidR="00F953DD" w:rsidRPr="00F953DD" w:rsidRDefault="00F953DD" w:rsidP="00F953DD">
      <w:pPr>
        <w:spacing w:after="0" w:line="240" w:lineRule="auto"/>
        <w:jc w:val="both"/>
        <w:rPr>
          <w:rFonts w:ascii="Arial" w:eastAsia="Times New Roman" w:hAnsi="Arial" w:cs="Arial"/>
          <w:b/>
          <w:sz w:val="24"/>
          <w:szCs w:val="24"/>
          <w:lang w:eastAsia="ro-RO"/>
        </w:rPr>
      </w:pPr>
    </w:p>
    <w:p w:rsidR="00F953DD" w:rsidRPr="00F953DD" w:rsidRDefault="00F953DD" w:rsidP="00F953DD">
      <w:pPr>
        <w:spacing w:after="0" w:line="240" w:lineRule="auto"/>
        <w:jc w:val="both"/>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14. Dispoziții finale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14.1. Părțile contractante au dreptul, pe durata îndeplinirii prezentului contract, de a conveni modificarea clauzelor acestuia prin act adițional numai în cazul apariției unor circumstanțe care lezează interesele legitime ale acestora și care nu au putut fi prevăzute la data încheierii prezentului contract.</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14.2. Prevederile prezentului contract se vor completa cu prevederile legislației în vigoare în domeniu.</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14.3. Limba care guvernează prezentul contract este limba română.</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14.4. Prezentul contract va fi interpretat conform legilor din România.  </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14.5. Furnizorul de servicii sociale realizează monitorizarea și evaluarea serviciilor sociale acordate.</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t>Anexele la contract:</w:t>
      </w:r>
    </w:p>
    <w:p w:rsidR="00F953DD" w:rsidRPr="00F953DD" w:rsidRDefault="00F953DD" w:rsidP="00F953DD">
      <w:pPr>
        <w:spacing w:after="200" w:line="276" w:lineRule="auto"/>
        <w:jc w:val="both"/>
        <w:rPr>
          <w:rFonts w:ascii="Arial" w:eastAsia="Arial Unicode MS" w:hAnsi="Arial" w:cs="Arial"/>
          <w:sz w:val="24"/>
          <w:szCs w:val="24"/>
          <w:lang w:eastAsia="ro-RO"/>
        </w:rPr>
      </w:pPr>
      <w:r w:rsidRPr="00F953DD">
        <w:rPr>
          <w:rFonts w:ascii="Arial" w:eastAsia="Times New Roman" w:hAnsi="Arial" w:cs="Arial"/>
          <w:sz w:val="24"/>
          <w:szCs w:val="24"/>
          <w:lang w:eastAsia="ro-RO"/>
        </w:rPr>
        <w:t xml:space="preserve">    a) Planul de servicii, anexă la </w:t>
      </w:r>
      <w:r w:rsidRPr="00F953DD">
        <w:rPr>
          <w:rFonts w:ascii="Arial" w:eastAsia="Arial Unicode MS" w:hAnsi="Arial" w:cs="Arial"/>
          <w:sz w:val="24"/>
          <w:szCs w:val="24"/>
          <w:lang w:eastAsia="ro-RO"/>
        </w:rPr>
        <w:t>Dispoziţia pentru aprobarea planului de servicii a Directorului General al Direcției de Asistență Socială a Municiăpiului Timișoara nr......</w:t>
      </w:r>
    </w:p>
    <w:p w:rsidR="00F953DD" w:rsidRPr="00F953DD" w:rsidRDefault="00F953DD" w:rsidP="00F953DD">
      <w:pPr>
        <w:spacing w:after="0" w:line="240" w:lineRule="auto"/>
        <w:ind w:left="540"/>
        <w:jc w:val="both"/>
        <w:rPr>
          <w:rFonts w:ascii="Arial" w:eastAsia="Times New Roman" w:hAnsi="Arial" w:cs="Arial"/>
          <w:sz w:val="24"/>
          <w:szCs w:val="24"/>
          <w:lang w:eastAsia="ro-RO"/>
        </w:rPr>
      </w:pPr>
    </w:p>
    <w:p w:rsidR="00F953DD" w:rsidRPr="00F953DD" w:rsidRDefault="00F953DD" w:rsidP="00F953DD">
      <w:pPr>
        <w:spacing w:after="0" w:line="240" w:lineRule="auto"/>
        <w:ind w:left="540"/>
        <w:jc w:val="both"/>
        <w:rPr>
          <w:rFonts w:ascii="Arial" w:eastAsia="Times New Roman" w:hAnsi="Arial" w:cs="Arial"/>
          <w:sz w:val="24"/>
          <w:szCs w:val="24"/>
          <w:lang w:eastAsia="ro-RO"/>
        </w:rPr>
      </w:pPr>
    </w:p>
    <w:p w:rsidR="00F953DD" w:rsidRPr="00F953DD" w:rsidRDefault="00F953DD" w:rsidP="00F953DD">
      <w:pPr>
        <w:spacing w:after="0" w:line="240" w:lineRule="auto"/>
        <w:ind w:left="540"/>
        <w:jc w:val="both"/>
        <w:rPr>
          <w:rFonts w:ascii="Arial" w:eastAsia="Times New Roman" w:hAnsi="Arial" w:cs="Arial"/>
          <w:sz w:val="24"/>
          <w:szCs w:val="24"/>
          <w:lang w:eastAsia="ro-RO"/>
        </w:rPr>
      </w:pPr>
    </w:p>
    <w:p w:rsidR="00F953DD" w:rsidRPr="00F953DD" w:rsidRDefault="00F953DD" w:rsidP="00F953DD">
      <w:pPr>
        <w:spacing w:after="0" w:line="240" w:lineRule="auto"/>
        <w:ind w:left="540"/>
        <w:jc w:val="both"/>
        <w:rPr>
          <w:rFonts w:ascii="Arial" w:eastAsia="Times New Roman" w:hAnsi="Arial" w:cs="Arial"/>
          <w:sz w:val="24"/>
          <w:szCs w:val="24"/>
          <w:lang w:eastAsia="ro-RO"/>
        </w:rPr>
      </w:pPr>
    </w:p>
    <w:p w:rsidR="00F953DD" w:rsidRPr="00F953DD" w:rsidRDefault="00F953DD" w:rsidP="00F953DD">
      <w:pPr>
        <w:spacing w:after="0" w:line="240" w:lineRule="auto"/>
        <w:ind w:left="540"/>
        <w:jc w:val="both"/>
        <w:rPr>
          <w:rFonts w:ascii="Arial" w:eastAsia="Times New Roman" w:hAnsi="Arial" w:cs="Arial"/>
          <w:sz w:val="24"/>
          <w:szCs w:val="24"/>
          <w:lang w:eastAsia="ro-RO"/>
        </w:rPr>
      </w:pPr>
    </w:p>
    <w:p w:rsidR="00F953DD" w:rsidRDefault="00F953DD" w:rsidP="00F953DD">
      <w:pPr>
        <w:tabs>
          <w:tab w:val="left" w:pos="1380"/>
        </w:tabs>
        <w:spacing w:after="0" w:line="240" w:lineRule="auto"/>
        <w:jc w:val="both"/>
        <w:rPr>
          <w:rFonts w:ascii="Arial" w:eastAsia="Times New Roman" w:hAnsi="Arial" w:cs="Arial"/>
          <w:sz w:val="24"/>
          <w:szCs w:val="24"/>
          <w:lang w:eastAsia="ro-RO"/>
        </w:rPr>
      </w:pPr>
      <w:r>
        <w:rPr>
          <w:rFonts w:ascii="Arial" w:eastAsia="Times New Roman" w:hAnsi="Arial" w:cs="Arial"/>
          <w:sz w:val="24"/>
          <w:szCs w:val="24"/>
          <w:lang w:eastAsia="ro-RO"/>
        </w:rPr>
        <w:tab/>
      </w:r>
    </w:p>
    <w:p w:rsidR="00F953DD" w:rsidRPr="00F953DD" w:rsidRDefault="00F953DD" w:rsidP="00F953DD">
      <w:pPr>
        <w:tabs>
          <w:tab w:val="left" w:pos="1380"/>
        </w:tabs>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ind w:left="540"/>
        <w:jc w:val="both"/>
        <w:rPr>
          <w:rFonts w:ascii="Arial" w:eastAsia="Times New Roman" w:hAnsi="Arial" w:cs="Arial"/>
          <w:sz w:val="24"/>
          <w:szCs w:val="24"/>
          <w:lang w:eastAsia="ro-RO"/>
        </w:rPr>
      </w:pPr>
    </w:p>
    <w:p w:rsidR="00F953DD" w:rsidRPr="00F953DD" w:rsidRDefault="00F953DD" w:rsidP="00F953DD">
      <w:pPr>
        <w:spacing w:after="0" w:line="240" w:lineRule="auto"/>
        <w:ind w:left="540"/>
        <w:jc w:val="both"/>
        <w:rPr>
          <w:rFonts w:ascii="Arial" w:eastAsia="Times New Roman" w:hAnsi="Arial" w:cs="Arial"/>
          <w:sz w:val="24"/>
          <w:szCs w:val="24"/>
          <w:lang w:eastAsia="ro-RO"/>
        </w:rPr>
      </w:pPr>
      <w:r w:rsidRPr="00F953DD">
        <w:rPr>
          <w:rFonts w:ascii="Arial" w:eastAsia="Times New Roman" w:hAnsi="Arial" w:cs="Arial"/>
          <w:sz w:val="24"/>
          <w:szCs w:val="24"/>
          <w:lang w:eastAsia="ro-RO"/>
        </w:rPr>
        <w:lastRenderedPageBreak/>
        <w:t>Prezentul contract de furnizare a serviciilor sociale a fost încheiat la sediul furnizorului de servicii sociale/domiciliul beneficiarului de servicii sociale în două exemplare, câte unul pentru fiecare parte contractantă.</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r w:rsidRPr="00F953DD">
        <w:rPr>
          <w:rFonts w:ascii="Arial" w:eastAsia="Times New Roman" w:hAnsi="Arial" w:cs="Arial"/>
          <w:b/>
          <w:sz w:val="24"/>
          <w:szCs w:val="24"/>
          <w:lang w:eastAsia="ro-RO"/>
        </w:rPr>
        <w:t xml:space="preserve">Furnizorul de servicii sociale,                                                Beneficiarul  </w:t>
      </w:r>
    </w:p>
    <w:p w:rsidR="00F953DD" w:rsidRPr="00F953DD" w:rsidRDefault="00F953DD" w:rsidP="00F953DD">
      <w:pPr>
        <w:spacing w:after="0" w:line="240" w:lineRule="auto"/>
        <w:rPr>
          <w:rFonts w:ascii="Arial" w:eastAsia="Times New Roman" w:hAnsi="Arial" w:cs="Arial"/>
          <w:b/>
          <w:sz w:val="24"/>
          <w:szCs w:val="24"/>
          <w:lang w:eastAsia="ro-RO"/>
        </w:rPr>
      </w:pPr>
      <w:r w:rsidRPr="00F953DD">
        <w:rPr>
          <w:rFonts w:ascii="Arial" w:eastAsia="Times New Roman" w:hAnsi="Arial" w:cs="Arial"/>
          <w:sz w:val="24"/>
          <w:szCs w:val="24"/>
          <w:lang w:eastAsia="ro-RO"/>
        </w:rPr>
        <w:t xml:space="preserve">Direcţia de Asistenţă Socială a Municipiului  Timișoara                      </w:t>
      </w:r>
      <w:r w:rsidRPr="00F953DD">
        <w:rPr>
          <w:rFonts w:ascii="Arial" w:eastAsia="Times New Roman" w:hAnsi="Arial" w:cs="Arial"/>
          <w:b/>
          <w:sz w:val="24"/>
          <w:szCs w:val="24"/>
          <w:lang w:eastAsia="ro-RO"/>
        </w:rPr>
        <w:t xml:space="preserve"> </w:t>
      </w:r>
    </w:p>
    <w:p w:rsidR="00F953DD" w:rsidRPr="00F953DD" w:rsidRDefault="00F953DD" w:rsidP="00F953DD">
      <w:pPr>
        <w:spacing w:after="0" w:line="240" w:lineRule="auto"/>
        <w:rPr>
          <w:rFonts w:ascii="Arial" w:eastAsia="Times New Roman" w:hAnsi="Arial" w:cs="Arial"/>
          <w:b/>
          <w:sz w:val="24"/>
          <w:szCs w:val="24"/>
          <w:lang w:val="en-US"/>
        </w:rPr>
      </w:pPr>
      <w:r w:rsidRPr="00F953DD">
        <w:rPr>
          <w:rFonts w:ascii="Arial" w:eastAsia="Times New Roman" w:hAnsi="Arial" w:cs="Arial"/>
          <w:b/>
          <w:sz w:val="24"/>
          <w:szCs w:val="24"/>
          <w:lang w:eastAsia="ro-RO"/>
        </w:rPr>
        <w:t xml:space="preserve">                Director General                                                                                  </w:t>
      </w:r>
    </w:p>
    <w:p w:rsidR="00F953DD" w:rsidRPr="00F953DD" w:rsidRDefault="00F953DD" w:rsidP="00F953DD">
      <w:pPr>
        <w:spacing w:after="0" w:line="240" w:lineRule="auto"/>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Jr.Dr. Rodica SURDUCAN                                                    </w:t>
      </w:r>
      <w:r w:rsidRPr="00F953DD">
        <w:rPr>
          <w:rFonts w:ascii="Arial" w:eastAsia="Times New Roman" w:hAnsi="Arial" w:cs="Arial"/>
          <w:sz w:val="24"/>
          <w:szCs w:val="24"/>
          <w:lang w:eastAsia="ro-RO"/>
        </w:rPr>
        <w:t>Am primit un exemplar</w:t>
      </w: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rPr>
          <w:rFonts w:ascii="Arial" w:eastAsia="Times New Roman" w:hAnsi="Arial" w:cs="Arial"/>
          <w:sz w:val="24"/>
          <w:szCs w:val="24"/>
          <w:lang w:eastAsia="ro-RO"/>
        </w:rPr>
      </w:pP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rPr>
          <w:rFonts w:ascii="Arial" w:eastAsia="Times New Roman" w:hAnsi="Arial" w:cs="Arial"/>
          <w:sz w:val="24"/>
          <w:szCs w:val="24"/>
          <w:lang w:eastAsia="ro-RO"/>
        </w:rPr>
      </w:pPr>
    </w:p>
    <w:p w:rsidR="00F953DD" w:rsidRPr="00F953DD" w:rsidRDefault="00F953DD" w:rsidP="00F953DD">
      <w:pPr>
        <w:spacing w:after="0" w:line="240" w:lineRule="auto"/>
        <w:rPr>
          <w:rFonts w:ascii="Arial" w:eastAsia="Times New Roman" w:hAnsi="Arial" w:cs="Arial"/>
          <w:b/>
          <w:sz w:val="24"/>
          <w:szCs w:val="24"/>
          <w:lang w:eastAsia="ro-RO"/>
        </w:rPr>
      </w:pPr>
      <w:r w:rsidRPr="00F953DD">
        <w:rPr>
          <w:rFonts w:ascii="Arial" w:eastAsia="Times New Roman" w:hAnsi="Arial" w:cs="Arial"/>
          <w:sz w:val="24"/>
          <w:szCs w:val="24"/>
          <w:lang w:eastAsia="ro-RO"/>
        </w:rPr>
        <w:t xml:space="preserve">                </w:t>
      </w:r>
      <w:r w:rsidRPr="00F953DD">
        <w:rPr>
          <w:rFonts w:ascii="Arial" w:eastAsia="Times New Roman" w:hAnsi="Arial" w:cs="Arial"/>
          <w:b/>
          <w:sz w:val="24"/>
          <w:szCs w:val="24"/>
          <w:lang w:eastAsia="ro-RO"/>
        </w:rPr>
        <w:t xml:space="preserve">Director General Adjunct                              </w:t>
      </w: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b/>
          <w:sz w:val="24"/>
          <w:szCs w:val="24"/>
          <w:lang w:eastAsia="ro-RO"/>
        </w:rPr>
        <w:t xml:space="preserve">                Murariu Marius</w:t>
      </w: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rPr>
          <w:rFonts w:ascii="Arial" w:eastAsia="Times New Roman" w:hAnsi="Arial" w:cs="Arial"/>
          <w:sz w:val="24"/>
          <w:szCs w:val="24"/>
          <w:lang w:eastAsia="ro-RO"/>
        </w:rPr>
      </w:pP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rPr>
          <w:rFonts w:ascii="Arial" w:eastAsia="Times New Roman" w:hAnsi="Arial" w:cs="Arial"/>
          <w:b/>
          <w:sz w:val="24"/>
          <w:szCs w:val="24"/>
          <w:lang w:eastAsia="ro-RO"/>
        </w:rPr>
      </w:pPr>
      <w:r w:rsidRPr="00F953DD">
        <w:rPr>
          <w:rFonts w:ascii="Arial" w:eastAsia="Times New Roman" w:hAnsi="Arial" w:cs="Arial"/>
          <w:sz w:val="24"/>
          <w:szCs w:val="24"/>
          <w:lang w:eastAsia="ro-RO"/>
        </w:rPr>
        <w:t xml:space="preserve">                </w:t>
      </w:r>
      <w:r w:rsidRPr="00F953DD">
        <w:rPr>
          <w:rFonts w:ascii="Arial" w:eastAsia="Times New Roman" w:hAnsi="Arial" w:cs="Arial"/>
          <w:b/>
          <w:sz w:val="24"/>
          <w:szCs w:val="24"/>
          <w:lang w:eastAsia="ro-RO"/>
        </w:rPr>
        <w:t>Serviciul contabilitate, Financiar și CFPP</w:t>
      </w: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b/>
          <w:sz w:val="24"/>
          <w:szCs w:val="24"/>
          <w:lang w:eastAsia="ro-RO"/>
        </w:rPr>
        <w:t xml:space="preserve">                  </w:t>
      </w:r>
    </w:p>
    <w:p w:rsidR="00F953DD" w:rsidRPr="00F953DD" w:rsidRDefault="00F953DD" w:rsidP="00F953DD">
      <w:pPr>
        <w:spacing w:after="0" w:line="240" w:lineRule="auto"/>
        <w:rPr>
          <w:rFonts w:ascii="Arial" w:eastAsia="Times New Roman" w:hAnsi="Arial" w:cs="Arial"/>
          <w:b/>
          <w:sz w:val="24"/>
          <w:szCs w:val="24"/>
          <w:lang w:eastAsia="ro-RO"/>
        </w:rPr>
      </w:pPr>
    </w:p>
    <w:p w:rsidR="00F953DD" w:rsidRPr="00F953DD" w:rsidRDefault="00F953DD" w:rsidP="00F953DD">
      <w:pPr>
        <w:spacing w:after="0" w:line="240" w:lineRule="auto"/>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Șef  Centru        </w:t>
      </w:r>
    </w:p>
    <w:p w:rsidR="00F953DD" w:rsidRPr="00F953DD" w:rsidRDefault="00F953DD" w:rsidP="00F953DD">
      <w:pPr>
        <w:spacing w:after="0" w:line="240" w:lineRule="auto"/>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Dragoescu Amina Claudia</w:t>
      </w:r>
    </w:p>
    <w:p w:rsidR="00F953DD" w:rsidRPr="00F953DD" w:rsidRDefault="00F953DD" w:rsidP="00F953DD">
      <w:pPr>
        <w:spacing w:after="0" w:line="240" w:lineRule="auto"/>
        <w:rPr>
          <w:rFonts w:ascii="Arial" w:eastAsia="Times New Roman" w:hAnsi="Arial" w:cs="Arial"/>
          <w:b/>
          <w:sz w:val="24"/>
          <w:szCs w:val="24"/>
          <w:lang w:eastAsia="ro-RO"/>
        </w:rPr>
      </w:pPr>
    </w:p>
    <w:p w:rsidR="00F953DD" w:rsidRPr="00F953DD" w:rsidRDefault="00F953DD" w:rsidP="00F953DD">
      <w:pPr>
        <w:spacing w:after="0" w:line="240" w:lineRule="auto"/>
        <w:rPr>
          <w:rFonts w:ascii="Arial" w:eastAsia="Times New Roman" w:hAnsi="Arial" w:cs="Arial"/>
          <w:b/>
          <w:sz w:val="24"/>
          <w:szCs w:val="24"/>
          <w:lang w:eastAsia="ro-RO"/>
        </w:rPr>
      </w:pPr>
    </w:p>
    <w:p w:rsidR="00F953DD" w:rsidRPr="00F953DD" w:rsidRDefault="00F953DD" w:rsidP="00F953DD">
      <w:pPr>
        <w:tabs>
          <w:tab w:val="left" w:pos="7905"/>
        </w:tabs>
        <w:spacing w:after="0" w:line="240" w:lineRule="auto"/>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w:t>
      </w:r>
    </w:p>
    <w:p w:rsidR="00F953DD" w:rsidRPr="00F953DD" w:rsidRDefault="00F953DD" w:rsidP="00F953DD">
      <w:pPr>
        <w:tabs>
          <w:tab w:val="left" w:pos="7905"/>
        </w:tabs>
        <w:spacing w:after="0" w:line="240" w:lineRule="auto"/>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w:t>
      </w:r>
    </w:p>
    <w:p w:rsidR="00F953DD" w:rsidRPr="00F953DD" w:rsidRDefault="00F953DD" w:rsidP="00F953DD">
      <w:pPr>
        <w:tabs>
          <w:tab w:val="left" w:pos="7905"/>
        </w:tabs>
        <w:spacing w:after="0" w:line="240" w:lineRule="auto"/>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Avizat juridic                                                                                                   </w:t>
      </w:r>
    </w:p>
    <w:p w:rsidR="00F953DD" w:rsidRPr="00F953DD" w:rsidRDefault="00F953DD" w:rsidP="00F953DD">
      <w:pPr>
        <w:spacing w:after="0" w:line="240" w:lineRule="auto"/>
        <w:rPr>
          <w:rFonts w:ascii="Arial" w:eastAsia="Times New Roman" w:hAnsi="Arial" w:cs="Arial"/>
          <w:b/>
          <w:sz w:val="24"/>
          <w:szCs w:val="24"/>
          <w:lang w:eastAsia="ro-RO"/>
        </w:rPr>
      </w:pPr>
      <w:r w:rsidRPr="00F953DD">
        <w:rPr>
          <w:rFonts w:ascii="Arial" w:eastAsia="Times New Roman" w:hAnsi="Arial" w:cs="Arial"/>
          <w:b/>
          <w:sz w:val="24"/>
          <w:szCs w:val="24"/>
          <w:lang w:eastAsia="ro-RO"/>
        </w:rPr>
        <w:t xml:space="preserve">                    Neamu Ruxandra Ioana</w:t>
      </w: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Pr="00F953DD" w:rsidRDefault="00F953DD" w:rsidP="00F953DD">
      <w:pPr>
        <w:spacing w:after="0" w:line="240" w:lineRule="auto"/>
        <w:rPr>
          <w:rFonts w:ascii="Arial" w:eastAsia="Times New Roman" w:hAnsi="Arial" w:cs="Arial"/>
          <w:sz w:val="24"/>
          <w:szCs w:val="24"/>
          <w:lang w:eastAsia="ro-RO"/>
        </w:rPr>
      </w:pP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w:t>
      </w:r>
    </w:p>
    <w:p w:rsidR="00F953DD" w:rsidRDefault="00F953DD" w:rsidP="00F953DD">
      <w:pPr>
        <w:spacing w:after="0" w:line="240" w:lineRule="auto"/>
        <w:rPr>
          <w:rFonts w:ascii="Arial" w:eastAsia="Times New Roman" w:hAnsi="Arial" w:cs="Arial"/>
          <w:sz w:val="24"/>
          <w:szCs w:val="24"/>
          <w:lang w:eastAsia="ro-RO"/>
        </w:rPr>
      </w:pPr>
    </w:p>
    <w:p w:rsidR="00F953DD" w:rsidRDefault="00F953DD" w:rsidP="00F953DD">
      <w:pPr>
        <w:spacing w:after="0" w:line="240" w:lineRule="auto"/>
        <w:rPr>
          <w:rFonts w:ascii="Arial" w:eastAsia="Times New Roman" w:hAnsi="Arial" w:cs="Arial"/>
          <w:sz w:val="24"/>
          <w:szCs w:val="24"/>
          <w:lang w:eastAsia="ro-RO"/>
        </w:rPr>
      </w:pPr>
    </w:p>
    <w:p w:rsidR="00F953DD" w:rsidRPr="00F953DD" w:rsidRDefault="00F953DD" w:rsidP="00F953DD">
      <w:pPr>
        <w:spacing w:after="0" w:line="240" w:lineRule="auto"/>
        <w:rPr>
          <w:rFonts w:ascii="Arial" w:eastAsia="Times New Roman" w:hAnsi="Arial" w:cs="Arial"/>
          <w:sz w:val="24"/>
          <w:szCs w:val="24"/>
          <w:lang w:eastAsia="ro-RO"/>
        </w:rPr>
      </w:pP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Întocmit</w:t>
      </w: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Inspector de specialitate IA</w:t>
      </w:r>
    </w:p>
    <w:p w:rsidR="00F953DD" w:rsidRPr="00F953DD" w:rsidRDefault="00F953DD" w:rsidP="00F953DD">
      <w:pPr>
        <w:spacing w:after="0" w:line="240" w:lineRule="auto"/>
        <w:rPr>
          <w:rFonts w:ascii="Arial" w:eastAsia="Times New Roman" w:hAnsi="Arial" w:cs="Arial"/>
          <w:sz w:val="24"/>
          <w:szCs w:val="24"/>
          <w:lang w:eastAsia="ro-RO"/>
        </w:rPr>
      </w:pPr>
      <w:r w:rsidRPr="00F953DD">
        <w:rPr>
          <w:rFonts w:ascii="Arial" w:eastAsia="Times New Roman" w:hAnsi="Arial" w:cs="Arial"/>
          <w:sz w:val="24"/>
          <w:szCs w:val="24"/>
          <w:lang w:eastAsia="ro-RO"/>
        </w:rPr>
        <w:t xml:space="preserve">                                                           Răducan Elena Iolanda</w:t>
      </w:r>
    </w:p>
    <w:p w:rsidR="00F953DD" w:rsidRPr="00F953DD" w:rsidRDefault="00F953DD" w:rsidP="00F953DD">
      <w:pPr>
        <w:spacing w:after="0" w:line="240" w:lineRule="auto"/>
        <w:jc w:val="both"/>
        <w:rPr>
          <w:rFonts w:ascii="Arial" w:eastAsia="Times New Roman" w:hAnsi="Arial" w:cs="Arial"/>
          <w:sz w:val="24"/>
          <w:szCs w:val="24"/>
          <w:lang w:eastAsia="ro-RO"/>
        </w:rPr>
      </w:pPr>
    </w:p>
    <w:p w:rsidR="00F953DD" w:rsidRPr="00F953DD" w:rsidRDefault="00F953DD" w:rsidP="00F953DD">
      <w:pPr>
        <w:spacing w:after="0" w:line="240" w:lineRule="auto"/>
        <w:ind w:right="283"/>
        <w:jc w:val="both"/>
        <w:rPr>
          <w:rFonts w:ascii="Times New Roman" w:eastAsia="Times New Roman" w:hAnsi="Times New Roman" w:cs="Times New Roman"/>
          <w:sz w:val="24"/>
          <w:szCs w:val="24"/>
          <w:lang w:eastAsia="ro-RO"/>
        </w:rPr>
      </w:pPr>
    </w:p>
    <w:p w:rsidR="00F953DD" w:rsidRPr="00F953DD" w:rsidRDefault="00F953DD" w:rsidP="00F953DD">
      <w:pPr>
        <w:spacing w:after="200" w:line="276" w:lineRule="auto"/>
        <w:rPr>
          <w:rFonts w:ascii="Calibri" w:eastAsia="Calibri" w:hAnsi="Calibri" w:cs="Times New Roman"/>
          <w:lang w:eastAsia="ro-RO"/>
        </w:rPr>
      </w:pPr>
    </w:p>
    <w:p w:rsidR="00EB6D10" w:rsidRPr="00414E06" w:rsidRDefault="00EB6D10" w:rsidP="00EB6D10">
      <w:pPr>
        <w:spacing w:after="0" w:line="240" w:lineRule="auto"/>
        <w:jc w:val="center"/>
        <w:rPr>
          <w:rFonts w:ascii="Times New Roman" w:eastAsia="Times New Roman" w:hAnsi="Times New Roman" w:cs="Times New Roman"/>
          <w:sz w:val="24"/>
          <w:szCs w:val="24"/>
          <w:lang w:eastAsia="ro-RO"/>
        </w:rPr>
      </w:pPr>
    </w:p>
    <w:p w:rsidR="00414E06" w:rsidRPr="00414E06" w:rsidRDefault="00414E06" w:rsidP="00F953DD">
      <w:pPr>
        <w:tabs>
          <w:tab w:val="left" w:pos="4410"/>
        </w:tabs>
        <w:spacing w:after="0" w:line="240" w:lineRule="auto"/>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b/>
          <w:sz w:val="24"/>
          <w:szCs w:val="24"/>
        </w:rPr>
        <w:lastRenderedPageBreak/>
        <w:t xml:space="preserve"> </w:t>
      </w:r>
      <w:r w:rsidR="00F953DD">
        <w:rPr>
          <w:rFonts w:ascii="Times New Roman" w:eastAsia="Times New Roman" w:hAnsi="Times New Roman" w:cs="Times New Roman"/>
          <w:b/>
          <w:sz w:val="24"/>
          <w:szCs w:val="24"/>
        </w:rPr>
        <w:tab/>
      </w:r>
    </w:p>
    <w:p w:rsidR="00414E06" w:rsidRPr="00414E06" w:rsidRDefault="00414E06" w:rsidP="00F953DD">
      <w:pPr>
        <w:spacing w:after="0" w:line="240" w:lineRule="auto"/>
        <w:jc w:val="both"/>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 xml:space="preserve">   </w:t>
      </w:r>
    </w:p>
    <w:p w:rsidR="00EA3F0E" w:rsidRPr="00F953DD" w:rsidRDefault="00414E06" w:rsidP="00F953DD">
      <w:pPr>
        <w:spacing w:after="0" w:line="240" w:lineRule="auto"/>
        <w:rPr>
          <w:rFonts w:ascii="Times New Roman" w:eastAsia="Times New Roman" w:hAnsi="Times New Roman" w:cs="Times New Roman"/>
          <w:sz w:val="24"/>
          <w:szCs w:val="24"/>
          <w:lang w:eastAsia="ro-RO"/>
        </w:rPr>
      </w:pPr>
      <w:r w:rsidRPr="00414E06">
        <w:rPr>
          <w:rFonts w:ascii="Times New Roman" w:eastAsia="Times New Roman" w:hAnsi="Times New Roman" w:cs="Times New Roman"/>
          <w:sz w:val="24"/>
          <w:szCs w:val="24"/>
          <w:lang w:eastAsia="ro-RO"/>
        </w:rPr>
        <w:t xml:space="preserve">              </w:t>
      </w:r>
      <w:r w:rsidR="00F953DD">
        <w:rPr>
          <w:rFonts w:ascii="Times New Roman" w:eastAsia="Times New Roman" w:hAnsi="Times New Roman" w:cs="Times New Roman"/>
          <w:sz w:val="24"/>
          <w:szCs w:val="24"/>
          <w:lang w:eastAsia="ro-RO"/>
        </w:rPr>
        <w:t xml:space="preserve">           </w:t>
      </w:r>
      <w:bookmarkStart w:id="1" w:name="_GoBack"/>
      <w:bookmarkEnd w:id="1"/>
    </w:p>
    <w:sectPr w:rsidR="00EA3F0E" w:rsidRPr="00F953DD" w:rsidSect="00414E06">
      <w:headerReference w:type="default" r:id="rId8"/>
      <w:footerReference w:type="default" r:id="rId9"/>
      <w:pgSz w:w="11906" w:h="16838" w:code="9"/>
      <w:pgMar w:top="1417" w:right="566" w:bottom="1417" w:left="709" w:header="568" w:footer="4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CF0" w:rsidRDefault="007D3CF0">
      <w:pPr>
        <w:spacing w:after="0" w:line="240" w:lineRule="auto"/>
      </w:pPr>
      <w:r>
        <w:separator/>
      </w:r>
    </w:p>
  </w:endnote>
  <w:endnote w:type="continuationSeparator" w:id="0">
    <w:p w:rsidR="007D3CF0" w:rsidRDefault="007D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E06" w:rsidRPr="00D22B6E" w:rsidRDefault="00414E06" w:rsidP="00414E06">
    <w:pPr>
      <w:pStyle w:val="Frspaiere"/>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1" locked="0" layoutInCell="1" allowOverlap="1">
              <wp:simplePos x="0" y="0"/>
              <wp:positionH relativeFrom="column">
                <wp:posOffset>-219710</wp:posOffset>
              </wp:positionH>
              <wp:positionV relativeFrom="paragraph">
                <wp:posOffset>-48895</wp:posOffset>
              </wp:positionV>
              <wp:extent cx="7084695" cy="534670"/>
              <wp:effectExtent l="8890" t="8255" r="12065" b="9525"/>
              <wp:wrapNone/>
              <wp:docPr id="4" name="Dreptunghi rotunji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4695" cy="5346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EB368E" id="Dreptunghi rotunjit 4" o:spid="_x0000_s1026" style="position:absolute;margin-left:-17.3pt;margin-top:-3.85pt;width:557.85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"/>
          </w:pict>
        </mc:Fallback>
      </mc:AlternateContent>
    </w:r>
    <w:r w:rsidRPr="00D22B6E">
      <w:rPr>
        <w:rFonts w:ascii="Times New Roman" w:hAnsi="Times New Roman"/>
      </w:rPr>
      <w:t xml:space="preserve">*Sediu administrativ: Str. Ioan Plavosin Nr. 21 </w:t>
    </w:r>
    <w:r>
      <w:rPr>
        <w:rFonts w:ascii="Times New Roman" w:hAnsi="Times New Roman"/>
      </w:rPr>
      <w:t>Nr. 21 Tel</w:t>
    </w:r>
    <w:r w:rsidRPr="00D22B6E">
      <w:rPr>
        <w:rFonts w:ascii="Times New Roman" w:hAnsi="Times New Roman"/>
      </w:rPr>
      <w:t xml:space="preserve">: </w:t>
    </w:r>
    <w:r>
      <w:rPr>
        <w:rFonts w:ascii="Times New Roman" w:hAnsi="Times New Roman"/>
      </w:rPr>
      <w:t>0356/416050 Fax: 0356/416049</w:t>
    </w:r>
  </w:p>
  <w:p w:rsidR="00414E06" w:rsidRPr="00D22B6E" w:rsidRDefault="00414E06" w:rsidP="00414E06">
    <w:pPr>
      <w:pStyle w:val="Frspaiere"/>
      <w:jc w:val="center"/>
    </w:pPr>
    <w:r w:rsidRPr="00D22B6E">
      <w:rPr>
        <w:rFonts w:ascii="Times New Roman" w:hAnsi="Times New Roman"/>
      </w:rPr>
      <w:t>Sediu social: Bulevardul Regele Carol I, nr.10 Tel/fax 0256/220583</w:t>
    </w:r>
  </w:p>
  <w:p w:rsidR="00414E06" w:rsidRPr="00D22B6E" w:rsidRDefault="00414E06" w:rsidP="00414E06">
    <w:pPr>
      <w:pStyle w:val="Frspaiere"/>
      <w:tabs>
        <w:tab w:val="center" w:pos="5315"/>
        <w:tab w:val="left" w:pos="7530"/>
      </w:tabs>
      <w:rPr>
        <w:rFonts w:ascii="Times New Roman" w:hAnsi="Times New Roman"/>
      </w:rPr>
    </w:pPr>
    <w:r>
      <w:rPr>
        <w:rFonts w:ascii="Times New Roman" w:hAnsi="Times New Roman"/>
      </w:rPr>
      <w:tab/>
      <w:t>e-mail:asistentasocialatm@gmail.com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CF0" w:rsidRDefault="007D3CF0">
      <w:pPr>
        <w:spacing w:after="0" w:line="240" w:lineRule="auto"/>
      </w:pPr>
      <w:r>
        <w:separator/>
      </w:r>
    </w:p>
  </w:footnote>
  <w:footnote w:type="continuationSeparator" w:id="0">
    <w:p w:rsidR="007D3CF0" w:rsidRDefault="007D3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E06" w:rsidRPr="002A591E" w:rsidRDefault="00437435" w:rsidP="00414E06">
    <w:pPr>
      <w:pStyle w:val="Frspaiere"/>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63360" behindDoc="1" locked="0" layoutInCell="1" allowOverlap="1" wp14:anchorId="3CEE0605" wp14:editId="1269B24E">
          <wp:simplePos x="0" y="0"/>
          <wp:positionH relativeFrom="column">
            <wp:posOffset>6083935</wp:posOffset>
          </wp:positionH>
          <wp:positionV relativeFrom="paragraph">
            <wp:posOffset>153670</wp:posOffset>
          </wp:positionV>
          <wp:extent cx="619125" cy="762000"/>
          <wp:effectExtent l="0" t="0" r="9525" b="0"/>
          <wp:wrapNone/>
          <wp:docPr id="3"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619125"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14E06">
      <w:rPr>
        <w:noProof/>
      </w:rPr>
      <mc:AlternateContent>
        <mc:Choice Requires="wps">
          <w:drawing>
            <wp:anchor distT="0" distB="0" distL="114300" distR="114300" simplePos="0" relativeHeight="251660288" behindDoc="1" locked="0" layoutInCell="1" allowOverlap="1" wp14:anchorId="4B2C2A4A" wp14:editId="785F4513">
              <wp:simplePos x="0" y="0"/>
              <wp:positionH relativeFrom="column">
                <wp:posOffset>-219710</wp:posOffset>
              </wp:positionH>
              <wp:positionV relativeFrom="paragraph">
                <wp:posOffset>-73660</wp:posOffset>
              </wp:positionV>
              <wp:extent cx="7084695" cy="1216025"/>
              <wp:effectExtent l="8890" t="12065" r="12065" b="10160"/>
              <wp:wrapNone/>
              <wp:docPr id="5" name="Dreptunghi rotunji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4695" cy="12160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AF585F" id="Dreptunghi rotunjit 5" o:spid="_x0000_s1026" style="position:absolute;margin-left:-17.3pt;margin-top:-5.8pt;width:557.85pt;height:9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"/>
          </w:pict>
        </mc:Fallback>
      </mc:AlternateContent>
    </w:r>
    <w:r w:rsidR="00414E06">
      <w:rPr>
        <w:noProof/>
      </w:rPr>
      <w:drawing>
        <wp:anchor distT="0" distB="0" distL="114300" distR="114300" simplePos="0" relativeHeight="251661312" behindDoc="1" locked="0" layoutInCell="1" allowOverlap="1" wp14:anchorId="79E9F531" wp14:editId="1F704C6B">
          <wp:simplePos x="0" y="0"/>
          <wp:positionH relativeFrom="column">
            <wp:posOffset>-87630</wp:posOffset>
          </wp:positionH>
          <wp:positionV relativeFrom="paragraph">
            <wp:posOffset>74930</wp:posOffset>
          </wp:positionV>
          <wp:extent cx="641985" cy="940435"/>
          <wp:effectExtent l="19050" t="0" r="5715" b="0"/>
          <wp:wrapNone/>
          <wp:docPr id="2"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414E06" w:rsidRPr="00D22B6E" w:rsidRDefault="00414E06" w:rsidP="00414E06">
    <w:pPr>
      <w:pStyle w:val="Frspaiere"/>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414E06" w:rsidRPr="003C6D5E" w:rsidRDefault="00414E06" w:rsidP="00414E06">
    <w:pPr>
      <w:pStyle w:val="Frspaiere"/>
      <w:tabs>
        <w:tab w:val="left" w:pos="4420"/>
      </w:tabs>
      <w:rPr>
        <w:rFonts w:ascii="Times New Roman" w:hAnsi="Times New Roman"/>
        <w:b/>
      </w:rPr>
    </w:pPr>
    <w:r>
      <w:rPr>
        <w:rFonts w:ascii="Times New Roman" w:hAnsi="Times New Roman"/>
        <w:sz w:val="24"/>
        <w:szCs w:val="24"/>
      </w:rPr>
      <w:t xml:space="preserve">                           </w:t>
    </w:r>
    <w:r w:rsidRPr="003C6D5E">
      <w:rPr>
        <w:rFonts w:ascii="Times New Roman" w:hAnsi="Times New Roman"/>
        <w:b/>
      </w:rPr>
      <w:t>DIRECȚIA DE ASISTENȚĂ SOCIALĂ A MUNICIPIULUI TIMIȘOARA</w:t>
    </w:r>
  </w:p>
  <w:p w:rsidR="00414E06" w:rsidRPr="00D22B6E" w:rsidRDefault="00414E06" w:rsidP="00414E06">
    <w:pPr>
      <w:pStyle w:val="Frspaiere"/>
      <w:jc w:val="center"/>
      <w:rPr>
        <w:rFonts w:ascii="Times New Roman" w:hAnsi="Times New Roman"/>
        <w:b/>
        <w:sz w:val="24"/>
        <w:szCs w:val="24"/>
      </w:rPr>
    </w:pPr>
    <w:r>
      <w:rPr>
        <w:rFonts w:ascii="Times New Roman" w:hAnsi="Times New Roman"/>
        <w:b/>
        <w:sz w:val="24"/>
        <w:szCs w:val="24"/>
      </w:rPr>
      <w:t>Centrul de Recuperare pentru Copii cu Dizabilităţi „Podul Lung”</w:t>
    </w:r>
  </w:p>
  <w:p w:rsidR="00414E06" w:rsidRDefault="00437435" w:rsidP="00437435">
    <w:pPr>
      <w:pStyle w:val="Frspaiere"/>
      <w:tabs>
        <w:tab w:val="left" w:pos="1125"/>
        <w:tab w:val="center" w:pos="5315"/>
        <w:tab w:val="left" w:pos="5664"/>
        <w:tab w:val="left" w:pos="6372"/>
        <w:tab w:val="left" w:pos="7080"/>
        <w:tab w:val="left" w:pos="7788"/>
        <w:tab w:val="left" w:pos="8340"/>
      </w:tabs>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00414E06">
      <w:rPr>
        <w:rFonts w:ascii="Times New Roman" w:hAnsi="Times New Roman"/>
        <w:sz w:val="24"/>
        <w:szCs w:val="24"/>
      </w:rPr>
      <w:t>Str. Cornelia Sălceanu, nr.17, tel/fax: 0256/202585</w:t>
    </w:r>
    <w:r w:rsidR="00414E06">
      <w:rPr>
        <w:rFonts w:ascii="Times New Roman" w:hAnsi="Times New Roman"/>
        <w:sz w:val="24"/>
        <w:szCs w:val="24"/>
      </w:rPr>
      <w:tab/>
    </w:r>
    <w:r>
      <w:rPr>
        <w:rFonts w:ascii="Times New Roman" w:hAnsi="Times New Roman"/>
        <w:sz w:val="24"/>
        <w:szCs w:val="24"/>
      </w:rPr>
      <w:tab/>
    </w:r>
  </w:p>
  <w:p w:rsidR="00414E06" w:rsidRDefault="00414E06" w:rsidP="00414E06">
    <w:pPr>
      <w:pStyle w:val="Frspaiere"/>
      <w:jc w:val="center"/>
      <w:rPr>
        <w:rFonts w:ascii="Times New Roman" w:hAnsi="Times New Roman"/>
        <w:i/>
        <w:sz w:val="24"/>
        <w:szCs w:val="24"/>
        <w:vertAlign w:val="superscript"/>
      </w:rPr>
    </w:pPr>
    <w:r>
      <w:rPr>
        <w:rFonts w:ascii="Times New Roman" w:hAnsi="Times New Roman"/>
        <w:i/>
        <w:sz w:val="24"/>
        <w:szCs w:val="24"/>
      </w:rPr>
      <w:t>,,În slujba oamenilor</w:t>
    </w:r>
    <w:r>
      <w:rPr>
        <w:rFonts w:ascii="Times New Roman" w:hAnsi="Times New Roman"/>
        <w:i/>
        <w:sz w:val="24"/>
        <w:szCs w:val="24"/>
        <w:vertAlign w:val="superscript"/>
      </w:rPr>
      <w:t>”</w:t>
    </w:r>
  </w:p>
  <w:p w:rsidR="00414E06" w:rsidRDefault="00414E06" w:rsidP="00414E06">
    <w:pPr>
      <w:pStyle w:val="Frspaiere"/>
      <w:jc w:val="center"/>
      <w:rPr>
        <w:rFonts w:ascii="Times New Roman" w:hAnsi="Times New Roman"/>
        <w:i/>
        <w:sz w:val="24"/>
        <w:szCs w:val="24"/>
        <w:vertAlign w:val="superscript"/>
      </w:rPr>
    </w:pPr>
  </w:p>
  <w:p w:rsidR="00414E06" w:rsidRDefault="00414E06" w:rsidP="00414E06">
    <w:pPr>
      <w:pStyle w:val="Frspaiere"/>
      <w:jc w:val="center"/>
      <w:rPr>
        <w:rFonts w:ascii="Times New Roman" w:hAnsi="Times New Roman"/>
        <w:i/>
        <w:sz w:val="24"/>
        <w:szCs w:val="24"/>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6328"/>
    <w:multiLevelType w:val="hybridMultilevel"/>
    <w:tmpl w:val="A250420E"/>
    <w:lvl w:ilvl="0" w:tplc="725E131E">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 w15:restartNumberingAfterBreak="0">
    <w:nsid w:val="02082176"/>
    <w:multiLevelType w:val="hybridMultilevel"/>
    <w:tmpl w:val="B89CB210"/>
    <w:lvl w:ilvl="0" w:tplc="0406CAC4">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37E7F"/>
    <w:multiLevelType w:val="hybridMultilevel"/>
    <w:tmpl w:val="4E662952"/>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A86AAF"/>
    <w:multiLevelType w:val="hybridMultilevel"/>
    <w:tmpl w:val="014624F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6954301"/>
    <w:multiLevelType w:val="hybridMultilevel"/>
    <w:tmpl w:val="E06644D6"/>
    <w:lvl w:ilvl="0" w:tplc="47FCEE7E">
      <w:start w:val="2"/>
      <w:numFmt w:val="bullet"/>
      <w:lvlText w:val=""/>
      <w:lvlJc w:val="left"/>
      <w:pPr>
        <w:ind w:left="660" w:hanging="360"/>
      </w:pPr>
      <w:rPr>
        <w:rFonts w:ascii="Times New Roman" w:eastAsia="Times New Roman" w:hAnsi="Times New Roman" w:cs="Times New Roman" w:hint="default"/>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5" w15:restartNumberingAfterBreak="0">
    <w:nsid w:val="07532315"/>
    <w:multiLevelType w:val="hybridMultilevel"/>
    <w:tmpl w:val="33D03032"/>
    <w:lvl w:ilvl="0" w:tplc="B2DE955A">
      <w:start w:val="1"/>
      <w:numFmt w:val="lowerRoman"/>
      <w:lvlText w:val="%1)"/>
      <w:lvlJc w:val="left"/>
      <w:pPr>
        <w:ind w:left="960" w:hanging="72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6" w15:restartNumberingAfterBreak="0">
    <w:nsid w:val="0B904470"/>
    <w:multiLevelType w:val="hybridMultilevel"/>
    <w:tmpl w:val="606EC4D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F335551"/>
    <w:multiLevelType w:val="hybridMultilevel"/>
    <w:tmpl w:val="733E970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7E570EE"/>
    <w:multiLevelType w:val="hybridMultilevel"/>
    <w:tmpl w:val="768AEAAE"/>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9B01CC7"/>
    <w:multiLevelType w:val="hybridMultilevel"/>
    <w:tmpl w:val="9A960506"/>
    <w:lvl w:ilvl="0" w:tplc="A9942478">
      <w:start w:val="1"/>
      <w:numFmt w:val="decimal"/>
      <w:lvlText w:val="(%1)"/>
      <w:lvlJc w:val="left"/>
      <w:pPr>
        <w:ind w:left="645" w:hanging="405"/>
      </w:pPr>
      <w:rPr>
        <w:rFonts w:hint="default"/>
      </w:rPr>
    </w:lvl>
    <w:lvl w:ilvl="1" w:tplc="04180019">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0" w15:restartNumberingAfterBreak="0">
    <w:nsid w:val="1BB9469A"/>
    <w:multiLevelType w:val="hybridMultilevel"/>
    <w:tmpl w:val="310298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C46139"/>
    <w:multiLevelType w:val="hybridMultilevel"/>
    <w:tmpl w:val="2348043E"/>
    <w:lvl w:ilvl="0" w:tplc="0406CAC4">
      <w:numFmt w:val="bullet"/>
      <w:lvlText w:val="-"/>
      <w:lvlJc w:val="left"/>
      <w:pPr>
        <w:ind w:left="1428" w:hanging="360"/>
      </w:pPr>
      <w:rPr>
        <w:rFonts w:ascii="Times New Roman" w:eastAsia="Times New Roman" w:hAnsi="Times New Roman" w:cs="Times New Roman" w:hint="default"/>
        <w:b/>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15:restartNumberingAfterBreak="0">
    <w:nsid w:val="22B822A2"/>
    <w:multiLevelType w:val="hybridMultilevel"/>
    <w:tmpl w:val="D19A85FE"/>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6A66EC0">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2004E3"/>
    <w:multiLevelType w:val="hybridMultilevel"/>
    <w:tmpl w:val="7D34A550"/>
    <w:lvl w:ilvl="0" w:tplc="1E74A9C6">
      <w:start w:val="1"/>
      <w:numFmt w:val="decimal"/>
      <w:lvlText w:val="%1."/>
      <w:lvlJc w:val="left"/>
      <w:pPr>
        <w:ind w:left="540" w:hanging="360"/>
      </w:pPr>
    </w:lvl>
    <w:lvl w:ilvl="1" w:tplc="04180019">
      <w:start w:val="1"/>
      <w:numFmt w:val="lowerLetter"/>
      <w:lvlText w:val="%2."/>
      <w:lvlJc w:val="left"/>
      <w:pPr>
        <w:ind w:left="1260" w:hanging="360"/>
      </w:pPr>
    </w:lvl>
    <w:lvl w:ilvl="2" w:tplc="0418001B">
      <w:start w:val="1"/>
      <w:numFmt w:val="lowerRoman"/>
      <w:lvlText w:val="%3."/>
      <w:lvlJc w:val="right"/>
      <w:pPr>
        <w:ind w:left="1980" w:hanging="180"/>
      </w:pPr>
    </w:lvl>
    <w:lvl w:ilvl="3" w:tplc="0418000F">
      <w:start w:val="1"/>
      <w:numFmt w:val="decimal"/>
      <w:lvlText w:val="%4."/>
      <w:lvlJc w:val="left"/>
      <w:pPr>
        <w:ind w:left="2700" w:hanging="360"/>
      </w:pPr>
    </w:lvl>
    <w:lvl w:ilvl="4" w:tplc="04180019">
      <w:start w:val="1"/>
      <w:numFmt w:val="lowerLetter"/>
      <w:lvlText w:val="%5."/>
      <w:lvlJc w:val="left"/>
      <w:pPr>
        <w:ind w:left="3420" w:hanging="360"/>
      </w:pPr>
    </w:lvl>
    <w:lvl w:ilvl="5" w:tplc="0418001B">
      <w:start w:val="1"/>
      <w:numFmt w:val="lowerRoman"/>
      <w:lvlText w:val="%6."/>
      <w:lvlJc w:val="right"/>
      <w:pPr>
        <w:ind w:left="4140" w:hanging="180"/>
      </w:pPr>
    </w:lvl>
    <w:lvl w:ilvl="6" w:tplc="0418000F">
      <w:start w:val="1"/>
      <w:numFmt w:val="decimal"/>
      <w:lvlText w:val="%7."/>
      <w:lvlJc w:val="left"/>
      <w:pPr>
        <w:ind w:left="4860" w:hanging="360"/>
      </w:pPr>
    </w:lvl>
    <w:lvl w:ilvl="7" w:tplc="04180019">
      <w:start w:val="1"/>
      <w:numFmt w:val="lowerLetter"/>
      <w:lvlText w:val="%8."/>
      <w:lvlJc w:val="left"/>
      <w:pPr>
        <w:ind w:left="5580" w:hanging="360"/>
      </w:pPr>
    </w:lvl>
    <w:lvl w:ilvl="8" w:tplc="0418001B">
      <w:start w:val="1"/>
      <w:numFmt w:val="lowerRoman"/>
      <w:lvlText w:val="%9."/>
      <w:lvlJc w:val="right"/>
      <w:pPr>
        <w:ind w:left="6300" w:hanging="180"/>
      </w:pPr>
    </w:lvl>
  </w:abstractNum>
  <w:abstractNum w:abstractNumId="14" w15:restartNumberingAfterBreak="0">
    <w:nsid w:val="2A816243"/>
    <w:multiLevelType w:val="hybridMultilevel"/>
    <w:tmpl w:val="5D8E7840"/>
    <w:lvl w:ilvl="0" w:tplc="04180011">
      <w:start w:val="1"/>
      <w:numFmt w:val="decimal"/>
      <w:lvlText w:val="%1)"/>
      <w:lvlJc w:val="left"/>
      <w:pPr>
        <w:ind w:left="720" w:hanging="360"/>
      </w:pPr>
    </w:lvl>
    <w:lvl w:ilvl="1" w:tplc="D3CA689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D2B764E"/>
    <w:multiLevelType w:val="hybridMultilevel"/>
    <w:tmpl w:val="A678E4B8"/>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C044B7"/>
    <w:multiLevelType w:val="hybridMultilevel"/>
    <w:tmpl w:val="B7D87D64"/>
    <w:lvl w:ilvl="0" w:tplc="04180017">
      <w:start w:val="1"/>
      <w:numFmt w:val="lowerLetter"/>
      <w:lvlText w:val="%1)"/>
      <w:lvlJc w:val="left"/>
      <w:pPr>
        <w:ind w:left="720" w:hanging="360"/>
      </w:pPr>
      <w:rPr>
        <w:rFont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4415D3A"/>
    <w:multiLevelType w:val="hybridMultilevel"/>
    <w:tmpl w:val="90045372"/>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6307FC7"/>
    <w:multiLevelType w:val="hybridMultilevel"/>
    <w:tmpl w:val="8B804638"/>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9EB2F70"/>
    <w:multiLevelType w:val="hybridMultilevel"/>
    <w:tmpl w:val="2934FC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A267573"/>
    <w:multiLevelType w:val="hybridMultilevel"/>
    <w:tmpl w:val="078E2D68"/>
    <w:lvl w:ilvl="0" w:tplc="0406CAC4">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B7E2241"/>
    <w:multiLevelType w:val="hybridMultilevel"/>
    <w:tmpl w:val="BF28F38E"/>
    <w:lvl w:ilvl="0" w:tplc="0406CAC4">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6312A"/>
    <w:multiLevelType w:val="hybridMultilevel"/>
    <w:tmpl w:val="B4FA544A"/>
    <w:lvl w:ilvl="0" w:tplc="04180017">
      <w:start w:val="1"/>
      <w:numFmt w:val="lowerLetter"/>
      <w:lvlText w:val="%1)"/>
      <w:lvlJc w:val="left"/>
      <w:pPr>
        <w:ind w:left="720" w:hanging="360"/>
      </w:pPr>
      <w:rPr>
        <w:rFonts w:hint="default"/>
      </w:rPr>
    </w:lvl>
    <w:lvl w:ilvl="1" w:tplc="04180017">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E94762C"/>
    <w:multiLevelType w:val="hybridMultilevel"/>
    <w:tmpl w:val="9A9E0EE8"/>
    <w:lvl w:ilvl="0" w:tplc="0406CAC4">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EA5609"/>
    <w:multiLevelType w:val="hybridMultilevel"/>
    <w:tmpl w:val="A4165110"/>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EF31E41"/>
    <w:multiLevelType w:val="hybridMultilevel"/>
    <w:tmpl w:val="C88C49FE"/>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1E24C54"/>
    <w:multiLevelType w:val="hybridMultilevel"/>
    <w:tmpl w:val="CEBEC814"/>
    <w:lvl w:ilvl="0" w:tplc="0406CAC4">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20C0D34"/>
    <w:multiLevelType w:val="hybridMultilevel"/>
    <w:tmpl w:val="5E78742E"/>
    <w:lvl w:ilvl="0" w:tplc="0406CAC4">
      <w:numFmt w:val="bullet"/>
      <w:lvlText w:val="-"/>
      <w:lvlJc w:val="left"/>
      <w:pPr>
        <w:ind w:left="1428" w:hanging="360"/>
      </w:pPr>
      <w:rPr>
        <w:rFonts w:ascii="Times New Roman" w:eastAsia="Times New Roman" w:hAnsi="Times New Roman" w:cs="Times New Roman" w:hint="default"/>
        <w:b/>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8" w15:restartNumberingAfterBreak="0">
    <w:nsid w:val="4908001A"/>
    <w:multiLevelType w:val="hybridMultilevel"/>
    <w:tmpl w:val="1CAA0EA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4F04FA8"/>
    <w:multiLevelType w:val="hybridMultilevel"/>
    <w:tmpl w:val="6A886D1E"/>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A147979"/>
    <w:multiLevelType w:val="hybridMultilevel"/>
    <w:tmpl w:val="C4C423D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02075E1"/>
    <w:multiLevelType w:val="hybridMultilevel"/>
    <w:tmpl w:val="F39082A6"/>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B15447B"/>
    <w:multiLevelType w:val="hybridMultilevel"/>
    <w:tmpl w:val="C83661E6"/>
    <w:lvl w:ilvl="0" w:tplc="0406CAC4">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B5A2C47"/>
    <w:multiLevelType w:val="hybridMultilevel"/>
    <w:tmpl w:val="9EDAB27C"/>
    <w:lvl w:ilvl="0" w:tplc="04180017">
      <w:start w:val="1"/>
      <w:numFmt w:val="lowerLetter"/>
      <w:lvlText w:val="%1)"/>
      <w:lvlJc w:val="left"/>
      <w:pPr>
        <w:ind w:left="720" w:hanging="360"/>
      </w:pPr>
      <w:rPr>
        <w:rFonts w:hint="default"/>
      </w:rPr>
    </w:lvl>
    <w:lvl w:ilvl="1" w:tplc="04180017">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FEA2280"/>
    <w:multiLevelType w:val="hybridMultilevel"/>
    <w:tmpl w:val="5F4C65D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2D40118"/>
    <w:multiLevelType w:val="hybridMultilevel"/>
    <w:tmpl w:val="31F048C2"/>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64201B8"/>
    <w:multiLevelType w:val="hybridMultilevel"/>
    <w:tmpl w:val="3878D150"/>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6E61828"/>
    <w:multiLevelType w:val="hybridMultilevel"/>
    <w:tmpl w:val="B55E8A02"/>
    <w:lvl w:ilvl="0" w:tplc="0406CAC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3D19BF"/>
    <w:multiLevelType w:val="hybridMultilevel"/>
    <w:tmpl w:val="EEA0211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4"/>
  </w:num>
  <w:num w:numId="5">
    <w:abstractNumId w:val="5"/>
  </w:num>
  <w:num w:numId="6">
    <w:abstractNumId w:val="16"/>
  </w:num>
  <w:num w:numId="7">
    <w:abstractNumId w:val="14"/>
  </w:num>
  <w:num w:numId="8">
    <w:abstractNumId w:val="24"/>
  </w:num>
  <w:num w:numId="9">
    <w:abstractNumId w:val="19"/>
  </w:num>
  <w:num w:numId="10">
    <w:abstractNumId w:val="35"/>
  </w:num>
  <w:num w:numId="11">
    <w:abstractNumId w:val="25"/>
  </w:num>
  <w:num w:numId="12">
    <w:abstractNumId w:val="30"/>
  </w:num>
  <w:num w:numId="13">
    <w:abstractNumId w:val="27"/>
  </w:num>
  <w:num w:numId="14">
    <w:abstractNumId w:val="11"/>
  </w:num>
  <w:num w:numId="15">
    <w:abstractNumId w:val="12"/>
  </w:num>
  <w:num w:numId="16">
    <w:abstractNumId w:val="22"/>
  </w:num>
  <w:num w:numId="17">
    <w:abstractNumId w:val="38"/>
  </w:num>
  <w:num w:numId="18">
    <w:abstractNumId w:val="6"/>
  </w:num>
  <w:num w:numId="19">
    <w:abstractNumId w:val="28"/>
  </w:num>
  <w:num w:numId="20">
    <w:abstractNumId w:val="3"/>
  </w:num>
  <w:num w:numId="21">
    <w:abstractNumId w:val="34"/>
  </w:num>
  <w:num w:numId="22">
    <w:abstractNumId w:val="29"/>
  </w:num>
  <w:num w:numId="23">
    <w:abstractNumId w:val="33"/>
  </w:num>
  <w:num w:numId="24">
    <w:abstractNumId w:val="17"/>
  </w:num>
  <w:num w:numId="25">
    <w:abstractNumId w:val="23"/>
  </w:num>
  <w:num w:numId="26">
    <w:abstractNumId w:val="2"/>
  </w:num>
  <w:num w:numId="27">
    <w:abstractNumId w:val="18"/>
  </w:num>
  <w:num w:numId="28">
    <w:abstractNumId w:val="26"/>
  </w:num>
  <w:num w:numId="29">
    <w:abstractNumId w:val="36"/>
  </w:num>
  <w:num w:numId="30">
    <w:abstractNumId w:val="8"/>
  </w:num>
  <w:num w:numId="31">
    <w:abstractNumId w:val="32"/>
  </w:num>
  <w:num w:numId="32">
    <w:abstractNumId w:val="20"/>
  </w:num>
  <w:num w:numId="33">
    <w:abstractNumId w:val="15"/>
  </w:num>
  <w:num w:numId="34">
    <w:abstractNumId w:val="37"/>
  </w:num>
  <w:num w:numId="35">
    <w:abstractNumId w:val="31"/>
  </w:num>
  <w:num w:numId="36">
    <w:abstractNumId w:val="1"/>
  </w:num>
  <w:num w:numId="37">
    <w:abstractNumId w:val="21"/>
  </w:num>
  <w:num w:numId="38">
    <w:abstractNumId w:val="7"/>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F6"/>
    <w:rsid w:val="00016C0B"/>
    <w:rsid w:val="00126769"/>
    <w:rsid w:val="00180618"/>
    <w:rsid w:val="00414E06"/>
    <w:rsid w:val="00437435"/>
    <w:rsid w:val="00577777"/>
    <w:rsid w:val="007D3CF0"/>
    <w:rsid w:val="00872E3F"/>
    <w:rsid w:val="008D7936"/>
    <w:rsid w:val="00AE0DC0"/>
    <w:rsid w:val="00C16AF6"/>
    <w:rsid w:val="00EA3F0E"/>
    <w:rsid w:val="00EB6D10"/>
    <w:rsid w:val="00F45A3F"/>
    <w:rsid w:val="00F953DD"/>
    <w:rsid w:val="00FC48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08C201-62DE-496B-81ED-98C7DF53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5">
    <w:name w:val="heading 5"/>
    <w:basedOn w:val="Normal"/>
    <w:next w:val="Normal"/>
    <w:link w:val="Titlu5Caracter"/>
    <w:uiPriority w:val="9"/>
    <w:unhideWhenUsed/>
    <w:qFormat/>
    <w:rsid w:val="00414E06"/>
    <w:pPr>
      <w:spacing w:before="240" w:after="60" w:line="276" w:lineRule="auto"/>
      <w:outlineLvl w:val="4"/>
    </w:pPr>
    <w:rPr>
      <w:rFonts w:ascii="Calibri" w:eastAsia="Times New Roman" w:hAnsi="Calibri" w:cs="Times New Roman"/>
      <w:b/>
      <w:bCs/>
      <w:i/>
      <w:iCs/>
      <w:sz w:val="26"/>
      <w:szCs w:val="2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414E06"/>
    <w:rPr>
      <w:rFonts w:ascii="Calibri" w:eastAsia="Times New Roman" w:hAnsi="Calibri" w:cs="Times New Roman"/>
      <w:b/>
      <w:bCs/>
      <w:i/>
      <w:iCs/>
      <w:sz w:val="26"/>
      <w:szCs w:val="26"/>
      <w:lang w:eastAsia="ro-RO"/>
    </w:rPr>
  </w:style>
  <w:style w:type="numbering" w:customStyle="1" w:styleId="FrListare1">
    <w:name w:val="Fără Listare1"/>
    <w:next w:val="FrListare"/>
    <w:uiPriority w:val="99"/>
    <w:semiHidden/>
    <w:unhideWhenUsed/>
    <w:rsid w:val="00414E06"/>
  </w:style>
  <w:style w:type="paragraph" w:styleId="TextnBalon">
    <w:name w:val="Balloon Text"/>
    <w:basedOn w:val="Normal"/>
    <w:link w:val="TextnBalonCaracter"/>
    <w:uiPriority w:val="99"/>
    <w:semiHidden/>
    <w:unhideWhenUsed/>
    <w:rsid w:val="00414E06"/>
    <w:pPr>
      <w:spacing w:after="0" w:line="240" w:lineRule="auto"/>
    </w:pPr>
    <w:rPr>
      <w:rFonts w:ascii="Tahoma" w:eastAsia="Times New Roman" w:hAnsi="Tahoma" w:cs="Times New Roman"/>
      <w:sz w:val="16"/>
      <w:szCs w:val="16"/>
      <w:lang w:eastAsia="ro-RO"/>
    </w:rPr>
  </w:style>
  <w:style w:type="character" w:customStyle="1" w:styleId="TextnBalonCaracter">
    <w:name w:val="Text în Balon Caracter"/>
    <w:basedOn w:val="Fontdeparagrafimplicit"/>
    <w:link w:val="TextnBalon"/>
    <w:uiPriority w:val="99"/>
    <w:semiHidden/>
    <w:rsid w:val="00414E06"/>
    <w:rPr>
      <w:rFonts w:ascii="Tahoma" w:eastAsia="Times New Roman" w:hAnsi="Tahoma" w:cs="Times New Roman"/>
      <w:sz w:val="16"/>
      <w:szCs w:val="16"/>
      <w:lang w:eastAsia="ro-RO"/>
    </w:rPr>
  </w:style>
  <w:style w:type="paragraph" w:styleId="Frspaiere">
    <w:name w:val="No Spacing"/>
    <w:uiPriority w:val="1"/>
    <w:qFormat/>
    <w:rsid w:val="00414E06"/>
    <w:pPr>
      <w:spacing w:after="0" w:line="240" w:lineRule="auto"/>
    </w:pPr>
    <w:rPr>
      <w:rFonts w:ascii="Calibri" w:eastAsia="Times New Roman" w:hAnsi="Calibri" w:cs="Times New Roman"/>
      <w:lang w:eastAsia="ro-RO"/>
    </w:rPr>
  </w:style>
  <w:style w:type="character" w:styleId="Hyperlink">
    <w:name w:val="Hyperlink"/>
    <w:uiPriority w:val="99"/>
    <w:unhideWhenUsed/>
    <w:rsid w:val="00414E06"/>
    <w:rPr>
      <w:color w:val="0000FF"/>
      <w:u w:val="single"/>
    </w:rPr>
  </w:style>
  <w:style w:type="paragraph" w:styleId="Antet">
    <w:name w:val="header"/>
    <w:basedOn w:val="Normal"/>
    <w:link w:val="AntetCaracter"/>
    <w:uiPriority w:val="99"/>
    <w:unhideWhenUsed/>
    <w:rsid w:val="00414E06"/>
    <w:pPr>
      <w:tabs>
        <w:tab w:val="center" w:pos="4536"/>
        <w:tab w:val="right" w:pos="9072"/>
      </w:tabs>
      <w:spacing w:after="200" w:line="276" w:lineRule="auto"/>
    </w:pPr>
    <w:rPr>
      <w:rFonts w:ascii="Calibri" w:eastAsia="Times New Roman" w:hAnsi="Calibri" w:cs="Times New Roman"/>
      <w:lang w:eastAsia="ro-RO"/>
    </w:rPr>
  </w:style>
  <w:style w:type="character" w:customStyle="1" w:styleId="AntetCaracter">
    <w:name w:val="Antet Caracter"/>
    <w:basedOn w:val="Fontdeparagrafimplicit"/>
    <w:link w:val="Antet"/>
    <w:uiPriority w:val="99"/>
    <w:rsid w:val="00414E06"/>
    <w:rPr>
      <w:rFonts w:ascii="Calibri" w:eastAsia="Times New Roman" w:hAnsi="Calibri" w:cs="Times New Roman"/>
      <w:lang w:eastAsia="ro-RO"/>
    </w:rPr>
  </w:style>
  <w:style w:type="paragraph" w:styleId="Subsol">
    <w:name w:val="footer"/>
    <w:basedOn w:val="Normal"/>
    <w:link w:val="SubsolCaracter"/>
    <w:uiPriority w:val="99"/>
    <w:unhideWhenUsed/>
    <w:rsid w:val="00414E06"/>
    <w:pPr>
      <w:tabs>
        <w:tab w:val="center" w:pos="4536"/>
        <w:tab w:val="right" w:pos="9072"/>
      </w:tabs>
      <w:spacing w:after="200" w:line="276" w:lineRule="auto"/>
    </w:pPr>
    <w:rPr>
      <w:rFonts w:ascii="Calibri" w:eastAsia="Times New Roman" w:hAnsi="Calibri" w:cs="Times New Roman"/>
      <w:lang w:eastAsia="ro-RO"/>
    </w:rPr>
  </w:style>
  <w:style w:type="character" w:customStyle="1" w:styleId="SubsolCaracter">
    <w:name w:val="Subsol Caracter"/>
    <w:basedOn w:val="Fontdeparagrafimplicit"/>
    <w:link w:val="Subsol"/>
    <w:uiPriority w:val="99"/>
    <w:rsid w:val="00414E06"/>
    <w:rPr>
      <w:rFonts w:ascii="Calibri" w:eastAsia="Times New Roman" w:hAnsi="Calibri" w:cs="Times New Roman"/>
      <w:lang w:eastAsia="ro-RO"/>
    </w:rPr>
  </w:style>
  <w:style w:type="paragraph" w:styleId="Listparagraf">
    <w:name w:val="List Paragraph"/>
    <w:basedOn w:val="Normal"/>
    <w:uiPriority w:val="34"/>
    <w:qFormat/>
    <w:rsid w:val="00414E06"/>
    <w:pPr>
      <w:spacing w:after="200" w:line="276" w:lineRule="auto"/>
      <w:ind w:left="720"/>
      <w:contextualSpacing/>
    </w:pPr>
    <w:rPr>
      <w:rFonts w:ascii="Calibri" w:eastAsia="Times New Roman" w:hAnsi="Calibri" w:cs="Times New Roman"/>
      <w:lang w:eastAsia="ro-RO"/>
    </w:rPr>
  </w:style>
  <w:style w:type="paragraph" w:customStyle="1" w:styleId="m-1194317958734080724gmail-msonospacing">
    <w:name w:val="m_-1194317958734080724gmail-msonospacing"/>
    <w:basedOn w:val="Normal"/>
    <w:rsid w:val="00414E0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m-5855493901176152884gmail-msonospacing">
    <w:name w:val="m_-5855493901176152884gmail-msonospacing"/>
    <w:basedOn w:val="Normal"/>
    <w:rsid w:val="00414E06"/>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0ABD-D4BB-4664-8B15-2DA2A1D0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20</Pages>
  <Words>7800</Words>
  <Characters>45245</Characters>
  <Application>Microsoft Office Word</Application>
  <DocSecurity>0</DocSecurity>
  <Lines>377</Lines>
  <Paragraphs>105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2019-06-13T08:47:00Z</dcterms:created>
  <dcterms:modified xsi:type="dcterms:W3CDTF">2021-11-10T12:16:00Z</dcterms:modified>
</cp:coreProperties>
</file>