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6FAAA" w14:textId="77777777" w:rsidR="00F71C86" w:rsidRDefault="00F71C86" w:rsidP="00F71C86">
      <w:pPr>
        <w:pStyle w:val="NoSpacing"/>
        <w:jc w:val="both"/>
        <w:rPr>
          <w:sz w:val="24"/>
          <w:szCs w:val="24"/>
        </w:rPr>
      </w:pPr>
      <w:r>
        <w:rPr>
          <w:sz w:val="24"/>
          <w:szCs w:val="24"/>
        </w:rPr>
        <w:t xml:space="preserve">ROMÂNIA              </w:t>
      </w:r>
      <w:r>
        <w:rPr>
          <w:sz w:val="24"/>
          <w:szCs w:val="24"/>
        </w:rPr>
        <w:tab/>
      </w:r>
      <w:r>
        <w:rPr>
          <w:sz w:val="24"/>
          <w:szCs w:val="24"/>
        </w:rPr>
        <w:tab/>
      </w:r>
      <w:r>
        <w:rPr>
          <w:sz w:val="24"/>
          <w:szCs w:val="24"/>
        </w:rPr>
        <w:tab/>
      </w:r>
      <w:r>
        <w:rPr>
          <w:sz w:val="24"/>
          <w:szCs w:val="24"/>
        </w:rPr>
        <w:tab/>
      </w:r>
      <w:r>
        <w:rPr>
          <w:sz w:val="24"/>
          <w:szCs w:val="24"/>
        </w:rPr>
        <w:tab/>
        <w:t xml:space="preserve">                                                                                                                                                       </w:t>
      </w:r>
    </w:p>
    <w:p w14:paraId="0B7B2C58" w14:textId="77777777" w:rsidR="00F71C86" w:rsidRDefault="00F71C86" w:rsidP="00F71C86">
      <w:pPr>
        <w:pStyle w:val="NoSpacing"/>
        <w:jc w:val="both"/>
        <w:rPr>
          <w:sz w:val="24"/>
          <w:szCs w:val="24"/>
        </w:rPr>
      </w:pPr>
      <w:r>
        <w:rPr>
          <w:sz w:val="24"/>
          <w:szCs w:val="24"/>
        </w:rPr>
        <w:t>JUDEŢUL TIMIŞ</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14:paraId="0F60F015" w14:textId="77777777" w:rsidR="00F71C86" w:rsidRDefault="00F71C86" w:rsidP="00F71C86">
      <w:pPr>
        <w:pStyle w:val="NoSpacing"/>
        <w:jc w:val="both"/>
        <w:rPr>
          <w:sz w:val="24"/>
          <w:szCs w:val="24"/>
        </w:rPr>
      </w:pPr>
      <w:r>
        <w:rPr>
          <w:sz w:val="24"/>
          <w:szCs w:val="24"/>
        </w:rPr>
        <w:t>MUNICIPIUL TIMIŞOARA</w:t>
      </w:r>
    </w:p>
    <w:p w14:paraId="14E70D61" w14:textId="77777777" w:rsidR="00F71C86" w:rsidRDefault="00F71C86" w:rsidP="00F71C86">
      <w:pPr>
        <w:pStyle w:val="NoSpacing"/>
        <w:jc w:val="both"/>
        <w:rPr>
          <w:sz w:val="24"/>
          <w:szCs w:val="24"/>
        </w:rPr>
      </w:pPr>
      <w:r>
        <w:rPr>
          <w:sz w:val="24"/>
          <w:szCs w:val="24"/>
        </w:rPr>
        <w:t>PRIMAR</w:t>
      </w:r>
    </w:p>
    <w:p w14:paraId="7EF8FB1B" w14:textId="1821ED65" w:rsidR="00F71C86" w:rsidRPr="004C3AC1" w:rsidRDefault="00093491" w:rsidP="00F71C86">
      <w:pPr>
        <w:pStyle w:val="NoSpacing"/>
        <w:jc w:val="both"/>
        <w:rPr>
          <w:sz w:val="24"/>
          <w:szCs w:val="24"/>
        </w:rPr>
      </w:pPr>
      <w:r>
        <w:rPr>
          <w:sz w:val="24"/>
          <w:szCs w:val="24"/>
        </w:rPr>
        <w:t>SC202</w:t>
      </w:r>
      <w:r w:rsidR="00AA0903">
        <w:rPr>
          <w:sz w:val="24"/>
          <w:szCs w:val="24"/>
        </w:rPr>
        <w:t>3</w:t>
      </w:r>
      <w:r>
        <w:rPr>
          <w:sz w:val="24"/>
          <w:szCs w:val="24"/>
        </w:rPr>
        <w:t>-</w:t>
      </w:r>
      <w:r w:rsidR="000E550E">
        <w:rPr>
          <w:sz w:val="24"/>
          <w:szCs w:val="24"/>
        </w:rPr>
        <w:t>9726/13.04.2023</w:t>
      </w:r>
    </w:p>
    <w:p w14:paraId="30C635D8" w14:textId="77777777" w:rsidR="00F71C86" w:rsidRDefault="00F71C86" w:rsidP="00F71C86">
      <w:pPr>
        <w:pStyle w:val="NoSpacing"/>
        <w:jc w:val="both"/>
        <w:rPr>
          <w:sz w:val="23"/>
          <w:szCs w:val="23"/>
        </w:rPr>
      </w:pPr>
    </w:p>
    <w:p w14:paraId="3F0C5CD6" w14:textId="77777777" w:rsidR="00F71C86" w:rsidRDefault="00F71C86" w:rsidP="008239AA">
      <w:pPr>
        <w:pStyle w:val="NoSpacing"/>
        <w:jc w:val="center"/>
        <w:rPr>
          <w:b/>
          <w:sz w:val="24"/>
          <w:szCs w:val="24"/>
          <w:u w:val="single"/>
        </w:rPr>
      </w:pPr>
      <w:r>
        <w:rPr>
          <w:b/>
          <w:sz w:val="24"/>
          <w:szCs w:val="24"/>
          <w:u w:val="single"/>
        </w:rPr>
        <w:t>REFERAT DE APROBARE A PROIECTULUI DE HOTĂRÂRE</w:t>
      </w:r>
    </w:p>
    <w:p w14:paraId="58524E84" w14:textId="66A69CDA" w:rsidR="00DB5809" w:rsidRPr="00153E6F" w:rsidRDefault="00DB5809" w:rsidP="004423BA">
      <w:pPr>
        <w:autoSpaceDE w:val="0"/>
        <w:autoSpaceDN w:val="0"/>
        <w:adjustRightInd w:val="0"/>
        <w:ind w:left="720" w:firstLine="120"/>
        <w:jc w:val="center"/>
        <w:outlineLvl w:val="0"/>
        <w:rPr>
          <w:b/>
          <w:bCs/>
          <w:color w:val="000000"/>
          <w:sz w:val="24"/>
          <w:szCs w:val="24"/>
        </w:rPr>
      </w:pPr>
      <w:r>
        <w:rPr>
          <w:b/>
          <w:bCs/>
          <w:color w:val="000000"/>
          <w:sz w:val="24"/>
          <w:szCs w:val="24"/>
        </w:rPr>
        <w:t xml:space="preserve">Proiect de hotărâre </w:t>
      </w:r>
      <w:r w:rsidRPr="00153E6F">
        <w:rPr>
          <w:b/>
          <w:bCs/>
          <w:color w:val="000000"/>
          <w:sz w:val="24"/>
          <w:szCs w:val="24"/>
        </w:rPr>
        <w:t xml:space="preserve">privind ajustarea  tarifelor la </w:t>
      </w:r>
      <w:r w:rsidRPr="00153E6F">
        <w:rPr>
          <w:b/>
          <w:sz w:val="24"/>
          <w:szCs w:val="24"/>
        </w:rPr>
        <w:t>contractul subsecvent de servicii nr. 1</w:t>
      </w:r>
      <w:r w:rsidR="00AA0903">
        <w:rPr>
          <w:b/>
          <w:sz w:val="24"/>
          <w:szCs w:val="24"/>
        </w:rPr>
        <w:t>44</w:t>
      </w:r>
      <w:r w:rsidRPr="00153E6F">
        <w:rPr>
          <w:b/>
          <w:sz w:val="24"/>
          <w:szCs w:val="24"/>
        </w:rPr>
        <w:t xml:space="preserve"> </w:t>
      </w:r>
      <w:r>
        <w:rPr>
          <w:b/>
          <w:sz w:val="24"/>
          <w:szCs w:val="24"/>
        </w:rPr>
        <w:t>din</w:t>
      </w:r>
      <w:r w:rsidRPr="00153E6F">
        <w:rPr>
          <w:b/>
          <w:sz w:val="24"/>
          <w:szCs w:val="24"/>
        </w:rPr>
        <w:t xml:space="preserve"> </w:t>
      </w:r>
      <w:r w:rsidR="00AA0903">
        <w:rPr>
          <w:b/>
          <w:sz w:val="24"/>
          <w:szCs w:val="24"/>
        </w:rPr>
        <w:t>29</w:t>
      </w:r>
      <w:r w:rsidRPr="00153E6F">
        <w:rPr>
          <w:b/>
          <w:sz w:val="24"/>
          <w:szCs w:val="24"/>
        </w:rPr>
        <w:t>.</w:t>
      </w:r>
      <w:r w:rsidR="00AA0903">
        <w:rPr>
          <w:b/>
          <w:sz w:val="24"/>
          <w:szCs w:val="24"/>
        </w:rPr>
        <w:t>1</w:t>
      </w:r>
      <w:r w:rsidRPr="00153E6F">
        <w:rPr>
          <w:b/>
          <w:sz w:val="24"/>
          <w:szCs w:val="24"/>
        </w:rPr>
        <w:t>2.2022 aferent Acordului-Cadru de servicii nr.17 din</w:t>
      </w:r>
      <w:r w:rsidR="00165265">
        <w:rPr>
          <w:b/>
          <w:sz w:val="24"/>
          <w:szCs w:val="24"/>
        </w:rPr>
        <w:t xml:space="preserve"> </w:t>
      </w:r>
      <w:r w:rsidRPr="00153E6F">
        <w:rPr>
          <w:b/>
          <w:sz w:val="24"/>
          <w:szCs w:val="24"/>
        </w:rPr>
        <w:t>11.02.2019 privind activitățile specifice serviciului de salubrizare stradală în Municipiul Timișoara</w:t>
      </w:r>
    </w:p>
    <w:p w14:paraId="689AF072" w14:textId="77777777" w:rsidR="00F71C86" w:rsidRDefault="00F71C86" w:rsidP="00F71C86">
      <w:pPr>
        <w:pStyle w:val="NoSpacing"/>
        <w:tabs>
          <w:tab w:val="left" w:pos="2776"/>
        </w:tabs>
        <w:rPr>
          <w:b/>
          <w:sz w:val="23"/>
          <w:szCs w:val="23"/>
        </w:rPr>
      </w:pPr>
    </w:p>
    <w:p w14:paraId="1B074518" w14:textId="77777777" w:rsidR="00F71C86" w:rsidRDefault="00F71C86" w:rsidP="00F71C86">
      <w:pPr>
        <w:jc w:val="both"/>
        <w:rPr>
          <w:b/>
          <w:sz w:val="24"/>
          <w:szCs w:val="24"/>
        </w:rPr>
      </w:pPr>
      <w:r>
        <w:rPr>
          <w:b/>
          <w:sz w:val="24"/>
          <w:szCs w:val="24"/>
        </w:rPr>
        <w:t>Motivul emiterii proiectului de hotărâre</w:t>
      </w:r>
    </w:p>
    <w:p w14:paraId="3ECA9E07" w14:textId="6ABA8419" w:rsidR="00AA0903" w:rsidRPr="00AA0903" w:rsidRDefault="004E6B79" w:rsidP="00AA0903">
      <w:pPr>
        <w:jc w:val="both"/>
        <w:rPr>
          <w:i/>
          <w:iCs/>
          <w:sz w:val="24"/>
          <w:szCs w:val="24"/>
          <w:shd w:val="clear" w:color="auto" w:fill="FFFFFF"/>
          <w:lang w:val="en-US"/>
        </w:rPr>
      </w:pPr>
      <w:r>
        <w:rPr>
          <w:sz w:val="24"/>
          <w:szCs w:val="24"/>
        </w:rPr>
        <w:tab/>
      </w:r>
      <w:r w:rsidR="00AA0903" w:rsidRPr="00AA0903">
        <w:rPr>
          <w:sz w:val="24"/>
          <w:szCs w:val="24"/>
        </w:rPr>
        <w:t xml:space="preserve">Potrivit art.6, alin.(1) lit.l din Legea nr.101/2006 a serviciului de salubrizare, republicată, </w:t>
      </w:r>
      <w:r w:rsidR="00AA0903" w:rsidRPr="00AA0903">
        <w:rPr>
          <w:i/>
          <w:iCs/>
          <w:sz w:val="24"/>
          <w:szCs w:val="24"/>
        </w:rPr>
        <w:t>a</w:t>
      </w:r>
      <w:r w:rsidR="00AA0903" w:rsidRPr="00AA0903">
        <w:rPr>
          <w:i/>
          <w:iCs/>
          <w:sz w:val="24"/>
          <w:szCs w:val="24"/>
          <w:shd w:val="clear" w:color="auto" w:fill="FFFFFF"/>
          <w:lang w:val="en-US"/>
        </w:rPr>
        <w:t>utorităţile administraţiei publice locale ale unităţilor administrativ-teritoriale/sectoarelor municipiului Bucureşti au competenţe exclusive în ceea ce priveşte organizarea, atribuirea, coordonarea şi controlul activităţilor de salubrizare desfăşurate în aria teritorială de competenţă a acestora şi exercită următoarele atribuţii:</w:t>
      </w:r>
      <w:r w:rsidR="00AA0903" w:rsidRPr="00AA0903">
        <w:rPr>
          <w:b/>
          <w:bCs/>
          <w:i/>
          <w:iCs/>
          <w:sz w:val="24"/>
          <w:szCs w:val="24"/>
          <w:shd w:val="clear" w:color="auto" w:fill="FFFFFF"/>
          <w:lang w:val="en-US"/>
        </w:rPr>
        <w:t xml:space="preserve"> </w:t>
      </w:r>
      <w:r w:rsidR="00AA0903" w:rsidRPr="00AA0903">
        <w:rPr>
          <w:i/>
          <w:iCs/>
          <w:sz w:val="24"/>
          <w:szCs w:val="24"/>
          <w:shd w:val="clear" w:color="auto" w:fill="FFFFFF"/>
          <w:lang w:val="en-US"/>
        </w:rPr>
        <w:t>aprobarea stabilirii, ajustării sau modificării tarifelor activităţilor de salubrizare, inclusiv a tarifelor distincte pentru gestionarea fracţiunilor de deşeuri municipale colectate separat, în conformitate cu normele metodologice elaborate şi aprobate de A.N.R.S.C.</w:t>
      </w:r>
    </w:p>
    <w:p w14:paraId="7E1D384C" w14:textId="77777777" w:rsidR="00AA0903" w:rsidRPr="00AA0903" w:rsidRDefault="00AA0903" w:rsidP="00AA0903">
      <w:pPr>
        <w:jc w:val="both"/>
        <w:rPr>
          <w:i/>
          <w:iCs/>
          <w:sz w:val="24"/>
          <w:szCs w:val="24"/>
          <w:shd w:val="clear" w:color="auto" w:fill="FFFFFF"/>
          <w:lang w:val="en-US"/>
        </w:rPr>
      </w:pPr>
      <w:r w:rsidRPr="00AA0903">
        <w:rPr>
          <w:i/>
          <w:iCs/>
          <w:sz w:val="24"/>
          <w:szCs w:val="24"/>
          <w:shd w:val="clear" w:color="auto" w:fill="FFFFFF"/>
          <w:lang w:val="en-US"/>
        </w:rPr>
        <w:tab/>
      </w:r>
      <w:r w:rsidRPr="00AA0903">
        <w:rPr>
          <w:sz w:val="24"/>
          <w:szCs w:val="24"/>
          <w:shd w:val="clear" w:color="auto" w:fill="FFFFFF"/>
        </w:rPr>
        <w:t>Potrivit art.2 alin.3 lit.j) din Legea nr.101/2006 a serviciului de salubrizare, republicată,</w:t>
      </w:r>
      <w:r w:rsidRPr="00AA0903">
        <w:rPr>
          <w:b/>
          <w:bCs/>
          <w:sz w:val="24"/>
          <w:szCs w:val="24"/>
          <w:shd w:val="clear" w:color="auto" w:fill="FFFFFF"/>
          <w:lang w:val="en-US"/>
        </w:rPr>
        <w:t xml:space="preserve"> s</w:t>
      </w:r>
      <w:r w:rsidRPr="00AA0903">
        <w:rPr>
          <w:sz w:val="24"/>
          <w:szCs w:val="24"/>
          <w:shd w:val="clear" w:color="auto" w:fill="FFFFFF"/>
          <w:lang w:val="en-US"/>
        </w:rPr>
        <w:t>erviciul de salubrizare cuprinde și  activitatea de:</w:t>
      </w:r>
      <w:r w:rsidRPr="00AA0903">
        <w:rPr>
          <w:b/>
          <w:bCs/>
          <w:sz w:val="24"/>
          <w:szCs w:val="24"/>
          <w:shd w:val="clear" w:color="auto" w:fill="FFFFFF"/>
          <w:lang w:val="en-US"/>
        </w:rPr>
        <w:t xml:space="preserve"> </w:t>
      </w:r>
      <w:r w:rsidRPr="00AA0903">
        <w:rPr>
          <w:i/>
          <w:iCs/>
          <w:sz w:val="24"/>
          <w:szCs w:val="24"/>
          <w:shd w:val="clear" w:color="auto" w:fill="FFFFFF"/>
          <w:lang w:val="en-US"/>
        </w:rPr>
        <w:t>măturat, spălat şi stropit căile publice din localitate, inclusiv colectat şi transport deşeuri de pământ şi pietre provenite de pe căile publice la depozitele de deşeuri, precum şi a deşeurilor provenite din coşurile stradale la depozitele de deşeuri şi/sau la instalaţiile de tratare.</w:t>
      </w:r>
    </w:p>
    <w:p w14:paraId="4205BFEF" w14:textId="64D14098" w:rsidR="00AA0903" w:rsidRPr="00AA0903" w:rsidRDefault="00AA0903" w:rsidP="00AA0903">
      <w:pPr>
        <w:jc w:val="both"/>
        <w:rPr>
          <w:i/>
          <w:iCs/>
          <w:sz w:val="24"/>
          <w:szCs w:val="24"/>
          <w:shd w:val="clear" w:color="auto" w:fill="FFFFFF"/>
          <w:lang w:val="en-US"/>
        </w:rPr>
      </w:pPr>
      <w:r w:rsidRPr="00AA0903">
        <w:rPr>
          <w:sz w:val="24"/>
          <w:szCs w:val="24"/>
          <w:shd w:val="clear" w:color="auto" w:fill="FFFFFF"/>
        </w:rPr>
        <w:t xml:space="preserve"> </w:t>
      </w:r>
      <w:r w:rsidRPr="00AA0903">
        <w:rPr>
          <w:sz w:val="24"/>
          <w:szCs w:val="24"/>
          <w:shd w:val="clear" w:color="auto" w:fill="FFFFFF"/>
        </w:rPr>
        <w:tab/>
        <w:t>Conform a</w:t>
      </w:r>
      <w:r w:rsidRPr="00AA0903">
        <w:rPr>
          <w:sz w:val="24"/>
          <w:szCs w:val="24"/>
          <w:shd w:val="clear" w:color="auto" w:fill="FFFFFF"/>
          <w:lang w:val="en-US"/>
        </w:rPr>
        <w:t>rticolul</w:t>
      </w:r>
      <w:r w:rsidRPr="00AA0903">
        <w:rPr>
          <w:sz w:val="24"/>
          <w:szCs w:val="24"/>
          <w:shd w:val="clear" w:color="auto" w:fill="FFFFFF"/>
        </w:rPr>
        <w:t>ui</w:t>
      </w:r>
      <w:r w:rsidRPr="00AA0903">
        <w:rPr>
          <w:sz w:val="24"/>
          <w:szCs w:val="24"/>
          <w:shd w:val="clear" w:color="auto" w:fill="FFFFFF"/>
          <w:lang w:val="en-US"/>
        </w:rPr>
        <w:t xml:space="preserve"> 28^6</w:t>
      </w:r>
      <w:r w:rsidRPr="00AA0903">
        <w:rPr>
          <w:sz w:val="24"/>
          <w:szCs w:val="24"/>
          <w:shd w:val="clear" w:color="auto" w:fill="FFFFFF"/>
        </w:rPr>
        <w:t xml:space="preserve">, alin.(1), (7) și art. </w:t>
      </w:r>
      <w:r w:rsidRPr="00AA0903">
        <w:rPr>
          <w:sz w:val="24"/>
          <w:szCs w:val="24"/>
          <w:shd w:val="clear" w:color="auto" w:fill="FFFFFF"/>
          <w:lang w:val="en-US"/>
        </w:rPr>
        <w:t>28^8</w:t>
      </w:r>
      <w:r w:rsidRPr="00AA0903">
        <w:rPr>
          <w:sz w:val="24"/>
          <w:szCs w:val="24"/>
          <w:shd w:val="clear" w:color="auto" w:fill="FFFFFF"/>
        </w:rPr>
        <w:t xml:space="preserve">, alin.(1), (2) din Legea nr.101/2006 </w:t>
      </w:r>
      <w:r w:rsidRPr="00AA0903">
        <w:rPr>
          <w:sz w:val="24"/>
          <w:szCs w:val="24"/>
        </w:rPr>
        <w:t xml:space="preserve">a serviciului de salubrizare, republicată, </w:t>
      </w:r>
      <w:r w:rsidRPr="00AA0903">
        <w:rPr>
          <w:i/>
          <w:iCs/>
          <w:sz w:val="24"/>
          <w:szCs w:val="24"/>
        </w:rPr>
        <w:t>s</w:t>
      </w:r>
      <w:r w:rsidRPr="00AA0903">
        <w:rPr>
          <w:i/>
          <w:iCs/>
          <w:sz w:val="24"/>
          <w:szCs w:val="24"/>
          <w:shd w:val="clear" w:color="auto" w:fill="FFFFFF"/>
          <w:lang w:val="en-US"/>
        </w:rPr>
        <w:t xml:space="preserve">tabilirea, ajustarea sau modificarea tarifelor pentru activităţile de salubrizare prevăzute la </w:t>
      </w:r>
      <w:r w:rsidRPr="00AA0903">
        <w:rPr>
          <w:i/>
          <w:iCs/>
          <w:sz w:val="24"/>
          <w:szCs w:val="24"/>
          <w:u w:val="single"/>
          <w:shd w:val="clear" w:color="auto" w:fill="FFFFFF"/>
          <w:lang w:val="en-US"/>
        </w:rPr>
        <w:t>art. 2 alin. (3)</w:t>
      </w:r>
      <w:r w:rsidRPr="00AA0903">
        <w:rPr>
          <w:i/>
          <w:iCs/>
          <w:sz w:val="24"/>
          <w:szCs w:val="24"/>
          <w:shd w:val="clear" w:color="auto" w:fill="FFFFFF"/>
          <w:lang w:val="en-US"/>
        </w:rPr>
        <w:t xml:space="preserve"> se face pe baza fişelor de fundamentare pe elemente de cheltuieli întocmite de către operatori, în conformitate cu normele metodologice elaborate şi aprobate de A.N.R.S.C.  Autoritatea deliberativă a unităţii/subdiviziunii administrativ-teritoriale sau, după caz, adunarea generală a asociaţiei de dezvoltare intercomunitară are competenţe exclusive să aprobe stabilirea, ajustarea sau modificarea tarifelor pentru activităţile de salubrizare prevăzute la </w:t>
      </w:r>
      <w:r w:rsidRPr="00AA0903">
        <w:rPr>
          <w:i/>
          <w:iCs/>
          <w:sz w:val="24"/>
          <w:szCs w:val="24"/>
          <w:u w:val="single"/>
          <w:shd w:val="clear" w:color="auto" w:fill="FFFFFF"/>
          <w:lang w:val="en-US"/>
        </w:rPr>
        <w:t>art. 2 alin. (3) lit. j)-l)</w:t>
      </w:r>
      <w:r w:rsidRPr="00AA0903">
        <w:rPr>
          <w:i/>
          <w:iCs/>
          <w:sz w:val="24"/>
          <w:szCs w:val="24"/>
          <w:shd w:val="clear" w:color="auto" w:fill="FFFFFF"/>
          <w:lang w:val="en-US"/>
        </w:rPr>
        <w:t>, desfăşurate de operatori pe căile publice şi la obiectivele din proprietatea publică</w:t>
      </w:r>
      <w:r w:rsidRPr="00AA0903">
        <w:rPr>
          <w:i/>
          <w:iCs/>
          <w:sz w:val="24"/>
          <w:szCs w:val="24"/>
          <w:shd w:val="clear" w:color="auto" w:fill="FFFFFF"/>
        </w:rPr>
        <w:t>.</w:t>
      </w:r>
      <w:r w:rsidRPr="00AA0903">
        <w:rPr>
          <w:sz w:val="24"/>
          <w:szCs w:val="24"/>
          <w:shd w:val="clear" w:color="auto" w:fill="FFFFFF"/>
          <w:lang w:val="en-US"/>
        </w:rPr>
        <w:t xml:space="preserve"> </w:t>
      </w:r>
      <w:r w:rsidRPr="00AA0903">
        <w:rPr>
          <w:i/>
          <w:iCs/>
          <w:sz w:val="24"/>
          <w:szCs w:val="24"/>
          <w:shd w:val="clear" w:color="auto" w:fill="FFFFFF"/>
          <w:lang w:val="en-US"/>
        </w:rPr>
        <w:t>Cererea de aprobare a tarifelor, însoţită de documentaţia întocmită în conformitate cu normele metodologice elaborate şi aprobate de A.N.R.S.C., se transmite de către operatori la autorităţile administraţiei publice locale ale unităţii/subdiviziunii administrativ-teritoriale sau la asociaţia de dezvoltare intercomunitară, după caz. Cererile de aprobare a tarifelor se soluţionează numai prin hotărâre adoptată de către autoritatea deliberativă a unităţii/subdiviziunii administrativ-teritoriale sau, după caz de către adunarea generală a asociaţiei de dezvoltare intercomunitară, pe baza mandatului special primit de la unităţile/subdiviziunile administrativ-teritoriale membre.</w:t>
      </w:r>
    </w:p>
    <w:p w14:paraId="71A10545" w14:textId="77777777" w:rsidR="00AA0903" w:rsidRPr="00AA0903" w:rsidRDefault="00AA0903" w:rsidP="00AA0903">
      <w:pPr>
        <w:ind w:firstLine="720"/>
        <w:jc w:val="both"/>
        <w:rPr>
          <w:i/>
          <w:sz w:val="24"/>
          <w:szCs w:val="24"/>
          <w:shd w:val="clear" w:color="auto" w:fill="FFFFFF"/>
        </w:rPr>
      </w:pPr>
      <w:r w:rsidRPr="00AA0903">
        <w:rPr>
          <w:iCs/>
          <w:color w:val="000000"/>
          <w:sz w:val="24"/>
          <w:szCs w:val="24"/>
          <w:shd w:val="clear" w:color="auto" w:fill="FFFFFF"/>
        </w:rPr>
        <w:t>Potrivit</w:t>
      </w:r>
      <w:r w:rsidRPr="00AA0903">
        <w:rPr>
          <w:i/>
          <w:color w:val="000000"/>
          <w:sz w:val="24"/>
          <w:szCs w:val="24"/>
          <w:shd w:val="clear" w:color="auto" w:fill="FFFFFF"/>
        </w:rPr>
        <w:t xml:space="preserve"> </w:t>
      </w:r>
      <w:r w:rsidRPr="00AA0903">
        <w:rPr>
          <w:sz w:val="24"/>
          <w:szCs w:val="24"/>
        </w:rPr>
        <w:t xml:space="preserve">art.8 alin.1 și alin.3, lit.k) din Legea nr.51/2006 a serviciilor comunitare de utilităţi publice, actualizată, </w:t>
      </w:r>
      <w:r w:rsidRPr="00AA0903">
        <w:rPr>
          <w:i/>
          <w:sz w:val="24"/>
          <w:szCs w:val="24"/>
        </w:rPr>
        <w:t>a</w:t>
      </w:r>
      <w:r w:rsidRPr="00AA0903">
        <w:rPr>
          <w:i/>
          <w:sz w:val="24"/>
          <w:szCs w:val="24"/>
          <w:shd w:val="clear" w:color="auto" w:fill="FFFFFF"/>
        </w:rPr>
        <w:t>utorităţile administraţiei publice locale au competenţă exclusivă, în condiţiile legii, în tot ceea ce priveşte înfiinţarea, organizarea, gestionarea şi funcţionarea serviciilor de utilităţi publice, precum şi în ceea ce priveşte crearea, dezvoltarea, modernizarea, reabilitarea şi exploatarea bunurilor proprietate publică sau privată a unităţilor administrativ-</w:t>
      </w:r>
      <w:r w:rsidRPr="00AA0903">
        <w:rPr>
          <w:i/>
          <w:sz w:val="24"/>
          <w:szCs w:val="24"/>
          <w:shd w:val="clear" w:color="auto" w:fill="FFFFFF"/>
        </w:rPr>
        <w:lastRenderedPageBreak/>
        <w:t>teritoriale care compun sistemele de utilităţi publice. În exercitarea competenţelor şi atribuţiilor ce le revin în sfera serviciilor de utilităţi publice, autorităţile deliberative ale administraţiei publice locale asigură cadrul necesar pentru furnizarea serviciilor de utilităţi publice şi adoptă hotărâri în legătură cu:aprobarea stabilirii, ajustării sau modificării preţurilor şi tarifelor, după caz, în condiţiile legii speciale, cu respectarea normelor metodologice/procedurilor elaborate şi aprobate de autorităţile de reglementare competente.</w:t>
      </w:r>
    </w:p>
    <w:p w14:paraId="495412EA" w14:textId="6A055C60" w:rsidR="00AA0903" w:rsidRPr="00AA0903" w:rsidRDefault="00AA0903" w:rsidP="00AA0903">
      <w:pPr>
        <w:autoSpaceDE w:val="0"/>
        <w:autoSpaceDN w:val="0"/>
        <w:adjustRightInd w:val="0"/>
        <w:ind w:firstLine="720"/>
        <w:jc w:val="both"/>
        <w:rPr>
          <w:bCs/>
          <w:color w:val="000000"/>
          <w:sz w:val="24"/>
          <w:szCs w:val="24"/>
          <w:lang w:val="en-US"/>
        </w:rPr>
      </w:pPr>
      <w:r w:rsidRPr="00AA0903">
        <w:rPr>
          <w:sz w:val="24"/>
          <w:szCs w:val="24"/>
        </w:rPr>
        <w:t xml:space="preserve">Prin Hotărârea nr.29/05.02.2019 Consiliul local al Municipiului Timişoara a aprobat </w:t>
      </w:r>
      <w:r w:rsidRPr="00AA0903">
        <w:rPr>
          <w:bCs/>
          <w:color w:val="000000"/>
          <w:sz w:val="24"/>
          <w:szCs w:val="24"/>
          <w:lang w:val="en-US"/>
        </w:rPr>
        <w:t>varianta finală a Caietului de sarcini, a Acordului Cadru de servicii având ca obiect delegarea gestiunii serviciului publicde salubrizare stradalã  în municipiul Timișoara și a Contractului subsecvent  aferent Acordului Cadru, precum și atribuirea și încheierea acestora cu  ofertantul câștigator BRANTNER SERVICII ECOLOGICE SRL.</w:t>
      </w:r>
    </w:p>
    <w:p w14:paraId="396675BF" w14:textId="21BE76F1" w:rsidR="00AA0903" w:rsidRPr="00AA0903" w:rsidRDefault="00AA0903" w:rsidP="00AA0903">
      <w:pPr>
        <w:autoSpaceDE w:val="0"/>
        <w:autoSpaceDN w:val="0"/>
        <w:adjustRightInd w:val="0"/>
        <w:ind w:firstLine="720"/>
        <w:jc w:val="both"/>
        <w:rPr>
          <w:bCs/>
          <w:color w:val="000000"/>
          <w:sz w:val="24"/>
          <w:szCs w:val="24"/>
          <w:lang w:val="en-US"/>
        </w:rPr>
      </w:pPr>
      <w:r w:rsidRPr="00AA0903">
        <w:rPr>
          <w:bCs/>
          <w:color w:val="000000"/>
          <w:sz w:val="24"/>
          <w:szCs w:val="24"/>
          <w:lang w:val="en-US"/>
        </w:rPr>
        <w:t>Prin Hotărârea nr.168/05.05.2022 Consiliul Local al Municipiului Timișoara a aprobat ajustarea anuală a tarifelor la Contractul subsecvent de servicii nr.16 din 11.02.2022, aferent Acordului-Cadru de servicii nr.17 din 11.02.2019 privind activitățile specific serviciului de salubrizare stradală în Municipiul Timișoara.</w:t>
      </w:r>
    </w:p>
    <w:p w14:paraId="2ABFF8F4" w14:textId="03600191" w:rsidR="00AA0903" w:rsidRDefault="00AA0903" w:rsidP="00AA0903">
      <w:pPr>
        <w:ind w:firstLine="720"/>
        <w:jc w:val="both"/>
        <w:rPr>
          <w:i/>
          <w:sz w:val="24"/>
          <w:szCs w:val="24"/>
        </w:rPr>
      </w:pPr>
      <w:r w:rsidRPr="00AA0903">
        <w:rPr>
          <w:sz w:val="24"/>
          <w:szCs w:val="24"/>
        </w:rPr>
        <w:t xml:space="preserve">În conformitate cu prevederile punctului 8 </w:t>
      </w:r>
      <w:r w:rsidRPr="00AA0903">
        <w:rPr>
          <w:i/>
          <w:sz w:val="24"/>
          <w:szCs w:val="24"/>
        </w:rPr>
        <w:t>Ajustarea prețului</w:t>
      </w:r>
      <w:r w:rsidRPr="00AA0903">
        <w:rPr>
          <w:sz w:val="24"/>
          <w:szCs w:val="24"/>
        </w:rPr>
        <w:t xml:space="preserve">, 8.2, 8.4. din Acordul-cadru de servicii 17 din 11.02.2019, și cu prevederile punctului 19 </w:t>
      </w:r>
      <w:r w:rsidRPr="00AA0903">
        <w:rPr>
          <w:i/>
          <w:iCs/>
          <w:sz w:val="24"/>
          <w:szCs w:val="24"/>
        </w:rPr>
        <w:t>Ajustarea prețului contractului,</w:t>
      </w:r>
      <w:r w:rsidRPr="00AA0903">
        <w:rPr>
          <w:sz w:val="24"/>
          <w:szCs w:val="24"/>
        </w:rPr>
        <w:t xml:space="preserve"> 19.2, 19.3, 19.4 din Contractul subsecvent de servicii nr.144 din 29.12.2022 la Acordul-cadru de servicii nr.17/11.02.2019, </w:t>
      </w:r>
      <w:r w:rsidRPr="00AA0903">
        <w:rPr>
          <w:i/>
          <w:sz w:val="24"/>
          <w:szCs w:val="24"/>
        </w:rPr>
        <w:t>ajustarea tarifelor se va realiza când intervin modificări legislative, care pot afecta costurile cu serviciile de salubrizare, la solicitarea fundamentată a prestatorului.</w:t>
      </w:r>
      <w:r w:rsidRPr="00AA0903">
        <w:rPr>
          <w:i/>
          <w:noProof/>
        </w:rPr>
        <w:t xml:space="preserve"> </w:t>
      </w:r>
      <w:r w:rsidRPr="00AA0903">
        <w:rPr>
          <w:i/>
          <w:noProof/>
          <w:sz w:val="24"/>
          <w:szCs w:val="24"/>
        </w:rPr>
        <w:t>Ajustarea tarifelor pentru activitățile specifice serviciului de salubrizare se face în baza Ordinului Autorității Naționale de Reglementare pentru serviciile comunitare de utilități publice nr. 640/2022 privind aprobarea Normelor Metodologice de stabilire, ajustare sau modificare a tarifelor pentru activitățile de salubrizare, precum și de calculare a tarifelor/taxelor distincte pentru gestionarea deșeurilor și a taxelor de salubrizare, Capitolul V, secțiunea a 2-a, art.33 până la art.35.</w:t>
      </w:r>
      <w:r w:rsidRPr="00AA0903">
        <w:rPr>
          <w:i/>
          <w:sz w:val="24"/>
          <w:szCs w:val="24"/>
        </w:rPr>
        <w:t>Pentru noile tarife se va încheia un act adițional la contractul subsecvent, fără modificarea valorii acordului cadru.</w:t>
      </w:r>
    </w:p>
    <w:p w14:paraId="2EB2D06E" w14:textId="77777777" w:rsidR="004E6B79" w:rsidRPr="004E6B79" w:rsidRDefault="004E6B79" w:rsidP="004E6B79">
      <w:pPr>
        <w:autoSpaceDE w:val="0"/>
        <w:autoSpaceDN w:val="0"/>
        <w:adjustRightInd w:val="0"/>
        <w:ind w:firstLine="840"/>
        <w:jc w:val="both"/>
        <w:outlineLvl w:val="0"/>
        <w:rPr>
          <w:i/>
          <w:iCs/>
          <w:sz w:val="24"/>
          <w:szCs w:val="24"/>
          <w:lang w:val="en-US"/>
        </w:rPr>
      </w:pPr>
      <w:r w:rsidRPr="004E6B79">
        <w:rPr>
          <w:color w:val="000000"/>
          <w:sz w:val="24"/>
          <w:szCs w:val="24"/>
          <w:shd w:val="clear" w:color="auto" w:fill="FFFFFF"/>
        </w:rPr>
        <w:t xml:space="preserve">Potrivit art.33, alin.3 și art.34, alin.(1), (2) din Ordinul </w:t>
      </w:r>
      <w:r w:rsidRPr="004E6B79">
        <w:rPr>
          <w:sz w:val="24"/>
          <w:szCs w:val="24"/>
        </w:rPr>
        <w:t xml:space="preserve">nr.640/2022 a A.N.R.S.C. privind aprobarea Normelor metodologice de stabilire, </w:t>
      </w:r>
      <w:r w:rsidRPr="004E6B79">
        <w:rPr>
          <w:iCs/>
          <w:sz w:val="24"/>
          <w:szCs w:val="24"/>
        </w:rPr>
        <w:t>ajustare sau modificare a tarifelor pentru activitățile  de salubrizare, precum și de calculare a tarifelor/taxelor distincte pentru gestionarea deșeurilor și a taxelor de salubrizare</w:t>
      </w:r>
      <w:r w:rsidRPr="004E6B79">
        <w:rPr>
          <w:i/>
          <w:sz w:val="24"/>
          <w:szCs w:val="24"/>
        </w:rPr>
        <w:t>,</w:t>
      </w:r>
      <w:r w:rsidRPr="004E6B79">
        <w:rPr>
          <w:rFonts w:ascii="Verdana" w:hAnsi="Verdana"/>
          <w:color w:val="000000"/>
          <w:shd w:val="clear" w:color="auto" w:fill="FFFFFF"/>
          <w:lang w:val="en-US"/>
        </w:rPr>
        <w:t xml:space="preserve"> </w:t>
      </w:r>
      <w:r w:rsidRPr="004E6B79">
        <w:rPr>
          <w:i/>
          <w:iCs/>
          <w:color w:val="000000"/>
          <w:sz w:val="24"/>
          <w:szCs w:val="24"/>
          <w:shd w:val="clear" w:color="auto" w:fill="FFFFFF"/>
          <w:lang w:val="en-US"/>
        </w:rPr>
        <w:t>a</w:t>
      </w:r>
      <w:r w:rsidRPr="004E6B79">
        <w:rPr>
          <w:i/>
          <w:iCs/>
          <w:sz w:val="24"/>
          <w:szCs w:val="24"/>
          <w:lang w:val="en-US"/>
        </w:rPr>
        <w:t>justarea tarifului se face prin aplicarea coeficientului de indexare cu evoluţia indicelui preţului de consum total (IPC total) la total cheltuieli de exploatare, fără a fi necesară fundamentarea elementelor de cheltuieli. Ajustarea tarifelor pentru activităţile de salubrizare desfăşurate de operatori pe fluxul deşeurilor municipale se face potrivit formulei: T(1) = V(1)/Q(1), unde:</w:t>
      </w:r>
    </w:p>
    <w:p w14:paraId="1CF2D83E" w14:textId="77777777" w:rsidR="004E6B79" w:rsidRPr="004E6B79" w:rsidRDefault="004E6B79" w:rsidP="004E6B79">
      <w:pPr>
        <w:autoSpaceDE w:val="0"/>
        <w:autoSpaceDN w:val="0"/>
        <w:adjustRightInd w:val="0"/>
        <w:ind w:firstLine="840"/>
        <w:jc w:val="both"/>
        <w:outlineLvl w:val="0"/>
        <w:rPr>
          <w:i/>
          <w:iCs/>
          <w:sz w:val="24"/>
          <w:szCs w:val="24"/>
          <w:lang w:val="en-US"/>
        </w:rPr>
      </w:pPr>
      <w:r w:rsidRPr="004E6B79">
        <w:rPr>
          <w:i/>
          <w:iCs/>
          <w:sz w:val="24"/>
          <w:szCs w:val="24"/>
          <w:lang w:val="en-US"/>
        </w:rPr>
        <w:t>T(1) = tariful ajustat;</w:t>
      </w:r>
    </w:p>
    <w:p w14:paraId="2B5E728E" w14:textId="77777777" w:rsidR="004E6B79" w:rsidRPr="004E6B79" w:rsidRDefault="004E6B79" w:rsidP="004E6B79">
      <w:pPr>
        <w:autoSpaceDE w:val="0"/>
        <w:autoSpaceDN w:val="0"/>
        <w:adjustRightInd w:val="0"/>
        <w:ind w:firstLine="840"/>
        <w:jc w:val="both"/>
        <w:outlineLvl w:val="0"/>
        <w:rPr>
          <w:i/>
          <w:iCs/>
          <w:sz w:val="24"/>
          <w:szCs w:val="24"/>
          <w:lang w:val="en-US"/>
        </w:rPr>
      </w:pPr>
      <w:r w:rsidRPr="004E6B79">
        <w:rPr>
          <w:i/>
          <w:iCs/>
          <w:sz w:val="24"/>
          <w:szCs w:val="24"/>
          <w:lang w:val="en-US"/>
        </w:rPr>
        <w:t>Q(1) = cantitatea programată, egală cu Q(0) din fundamentarea anterioară aprobată;</w:t>
      </w:r>
    </w:p>
    <w:p w14:paraId="615D759E" w14:textId="77777777" w:rsidR="004E6B79" w:rsidRPr="004E6B79" w:rsidRDefault="004E6B79" w:rsidP="004E6B79">
      <w:pPr>
        <w:autoSpaceDE w:val="0"/>
        <w:autoSpaceDN w:val="0"/>
        <w:adjustRightInd w:val="0"/>
        <w:ind w:firstLine="840"/>
        <w:jc w:val="both"/>
        <w:outlineLvl w:val="0"/>
        <w:rPr>
          <w:i/>
          <w:iCs/>
          <w:sz w:val="24"/>
          <w:szCs w:val="24"/>
          <w:lang w:val="en-US"/>
        </w:rPr>
      </w:pPr>
      <w:r w:rsidRPr="004E6B79">
        <w:rPr>
          <w:i/>
          <w:iCs/>
          <w:sz w:val="24"/>
          <w:szCs w:val="24"/>
          <w:lang w:val="en-US"/>
        </w:rPr>
        <w:t>V(1) = valoarea totală ajustată, determinată de influenţele primite în cheltuielile de exploatare de evoluţia parametrului de ajustare IPC_total, calculată potrivit formulei:</w:t>
      </w:r>
    </w:p>
    <w:p w14:paraId="59762BE7" w14:textId="77777777" w:rsidR="004E6B79" w:rsidRPr="004E6B79" w:rsidRDefault="004E6B79" w:rsidP="004E6B79">
      <w:pPr>
        <w:autoSpaceDE w:val="0"/>
        <w:autoSpaceDN w:val="0"/>
        <w:adjustRightInd w:val="0"/>
        <w:ind w:firstLine="840"/>
        <w:jc w:val="both"/>
        <w:outlineLvl w:val="0"/>
        <w:rPr>
          <w:i/>
          <w:iCs/>
          <w:sz w:val="24"/>
          <w:szCs w:val="24"/>
          <w:lang w:val="en-US"/>
        </w:rPr>
      </w:pPr>
      <w:r w:rsidRPr="004E6B79">
        <w:rPr>
          <w:i/>
          <w:iCs/>
          <w:sz w:val="24"/>
          <w:szCs w:val="24"/>
          <w:lang w:val="en-US"/>
        </w:rPr>
        <w:t>V(1) = CT(1) + CT(1) x r% + CT(1) x d%, unde:</w:t>
      </w:r>
    </w:p>
    <w:p w14:paraId="257F2046" w14:textId="77777777" w:rsidR="004E6B79" w:rsidRPr="004E6B79" w:rsidRDefault="004E6B79" w:rsidP="004E6B79">
      <w:pPr>
        <w:autoSpaceDE w:val="0"/>
        <w:autoSpaceDN w:val="0"/>
        <w:adjustRightInd w:val="0"/>
        <w:ind w:firstLine="840"/>
        <w:jc w:val="both"/>
        <w:outlineLvl w:val="0"/>
        <w:rPr>
          <w:i/>
          <w:iCs/>
          <w:sz w:val="24"/>
          <w:szCs w:val="24"/>
          <w:lang w:val="en-US"/>
        </w:rPr>
      </w:pPr>
      <w:r w:rsidRPr="004E6B79">
        <w:rPr>
          <w:i/>
          <w:iCs/>
          <w:sz w:val="24"/>
          <w:szCs w:val="24"/>
          <w:lang w:val="en-US"/>
        </w:rPr>
        <w:t>CT(1) = CE(1) + CF(1)</w:t>
      </w:r>
    </w:p>
    <w:p w14:paraId="1905F1BA" w14:textId="77777777" w:rsidR="004E6B79" w:rsidRPr="004E6B79" w:rsidRDefault="004E6B79" w:rsidP="004E6B79">
      <w:pPr>
        <w:autoSpaceDE w:val="0"/>
        <w:autoSpaceDN w:val="0"/>
        <w:adjustRightInd w:val="0"/>
        <w:ind w:firstLine="840"/>
        <w:jc w:val="both"/>
        <w:outlineLvl w:val="0"/>
        <w:rPr>
          <w:i/>
          <w:iCs/>
          <w:sz w:val="24"/>
          <w:szCs w:val="24"/>
          <w:lang w:val="en-US"/>
        </w:rPr>
      </w:pPr>
      <w:r w:rsidRPr="004E6B79">
        <w:rPr>
          <w:i/>
          <w:iCs/>
          <w:sz w:val="24"/>
          <w:szCs w:val="24"/>
          <w:lang w:val="en-US"/>
        </w:rPr>
        <w:t>CE(1) = CE(0) x IPC_total/100</w:t>
      </w:r>
    </w:p>
    <w:p w14:paraId="14172D50" w14:textId="77777777" w:rsidR="004E6B79" w:rsidRPr="004E6B79" w:rsidRDefault="004E6B79" w:rsidP="004E6B79">
      <w:pPr>
        <w:autoSpaceDE w:val="0"/>
        <w:autoSpaceDN w:val="0"/>
        <w:adjustRightInd w:val="0"/>
        <w:ind w:firstLine="840"/>
        <w:jc w:val="both"/>
        <w:outlineLvl w:val="0"/>
        <w:rPr>
          <w:i/>
          <w:iCs/>
          <w:sz w:val="24"/>
          <w:szCs w:val="24"/>
          <w:lang w:val="en-US"/>
        </w:rPr>
      </w:pPr>
      <w:r w:rsidRPr="004E6B79">
        <w:rPr>
          <w:i/>
          <w:iCs/>
          <w:sz w:val="24"/>
          <w:szCs w:val="24"/>
          <w:lang w:val="en-US"/>
        </w:rPr>
        <w:t>CE(0) = cheltuielile de exploatare, din fundamentarea anterioară aprobată;</w:t>
      </w:r>
    </w:p>
    <w:p w14:paraId="58320724" w14:textId="77777777" w:rsidR="004E6B79" w:rsidRPr="004E6B79" w:rsidRDefault="004E6B79" w:rsidP="004E6B79">
      <w:pPr>
        <w:autoSpaceDE w:val="0"/>
        <w:autoSpaceDN w:val="0"/>
        <w:adjustRightInd w:val="0"/>
        <w:ind w:firstLine="840"/>
        <w:jc w:val="both"/>
        <w:outlineLvl w:val="0"/>
        <w:rPr>
          <w:i/>
          <w:iCs/>
          <w:sz w:val="24"/>
          <w:szCs w:val="24"/>
          <w:lang w:val="en-US"/>
        </w:rPr>
      </w:pPr>
      <w:r w:rsidRPr="004E6B79">
        <w:rPr>
          <w:i/>
          <w:iCs/>
          <w:sz w:val="24"/>
          <w:szCs w:val="24"/>
          <w:lang w:val="en-US"/>
        </w:rPr>
        <w:t>IPC_total = calculat pe perioada cuprinsă între luna de referinţă aferentă fundamentării anterioare şi luna corespunzătoare celui mai recent IPC_total publicat de Institutul Naţional de Statistică la data solicitării ajustării;</w:t>
      </w:r>
    </w:p>
    <w:p w14:paraId="1248C8F2" w14:textId="77777777" w:rsidR="004E6B79" w:rsidRPr="004E6B79" w:rsidRDefault="004E6B79" w:rsidP="004E6B79">
      <w:pPr>
        <w:autoSpaceDE w:val="0"/>
        <w:autoSpaceDN w:val="0"/>
        <w:adjustRightInd w:val="0"/>
        <w:ind w:firstLine="840"/>
        <w:jc w:val="both"/>
        <w:outlineLvl w:val="0"/>
        <w:rPr>
          <w:i/>
          <w:iCs/>
          <w:sz w:val="24"/>
          <w:szCs w:val="24"/>
          <w:lang w:val="en-US"/>
        </w:rPr>
      </w:pPr>
      <w:r w:rsidRPr="004E6B79">
        <w:rPr>
          <w:i/>
          <w:iCs/>
          <w:sz w:val="24"/>
          <w:szCs w:val="24"/>
          <w:lang w:val="en-US"/>
        </w:rPr>
        <w:t>CE(1) = cheltuielile de exploatare ajustate cu inflaţia;</w:t>
      </w:r>
    </w:p>
    <w:p w14:paraId="0D51AFBA" w14:textId="77777777" w:rsidR="004E6B79" w:rsidRPr="004E6B79" w:rsidRDefault="004E6B79" w:rsidP="004E6B79">
      <w:pPr>
        <w:autoSpaceDE w:val="0"/>
        <w:autoSpaceDN w:val="0"/>
        <w:adjustRightInd w:val="0"/>
        <w:ind w:firstLine="840"/>
        <w:jc w:val="both"/>
        <w:outlineLvl w:val="0"/>
        <w:rPr>
          <w:i/>
          <w:iCs/>
          <w:sz w:val="24"/>
          <w:szCs w:val="24"/>
          <w:lang w:val="en-US"/>
        </w:rPr>
      </w:pPr>
      <w:r w:rsidRPr="004E6B79">
        <w:rPr>
          <w:i/>
          <w:iCs/>
          <w:sz w:val="24"/>
          <w:szCs w:val="24"/>
          <w:lang w:val="en-US"/>
        </w:rPr>
        <w:lastRenderedPageBreak/>
        <w:t>CF(1) = cheltuielile financiare, la acelaşi nivel cu cheltuielile financiare CF(0) din fundamentarea anterioară avizată/aprobată;</w:t>
      </w:r>
    </w:p>
    <w:p w14:paraId="11CF34CF" w14:textId="77777777" w:rsidR="004E6B79" w:rsidRPr="004E6B79" w:rsidRDefault="004E6B79" w:rsidP="004E6B79">
      <w:pPr>
        <w:autoSpaceDE w:val="0"/>
        <w:autoSpaceDN w:val="0"/>
        <w:adjustRightInd w:val="0"/>
        <w:ind w:firstLine="840"/>
        <w:jc w:val="both"/>
        <w:outlineLvl w:val="0"/>
        <w:rPr>
          <w:i/>
          <w:iCs/>
          <w:sz w:val="24"/>
          <w:szCs w:val="24"/>
          <w:lang w:val="en-US"/>
        </w:rPr>
      </w:pPr>
      <w:r w:rsidRPr="004E6B79">
        <w:rPr>
          <w:i/>
          <w:iCs/>
          <w:sz w:val="24"/>
          <w:szCs w:val="24"/>
          <w:lang w:val="en-US"/>
        </w:rPr>
        <w:t>r% = cota de profit stabilită la momentul încheierii contractului de delegare;</w:t>
      </w:r>
    </w:p>
    <w:p w14:paraId="5529B28E" w14:textId="77777777" w:rsidR="004E6B79" w:rsidRPr="004E6B79" w:rsidRDefault="004E6B79" w:rsidP="004E6B79">
      <w:pPr>
        <w:autoSpaceDE w:val="0"/>
        <w:autoSpaceDN w:val="0"/>
        <w:adjustRightInd w:val="0"/>
        <w:ind w:firstLine="840"/>
        <w:jc w:val="both"/>
        <w:outlineLvl w:val="0"/>
        <w:rPr>
          <w:i/>
          <w:iCs/>
          <w:sz w:val="24"/>
          <w:szCs w:val="24"/>
          <w:lang w:val="en-US"/>
        </w:rPr>
      </w:pPr>
      <w:r w:rsidRPr="004E6B79">
        <w:rPr>
          <w:i/>
          <w:iCs/>
          <w:sz w:val="24"/>
          <w:szCs w:val="24"/>
          <w:lang w:val="en-US"/>
        </w:rPr>
        <w:t xml:space="preserve">d% = cota de dezvoltare.Pentru activităţile de salubrizare desfăşurate de operatori pe căile publice şi pentru activitatea de dezinsecţie, dezinfecţie şi deratizare formula de ajustare a tarifului prevăzută la </w:t>
      </w:r>
      <w:r w:rsidRPr="004E6B79">
        <w:rPr>
          <w:i/>
          <w:iCs/>
          <w:sz w:val="24"/>
          <w:szCs w:val="24"/>
          <w:u w:val="single"/>
          <w:lang w:val="en-US"/>
        </w:rPr>
        <w:t>alin. (1)</w:t>
      </w:r>
      <w:r w:rsidRPr="004E6B79">
        <w:rPr>
          <w:i/>
          <w:iCs/>
          <w:sz w:val="24"/>
          <w:szCs w:val="24"/>
          <w:lang w:val="en-US"/>
        </w:rPr>
        <w:t xml:space="preserve"> se adaptează corespunzător la unităţile de măsură specifice.</w:t>
      </w:r>
    </w:p>
    <w:p w14:paraId="3BB3C4C2" w14:textId="287DF95F" w:rsidR="004E6B79" w:rsidRPr="004E6B79" w:rsidRDefault="004E6B79" w:rsidP="004E6B79">
      <w:pPr>
        <w:ind w:firstLine="708"/>
        <w:jc w:val="both"/>
        <w:rPr>
          <w:sz w:val="24"/>
          <w:szCs w:val="24"/>
        </w:rPr>
      </w:pPr>
      <w:r w:rsidRPr="004E6B79">
        <w:rPr>
          <w:sz w:val="24"/>
          <w:szCs w:val="24"/>
        </w:rPr>
        <w:t xml:space="preserve">De asemenea, potrivit prevederilor art. 11 din Ordinul </w:t>
      </w:r>
      <w:r w:rsidR="000E550E">
        <w:rPr>
          <w:sz w:val="24"/>
          <w:szCs w:val="24"/>
        </w:rPr>
        <w:t xml:space="preserve">ANRSC </w:t>
      </w:r>
      <w:r w:rsidRPr="004E6B79">
        <w:rPr>
          <w:sz w:val="24"/>
          <w:szCs w:val="24"/>
        </w:rPr>
        <w:t>nr. 640/2022, operatorii care desfășoară activități de salubrizare pentru căile publice, fundamentează, corespunzător activității prestate, următoarele tarife:</w:t>
      </w:r>
    </w:p>
    <w:p w14:paraId="7A9011C7" w14:textId="77777777" w:rsidR="004E6B79" w:rsidRPr="004E6B79" w:rsidRDefault="004E6B79" w:rsidP="004E6B79">
      <w:pPr>
        <w:ind w:firstLine="708"/>
        <w:jc w:val="both"/>
        <w:rPr>
          <w:i/>
          <w:iCs/>
          <w:sz w:val="24"/>
          <w:szCs w:val="24"/>
        </w:rPr>
      </w:pPr>
      <w:r w:rsidRPr="004E6B79">
        <w:rPr>
          <w:b/>
          <w:bCs/>
          <w:i/>
          <w:iCs/>
          <w:sz w:val="24"/>
          <w:szCs w:val="24"/>
        </w:rPr>
        <w:t>a)</w:t>
      </w:r>
      <w:r w:rsidRPr="004E6B79">
        <w:rPr>
          <w:i/>
          <w:iCs/>
          <w:sz w:val="24"/>
          <w:szCs w:val="24"/>
        </w:rPr>
        <w:t> pentru activitatea de măturatul, spălatul şi stropitul căilor publice din localitate, inclusiv colectarea şi transportul deşeurilor de pământ şi pietre provenite de pe căile publice la depozitele de deşeuri, precum şi a deşeurilor provenite din coşurile stradale la depozitele de deşeuri şi/sau la instalaţiile de tratare:</w:t>
      </w:r>
    </w:p>
    <w:p w14:paraId="0406EE31" w14:textId="77777777" w:rsidR="004E6B79" w:rsidRPr="004E6B79" w:rsidRDefault="004E6B79" w:rsidP="004E6B79">
      <w:pPr>
        <w:ind w:firstLine="708"/>
        <w:jc w:val="both"/>
        <w:rPr>
          <w:i/>
          <w:iCs/>
          <w:sz w:val="24"/>
          <w:szCs w:val="24"/>
        </w:rPr>
      </w:pPr>
      <w:r w:rsidRPr="004E6B79">
        <w:rPr>
          <w:b/>
          <w:bCs/>
          <w:i/>
          <w:iCs/>
          <w:sz w:val="24"/>
          <w:szCs w:val="24"/>
        </w:rPr>
        <w:t>(i)</w:t>
      </w:r>
      <w:r w:rsidRPr="004E6B79">
        <w:rPr>
          <w:i/>
          <w:iCs/>
          <w:sz w:val="24"/>
          <w:szCs w:val="24"/>
        </w:rPr>
        <w:t> tarif măturat mecanizat carosabil;</w:t>
      </w:r>
    </w:p>
    <w:p w14:paraId="18EC7AAF" w14:textId="77777777" w:rsidR="004E6B79" w:rsidRPr="004E6B79" w:rsidRDefault="004E6B79" w:rsidP="004E6B79">
      <w:pPr>
        <w:ind w:firstLine="708"/>
        <w:jc w:val="both"/>
        <w:rPr>
          <w:i/>
          <w:iCs/>
          <w:sz w:val="24"/>
          <w:szCs w:val="24"/>
        </w:rPr>
      </w:pPr>
      <w:r w:rsidRPr="004E6B79">
        <w:rPr>
          <w:b/>
          <w:bCs/>
          <w:i/>
          <w:iCs/>
          <w:sz w:val="24"/>
          <w:szCs w:val="24"/>
        </w:rPr>
        <w:t>(ii)</w:t>
      </w:r>
      <w:r w:rsidRPr="004E6B79">
        <w:rPr>
          <w:i/>
          <w:iCs/>
          <w:sz w:val="24"/>
          <w:szCs w:val="24"/>
        </w:rPr>
        <w:t> tarif măturat mecanizat trotuare;</w:t>
      </w:r>
    </w:p>
    <w:p w14:paraId="432B5DD8" w14:textId="77777777" w:rsidR="004E6B79" w:rsidRPr="004E6B79" w:rsidRDefault="004E6B79" w:rsidP="004E6B79">
      <w:pPr>
        <w:ind w:firstLine="708"/>
        <w:jc w:val="both"/>
        <w:rPr>
          <w:i/>
          <w:iCs/>
          <w:sz w:val="24"/>
          <w:szCs w:val="24"/>
        </w:rPr>
      </w:pPr>
      <w:r w:rsidRPr="004E6B79">
        <w:rPr>
          <w:b/>
          <w:bCs/>
          <w:i/>
          <w:iCs/>
          <w:sz w:val="24"/>
          <w:szCs w:val="24"/>
        </w:rPr>
        <w:t>(iii)</w:t>
      </w:r>
      <w:r w:rsidRPr="004E6B79">
        <w:rPr>
          <w:i/>
          <w:iCs/>
          <w:sz w:val="24"/>
          <w:szCs w:val="24"/>
        </w:rPr>
        <w:t> tarif măturat manual carosabil;</w:t>
      </w:r>
    </w:p>
    <w:p w14:paraId="71BC123D" w14:textId="77777777" w:rsidR="004E6B79" w:rsidRPr="004E6B79" w:rsidRDefault="004E6B79" w:rsidP="004E6B79">
      <w:pPr>
        <w:ind w:firstLine="708"/>
        <w:jc w:val="both"/>
        <w:rPr>
          <w:i/>
          <w:iCs/>
          <w:sz w:val="24"/>
          <w:szCs w:val="24"/>
        </w:rPr>
      </w:pPr>
      <w:r w:rsidRPr="004E6B79">
        <w:rPr>
          <w:b/>
          <w:bCs/>
          <w:i/>
          <w:iCs/>
          <w:sz w:val="24"/>
          <w:szCs w:val="24"/>
        </w:rPr>
        <w:t>(iv)</w:t>
      </w:r>
      <w:r w:rsidRPr="004E6B79">
        <w:rPr>
          <w:i/>
          <w:iCs/>
          <w:sz w:val="24"/>
          <w:szCs w:val="24"/>
        </w:rPr>
        <w:t> tarif măturat manual trotuare;</w:t>
      </w:r>
    </w:p>
    <w:p w14:paraId="5714A824" w14:textId="77777777" w:rsidR="004E6B79" w:rsidRPr="004E6B79" w:rsidRDefault="004E6B79" w:rsidP="004E6B79">
      <w:pPr>
        <w:ind w:firstLine="708"/>
        <w:jc w:val="both"/>
        <w:rPr>
          <w:i/>
          <w:iCs/>
          <w:sz w:val="24"/>
          <w:szCs w:val="24"/>
        </w:rPr>
      </w:pPr>
      <w:r w:rsidRPr="004E6B79">
        <w:rPr>
          <w:b/>
          <w:bCs/>
          <w:i/>
          <w:iCs/>
          <w:sz w:val="24"/>
          <w:szCs w:val="24"/>
        </w:rPr>
        <w:t>(v)</w:t>
      </w:r>
      <w:r w:rsidRPr="004E6B79">
        <w:rPr>
          <w:i/>
          <w:iCs/>
          <w:sz w:val="24"/>
          <w:szCs w:val="24"/>
        </w:rPr>
        <w:t> tarif răzuit rigole;</w:t>
      </w:r>
    </w:p>
    <w:p w14:paraId="4E836231" w14:textId="77777777" w:rsidR="004E6B79" w:rsidRPr="004E6B79" w:rsidRDefault="004E6B79" w:rsidP="004E6B79">
      <w:pPr>
        <w:ind w:firstLine="708"/>
        <w:jc w:val="both"/>
        <w:rPr>
          <w:i/>
          <w:iCs/>
          <w:sz w:val="24"/>
          <w:szCs w:val="24"/>
        </w:rPr>
      </w:pPr>
      <w:r w:rsidRPr="004E6B79">
        <w:rPr>
          <w:b/>
          <w:bCs/>
          <w:i/>
          <w:iCs/>
          <w:sz w:val="24"/>
          <w:szCs w:val="24"/>
        </w:rPr>
        <w:t>(vi)</w:t>
      </w:r>
      <w:r w:rsidRPr="004E6B79">
        <w:rPr>
          <w:i/>
          <w:iCs/>
          <w:sz w:val="24"/>
          <w:szCs w:val="24"/>
        </w:rPr>
        <w:t> tarif stropit carosabil;</w:t>
      </w:r>
    </w:p>
    <w:p w14:paraId="215AC7F8" w14:textId="77777777" w:rsidR="004E6B79" w:rsidRPr="004E6B79" w:rsidRDefault="004E6B79" w:rsidP="004E6B79">
      <w:pPr>
        <w:ind w:firstLine="708"/>
        <w:jc w:val="both"/>
        <w:rPr>
          <w:i/>
          <w:iCs/>
          <w:sz w:val="24"/>
          <w:szCs w:val="24"/>
        </w:rPr>
      </w:pPr>
      <w:r w:rsidRPr="004E6B79">
        <w:rPr>
          <w:b/>
          <w:bCs/>
          <w:i/>
          <w:iCs/>
          <w:sz w:val="24"/>
          <w:szCs w:val="24"/>
        </w:rPr>
        <w:t>(vii)</w:t>
      </w:r>
      <w:r w:rsidRPr="004E6B79">
        <w:rPr>
          <w:i/>
          <w:iCs/>
          <w:sz w:val="24"/>
          <w:szCs w:val="24"/>
        </w:rPr>
        <w:t> tarif spălat carosabil;</w:t>
      </w:r>
    </w:p>
    <w:p w14:paraId="16FA76E0" w14:textId="529BFBDE" w:rsidR="003E61A3" w:rsidRDefault="004E6B79" w:rsidP="004E6B79">
      <w:pPr>
        <w:ind w:firstLine="708"/>
        <w:jc w:val="both"/>
        <w:rPr>
          <w:i/>
          <w:iCs/>
          <w:sz w:val="24"/>
          <w:szCs w:val="24"/>
        </w:rPr>
      </w:pPr>
      <w:r w:rsidRPr="004E6B79">
        <w:rPr>
          <w:b/>
          <w:bCs/>
          <w:i/>
          <w:iCs/>
          <w:sz w:val="24"/>
          <w:szCs w:val="24"/>
        </w:rPr>
        <w:t>(viii)</w:t>
      </w:r>
      <w:r w:rsidRPr="004E6B79">
        <w:rPr>
          <w:i/>
          <w:iCs/>
          <w:sz w:val="24"/>
          <w:szCs w:val="24"/>
        </w:rPr>
        <w:t> tarif pentru gestionarea deşeurilor colectate din coşurile stradale.</w:t>
      </w:r>
    </w:p>
    <w:p w14:paraId="451A5282" w14:textId="77777777" w:rsidR="004E6B79" w:rsidRPr="004E6B79" w:rsidRDefault="004E6B79" w:rsidP="004E6B79">
      <w:pPr>
        <w:ind w:firstLine="708"/>
        <w:jc w:val="both"/>
        <w:rPr>
          <w:i/>
          <w:iCs/>
          <w:sz w:val="24"/>
          <w:szCs w:val="24"/>
        </w:rPr>
      </w:pPr>
    </w:p>
    <w:p w14:paraId="21AF20AE" w14:textId="77777777" w:rsidR="00F71C86" w:rsidRDefault="00F71C86" w:rsidP="00F71C86">
      <w:pPr>
        <w:jc w:val="both"/>
        <w:rPr>
          <w:b/>
          <w:sz w:val="24"/>
          <w:szCs w:val="24"/>
        </w:rPr>
      </w:pPr>
      <w:r>
        <w:rPr>
          <w:b/>
          <w:sz w:val="24"/>
          <w:szCs w:val="24"/>
        </w:rPr>
        <w:t>Descrierea situației actuale</w:t>
      </w:r>
    </w:p>
    <w:p w14:paraId="56857A9E" w14:textId="77777777" w:rsidR="003E61A3" w:rsidRDefault="003E61A3" w:rsidP="00F71C86">
      <w:pPr>
        <w:jc w:val="both"/>
        <w:rPr>
          <w:b/>
          <w:sz w:val="24"/>
          <w:szCs w:val="24"/>
        </w:rPr>
      </w:pPr>
    </w:p>
    <w:p w14:paraId="5DE53DB0" w14:textId="77777777" w:rsidR="004E6B79" w:rsidRPr="004E6B79" w:rsidRDefault="004E6B79" w:rsidP="004E6B79">
      <w:pPr>
        <w:widowControl w:val="0"/>
        <w:suppressAutoHyphens/>
        <w:autoSpaceDN w:val="0"/>
        <w:spacing w:line="256" w:lineRule="exact"/>
        <w:ind w:firstLine="720"/>
        <w:jc w:val="both"/>
        <w:textAlignment w:val="baseline"/>
        <w:rPr>
          <w:sz w:val="24"/>
          <w:szCs w:val="24"/>
        </w:rPr>
      </w:pPr>
      <w:bookmarkStart w:id="0" w:name="_Hlk132192335"/>
      <w:r w:rsidRPr="004E6B79">
        <w:rPr>
          <w:sz w:val="24"/>
          <w:szCs w:val="24"/>
          <w:lang w:val="en-US"/>
        </w:rPr>
        <w:t xml:space="preserve">Prin adresa </w:t>
      </w:r>
      <w:r w:rsidRPr="004E6B79">
        <w:rPr>
          <w:sz w:val="24"/>
          <w:szCs w:val="24"/>
        </w:rPr>
        <w:t xml:space="preserve">nr.1937/31.03.2023 a Brantner Servicii Ecologice  SRL înregistrată la Primăria Municipiului Timişoara cu nr.SC2023-8905,8907,8908/05.04.2023, Brantner Servicii Ecologice SRL </w:t>
      </w:r>
      <w:bookmarkEnd w:id="0"/>
      <w:r w:rsidRPr="004E6B79">
        <w:rPr>
          <w:sz w:val="24"/>
          <w:szCs w:val="24"/>
        </w:rPr>
        <w:t>solicită</w:t>
      </w:r>
      <w:r w:rsidRPr="004E6B79">
        <w:rPr>
          <w:sz w:val="24"/>
          <w:szCs w:val="24"/>
          <w:lang w:val="en-US"/>
        </w:rPr>
        <w:t xml:space="preserve"> </w:t>
      </w:r>
      <w:r w:rsidRPr="004E6B79">
        <w:rPr>
          <w:sz w:val="24"/>
          <w:szCs w:val="24"/>
        </w:rPr>
        <w:t xml:space="preserve">ajustarea tarifelor </w:t>
      </w:r>
      <w:r w:rsidRPr="004E6B79">
        <w:rPr>
          <w:bCs/>
          <w:color w:val="000000"/>
          <w:sz w:val="24"/>
          <w:szCs w:val="24"/>
        </w:rPr>
        <w:t xml:space="preserve">la </w:t>
      </w:r>
      <w:r w:rsidRPr="004E6B79">
        <w:rPr>
          <w:sz w:val="24"/>
          <w:szCs w:val="24"/>
        </w:rPr>
        <w:t xml:space="preserve">contractul subsecvent de servicii nr. 144 din 29.12.2022 aferent Acordului-Cadru de servicii nr.17 din11.02.2019 privind activitățile specifice serviciului de salubrizare stradală în Municipiul Timișoara, ca urmare a modificărilor legislative, respectiv în conformitate cu prevederile art.33-35 din Ordinul ANRSC nr.640/2022, </w:t>
      </w:r>
      <w:r w:rsidRPr="004E6B79">
        <w:rPr>
          <w:i/>
          <w:iCs/>
          <w:sz w:val="24"/>
          <w:szCs w:val="24"/>
        </w:rPr>
        <w:t>t</w:t>
      </w:r>
      <w:r w:rsidRPr="004E6B79">
        <w:rPr>
          <w:i/>
          <w:iCs/>
          <w:sz w:val="24"/>
          <w:szCs w:val="24"/>
          <w:lang w:val="en-US"/>
        </w:rPr>
        <w:t>arifele pentru activităţile specifice serviciului de salubrizare se ajustează periodic, la cererea operatorilor, la un interval de minimum 3 luni, cel mult până la nivelul rezultat din aplicarea coeficientului de indexare cu evoluţia indicelui preţului de consum total, calculat pentru perioada cuprinsă între luna de referinţă corespunzătoare precedentei aprobări şi luna celui mai recent indice publicat de Institutul Naţional de Statistică la data solicitării, fără a se modifica cantitatea, volumul sau, după caz, suprafaţa programată avută în vedere la fundamentarea anterioară</w:t>
      </w:r>
      <w:r w:rsidRPr="004E6B79">
        <w:rPr>
          <w:sz w:val="24"/>
          <w:szCs w:val="24"/>
          <w:lang w:val="en-US"/>
        </w:rPr>
        <w:t>, cu prevederile</w:t>
      </w:r>
      <w:r w:rsidRPr="004E6B79">
        <w:rPr>
          <w:i/>
          <w:iCs/>
          <w:sz w:val="24"/>
          <w:szCs w:val="24"/>
          <w:lang w:val="en-US"/>
        </w:rPr>
        <w:t xml:space="preserve">  </w:t>
      </w:r>
      <w:r w:rsidRPr="004E6B79">
        <w:rPr>
          <w:sz w:val="24"/>
          <w:szCs w:val="24"/>
          <w:lang w:val="en-US"/>
        </w:rPr>
        <w:t>punctului 19 din</w:t>
      </w:r>
      <w:r w:rsidRPr="004E6B79">
        <w:rPr>
          <w:rFonts w:eastAsia="SimSun"/>
          <w:w w:val="110"/>
          <w:kern w:val="3"/>
          <w:sz w:val="24"/>
          <w:szCs w:val="24"/>
          <w:lang w:eastAsia="zh-CN" w:bidi="hi-IN"/>
        </w:rPr>
        <w:t xml:space="preserve"> </w:t>
      </w:r>
      <w:r w:rsidRPr="004E6B79">
        <w:rPr>
          <w:sz w:val="24"/>
          <w:szCs w:val="24"/>
        </w:rPr>
        <w:t>Contractul subsecvent de servicii nr.144 din 29.12.2022 și cu prevederile art.33-35 din Ordinul ANRSC nr.640/2022.</w:t>
      </w:r>
    </w:p>
    <w:p w14:paraId="3E7C8398" w14:textId="6EE2DF94" w:rsidR="004E6B79" w:rsidRDefault="004E6B79" w:rsidP="004E6B79">
      <w:pPr>
        <w:autoSpaceDE w:val="0"/>
        <w:autoSpaceDN w:val="0"/>
        <w:adjustRightInd w:val="0"/>
        <w:ind w:firstLine="840"/>
        <w:jc w:val="both"/>
        <w:outlineLvl w:val="0"/>
        <w:rPr>
          <w:sz w:val="24"/>
          <w:szCs w:val="24"/>
        </w:rPr>
      </w:pPr>
      <w:r w:rsidRPr="004E6B79">
        <w:rPr>
          <w:sz w:val="24"/>
          <w:szCs w:val="24"/>
        </w:rPr>
        <w:t xml:space="preserve">Documentația privind ajustarea tarifelor </w:t>
      </w:r>
      <w:r w:rsidRPr="004E6B79">
        <w:rPr>
          <w:bCs/>
          <w:sz w:val="24"/>
          <w:szCs w:val="24"/>
        </w:rPr>
        <w:t xml:space="preserve">la </w:t>
      </w:r>
      <w:r w:rsidRPr="004E6B79">
        <w:rPr>
          <w:sz w:val="24"/>
          <w:szCs w:val="24"/>
        </w:rPr>
        <w:t xml:space="preserve">contractul subsecvent de servicii nr. 144 din 29.12.2022 aferent Acordului-Cadru de servicii nr.17 din 11.02.2019 privind activitățile specifice serviciului de salubrizare stradală în Municipiul Timișoara, s-a întocmit  în conformitate cu prevederile Ordinului ANRSC nr.640/2022 și </w:t>
      </w:r>
      <w:r w:rsidRPr="004E6B79">
        <w:rPr>
          <w:rFonts w:eastAsia="SimSun"/>
          <w:iCs/>
          <w:w w:val="110"/>
          <w:kern w:val="3"/>
          <w:sz w:val="24"/>
          <w:szCs w:val="24"/>
          <w:lang w:eastAsia="zh-CN" w:bidi="hi-IN"/>
        </w:rPr>
        <w:t xml:space="preserve">cu prevederile punctului 19 din Contractul subsecvent de servicii </w:t>
      </w:r>
      <w:r w:rsidRPr="004E6B79">
        <w:rPr>
          <w:sz w:val="24"/>
          <w:szCs w:val="24"/>
        </w:rPr>
        <w:t>nr. 144 din 29.12.2022</w:t>
      </w:r>
      <w:r>
        <w:rPr>
          <w:sz w:val="24"/>
          <w:szCs w:val="24"/>
        </w:rPr>
        <w:t>.</w:t>
      </w:r>
    </w:p>
    <w:p w14:paraId="1FC2B64B" w14:textId="5400FD82" w:rsidR="004E6B79" w:rsidRPr="004E6B79" w:rsidRDefault="004E6B79" w:rsidP="004E6B79">
      <w:pPr>
        <w:ind w:firstLine="708"/>
        <w:jc w:val="both"/>
        <w:rPr>
          <w:i/>
          <w:iCs/>
          <w:sz w:val="24"/>
          <w:szCs w:val="24"/>
        </w:rPr>
      </w:pPr>
      <w:r w:rsidRPr="004E6B79">
        <w:rPr>
          <w:sz w:val="24"/>
          <w:szCs w:val="24"/>
        </w:rPr>
        <w:t xml:space="preserve">Operatorul Brantner Servicii Ecologice  SRL solicită ajustarea tarifelor pentru următoarele </w:t>
      </w:r>
      <w:r w:rsidR="00DC05FA">
        <w:rPr>
          <w:sz w:val="24"/>
          <w:szCs w:val="24"/>
        </w:rPr>
        <w:t>activități</w:t>
      </w:r>
      <w:r w:rsidRPr="004E6B79">
        <w:rPr>
          <w:i/>
          <w:iCs/>
          <w:sz w:val="24"/>
          <w:szCs w:val="24"/>
        </w:rPr>
        <w:t xml:space="preserve">: Măturatul manual al străzilor, trotuarelor, aleilor, parcărilor publice, stațiile mijloacelor de transport în comun, pasaje, subpasaje, poduri, pasarele, zone pietonale; Măturatul mecanizat al carosabilului și trotuarelor; Întreținerea curățeniei străzilor și trotuarelor; străzi asfaltate și balastate, parcări publice asfaltate și pavate, stațiile mijloacelor </w:t>
      </w:r>
      <w:r w:rsidRPr="004E6B79">
        <w:rPr>
          <w:i/>
          <w:iCs/>
          <w:sz w:val="24"/>
          <w:szCs w:val="24"/>
        </w:rPr>
        <w:lastRenderedPageBreak/>
        <w:t xml:space="preserve">de transport în comun, zone pietonale, mal canal Bega, piste de biciclete, piețe volante, poduri și pasarele; Spălatul carosabilului și trotuarelor Manual (15% din suprafața totală); Spălatul carosabilului și trotuarelor Mecanizat (40% din suprafața totală); Stropitul carosabilului; Curățatul rigolelor (25% din suprafață totală). </w:t>
      </w:r>
    </w:p>
    <w:p w14:paraId="46116783" w14:textId="77777777" w:rsidR="00281549" w:rsidRPr="000E550E" w:rsidRDefault="00281549" w:rsidP="00281549">
      <w:pPr>
        <w:ind w:firstLine="708"/>
        <w:jc w:val="both"/>
        <w:rPr>
          <w:sz w:val="24"/>
          <w:szCs w:val="24"/>
        </w:rPr>
      </w:pPr>
      <w:r w:rsidRPr="00281549">
        <w:rPr>
          <w:sz w:val="24"/>
          <w:szCs w:val="24"/>
        </w:rPr>
        <w:t>Facem precizarea că</w:t>
      </w:r>
      <w:r w:rsidRPr="00281549">
        <w:rPr>
          <w:i/>
          <w:iCs/>
          <w:sz w:val="24"/>
          <w:szCs w:val="24"/>
        </w:rPr>
        <w:t xml:space="preserve"> </w:t>
      </w:r>
      <w:r w:rsidRPr="00281549">
        <w:rPr>
          <w:sz w:val="24"/>
          <w:szCs w:val="24"/>
        </w:rPr>
        <w:t xml:space="preserve">activitatea de </w:t>
      </w:r>
      <w:r w:rsidRPr="00281549">
        <w:rPr>
          <w:sz w:val="24"/>
          <w:szCs w:val="24"/>
          <w:lang w:val="en-US"/>
        </w:rPr>
        <w:t>“</w:t>
      </w:r>
      <w:bookmarkStart w:id="1" w:name="_Hlk132192821"/>
      <w:r w:rsidRPr="00281549">
        <w:rPr>
          <w:i/>
          <w:iCs/>
          <w:sz w:val="24"/>
          <w:szCs w:val="24"/>
        </w:rPr>
        <w:t>Întreținerea curățeniei străzilor și trotuarelor; străzi asfaltate și balastate, parcări publice asfaltate și pavate, stațiile mijloacelor de transport în comun, zone pietonale, mal canal Bega, piste de biciclete, piețe volante, poduri și pasarele</w:t>
      </w:r>
      <w:r w:rsidRPr="00281549">
        <w:rPr>
          <w:i/>
          <w:iCs/>
          <w:sz w:val="24"/>
          <w:szCs w:val="24"/>
          <w:lang w:val="en-US"/>
        </w:rPr>
        <w:t>”,</w:t>
      </w:r>
      <w:r w:rsidRPr="00281549">
        <w:rPr>
          <w:sz w:val="24"/>
          <w:szCs w:val="24"/>
          <w:lang w:val="en-US"/>
        </w:rPr>
        <w:t xml:space="preserve">  </w:t>
      </w:r>
      <w:bookmarkEnd w:id="1"/>
      <w:r w:rsidRPr="00281549">
        <w:rPr>
          <w:sz w:val="24"/>
          <w:szCs w:val="24"/>
          <w:lang w:val="en-US"/>
        </w:rPr>
        <w:t>nu este prev</w:t>
      </w:r>
      <w:r w:rsidRPr="00281549">
        <w:rPr>
          <w:sz w:val="24"/>
          <w:szCs w:val="24"/>
        </w:rPr>
        <w:t xml:space="preserve">ăzută în noul ordin – Ordinul ANRSC nr. 640/2022 și nici la art.2 alin.3 din Legea 101/2006 a serviciului de salubrizare a localităților, cu  modificările și completările aduse de OUG 133/2022, prin urmare compartimentul de specialitate nu a ajustat tariful la această activitate care nu mai este cuprinsă în activitățile serviciului de salubrizare, potrivit prevederilor Ordinului ANRSC nr.640/2022. </w:t>
      </w:r>
      <w:r w:rsidRPr="00281549">
        <w:rPr>
          <w:sz w:val="24"/>
          <w:szCs w:val="24"/>
          <w:lang w:val="en-US"/>
        </w:rPr>
        <w:t xml:space="preserve">Prin adresa </w:t>
      </w:r>
      <w:r w:rsidRPr="00281549">
        <w:rPr>
          <w:sz w:val="24"/>
          <w:szCs w:val="24"/>
        </w:rPr>
        <w:t xml:space="preserve">nr.1937/31.03.2023 a Brantner Servicii Ecologice  SRL înregistrată la Primăria Municipiului Timişoara cu nr.SC2023-8905,8907,8908/05.04.2023, Brantner Servicii Ecologice SRL a întocmit fișa de fundamentare pentru ajustarea tarifului și pentru activitatea de </w:t>
      </w:r>
      <w:r w:rsidRPr="00281549">
        <w:rPr>
          <w:i/>
          <w:iCs/>
          <w:sz w:val="24"/>
          <w:szCs w:val="24"/>
        </w:rPr>
        <w:t>Întreținerea curățeniei străzilor și trotuarelor; străzi asfaltate și balastate, parcări publice asfaltate și pavate, stațiile mijloacelor de transport în comun, zone pietonale, mal canal Bega, piste de biciclete, piețe volante, poduri și pasarele</w:t>
      </w:r>
      <w:r w:rsidRPr="00281549">
        <w:rPr>
          <w:sz w:val="24"/>
          <w:szCs w:val="24"/>
        </w:rPr>
        <w:t xml:space="preserve">, </w:t>
      </w:r>
      <w:r w:rsidRPr="000E550E">
        <w:rPr>
          <w:sz w:val="24"/>
          <w:szCs w:val="24"/>
          <w:lang w:val="en-US"/>
        </w:rPr>
        <w:t>“</w:t>
      </w:r>
      <w:r w:rsidRPr="000E550E">
        <w:rPr>
          <w:sz w:val="24"/>
          <w:szCs w:val="24"/>
        </w:rPr>
        <w:t>cu mențiunea că această activitate este reglementată contractual, se prestează în continuare și este necesară ajustarea tarifului pentru recuperarea costurilor, conform prevederilor legale”.</w:t>
      </w:r>
      <w:r w:rsidRPr="000E550E">
        <w:rPr>
          <w:sz w:val="24"/>
          <w:szCs w:val="24"/>
          <w:lang w:val="en-US"/>
        </w:rPr>
        <w:t xml:space="preserve"> </w:t>
      </w:r>
    </w:p>
    <w:p w14:paraId="2DAAF544" w14:textId="77777777" w:rsidR="004E6B79" w:rsidRPr="004E6B79" w:rsidRDefault="004E6B79" w:rsidP="004E6B79">
      <w:pPr>
        <w:autoSpaceDE w:val="0"/>
        <w:autoSpaceDN w:val="0"/>
        <w:adjustRightInd w:val="0"/>
        <w:ind w:firstLine="840"/>
        <w:jc w:val="both"/>
        <w:outlineLvl w:val="0"/>
        <w:rPr>
          <w:sz w:val="24"/>
          <w:szCs w:val="24"/>
        </w:rPr>
      </w:pPr>
    </w:p>
    <w:p w14:paraId="00ADBC8B" w14:textId="77777777" w:rsidR="00F71C86" w:rsidRDefault="00F71C86" w:rsidP="00F71C86">
      <w:pPr>
        <w:pStyle w:val="Default"/>
        <w:spacing w:line="276" w:lineRule="auto"/>
        <w:ind w:firstLine="720"/>
        <w:jc w:val="both"/>
        <w:rPr>
          <w:rFonts w:eastAsia="Times New Roman"/>
          <w:b/>
          <w:bCs/>
          <w:color w:val="auto"/>
        </w:rPr>
      </w:pPr>
      <w:r>
        <w:rPr>
          <w:rFonts w:eastAsia="Times New Roman"/>
          <w:b/>
          <w:bCs/>
          <w:color w:val="auto"/>
        </w:rPr>
        <w:t>Concluzii</w:t>
      </w:r>
    </w:p>
    <w:p w14:paraId="2426CB0F" w14:textId="77777777" w:rsidR="003E61A3" w:rsidRDefault="003E61A3" w:rsidP="00F71C86">
      <w:pPr>
        <w:pStyle w:val="Default"/>
        <w:spacing w:line="276" w:lineRule="auto"/>
        <w:ind w:firstLine="720"/>
        <w:jc w:val="both"/>
        <w:rPr>
          <w:rFonts w:eastAsia="Times New Roman"/>
          <w:b/>
          <w:bCs/>
          <w:color w:val="auto"/>
        </w:rPr>
      </w:pPr>
    </w:p>
    <w:p w14:paraId="7F48B884" w14:textId="6AB5BAB2" w:rsidR="00A5405E" w:rsidRPr="00A5405E" w:rsidRDefault="00F71C86" w:rsidP="00A5405E">
      <w:pPr>
        <w:autoSpaceDE w:val="0"/>
        <w:autoSpaceDN w:val="0"/>
        <w:adjustRightInd w:val="0"/>
        <w:ind w:left="142" w:firstLine="698"/>
        <w:jc w:val="both"/>
        <w:outlineLvl w:val="0"/>
        <w:rPr>
          <w:bCs/>
          <w:color w:val="000000"/>
          <w:sz w:val="24"/>
          <w:szCs w:val="24"/>
        </w:rPr>
      </w:pPr>
      <w:r>
        <w:rPr>
          <w:bCs/>
          <w:sz w:val="24"/>
          <w:szCs w:val="24"/>
        </w:rPr>
        <w:t xml:space="preserve">Urmare a celor expuse mai sus, considerăm oportună </w:t>
      </w:r>
      <w:r>
        <w:rPr>
          <w:sz w:val="24"/>
          <w:szCs w:val="24"/>
        </w:rPr>
        <w:t xml:space="preserve"> promovarea  Proiectului de hotărâre privind </w:t>
      </w:r>
      <w:r w:rsidR="00A5405E" w:rsidRPr="00A5405E">
        <w:rPr>
          <w:bCs/>
          <w:color w:val="000000"/>
          <w:sz w:val="24"/>
          <w:szCs w:val="24"/>
        </w:rPr>
        <w:t xml:space="preserve">ajustarea  tarifelor la </w:t>
      </w:r>
      <w:r w:rsidR="00A5405E" w:rsidRPr="00A5405E">
        <w:rPr>
          <w:sz w:val="24"/>
          <w:szCs w:val="24"/>
        </w:rPr>
        <w:t>contractul subsecvent de servicii nr. 1</w:t>
      </w:r>
      <w:r w:rsidR="004E6B79">
        <w:rPr>
          <w:sz w:val="24"/>
          <w:szCs w:val="24"/>
        </w:rPr>
        <w:t>44</w:t>
      </w:r>
      <w:r w:rsidR="00A5405E" w:rsidRPr="00A5405E">
        <w:rPr>
          <w:sz w:val="24"/>
          <w:szCs w:val="24"/>
        </w:rPr>
        <w:t xml:space="preserve"> din </w:t>
      </w:r>
      <w:r w:rsidR="004E6B79">
        <w:rPr>
          <w:sz w:val="24"/>
          <w:szCs w:val="24"/>
        </w:rPr>
        <w:t>29</w:t>
      </w:r>
      <w:r w:rsidR="00A5405E" w:rsidRPr="00A5405E">
        <w:rPr>
          <w:sz w:val="24"/>
          <w:szCs w:val="24"/>
        </w:rPr>
        <w:t>.</w:t>
      </w:r>
      <w:r w:rsidR="004E6B79">
        <w:rPr>
          <w:sz w:val="24"/>
          <w:szCs w:val="24"/>
        </w:rPr>
        <w:t>1</w:t>
      </w:r>
      <w:r w:rsidR="00A5405E" w:rsidRPr="00A5405E">
        <w:rPr>
          <w:sz w:val="24"/>
          <w:szCs w:val="24"/>
        </w:rPr>
        <w:t>2.2022 aferent Acordului-Cadru de servicii nr.17 din</w:t>
      </w:r>
      <w:r w:rsidR="00DC05FA">
        <w:rPr>
          <w:sz w:val="24"/>
          <w:szCs w:val="24"/>
        </w:rPr>
        <w:t xml:space="preserve"> </w:t>
      </w:r>
      <w:r w:rsidR="00A5405E" w:rsidRPr="00A5405E">
        <w:rPr>
          <w:sz w:val="24"/>
          <w:szCs w:val="24"/>
        </w:rPr>
        <w:t>11.02.2019 privind activitățile specifice serviciului de salubrizare stradală în Municipiul Timișoara.</w:t>
      </w:r>
    </w:p>
    <w:p w14:paraId="23DBA2E4" w14:textId="77777777" w:rsidR="00F71C86" w:rsidRDefault="00F71C86" w:rsidP="00A5405E">
      <w:pPr>
        <w:pStyle w:val="NoSpacing"/>
        <w:ind w:firstLine="720"/>
        <w:jc w:val="both"/>
        <w:rPr>
          <w:sz w:val="23"/>
          <w:szCs w:val="23"/>
        </w:rPr>
      </w:pPr>
    </w:p>
    <w:p w14:paraId="3C04DB85" w14:textId="77777777" w:rsidR="00F71C86" w:rsidRDefault="00F71C86" w:rsidP="00F71C86">
      <w:pPr>
        <w:pStyle w:val="Default"/>
        <w:spacing w:line="276" w:lineRule="auto"/>
        <w:ind w:firstLine="720"/>
        <w:jc w:val="both"/>
        <w:rPr>
          <w:sz w:val="23"/>
          <w:szCs w:val="23"/>
        </w:rPr>
      </w:pPr>
    </w:p>
    <w:p w14:paraId="21665D3A" w14:textId="77777777" w:rsidR="00F71C86" w:rsidRDefault="00F71C86" w:rsidP="00F71C86">
      <w:pPr>
        <w:pStyle w:val="Default"/>
        <w:spacing w:line="276" w:lineRule="auto"/>
        <w:ind w:firstLine="720"/>
        <w:jc w:val="both"/>
        <w:rPr>
          <w:sz w:val="23"/>
          <w:szCs w:val="23"/>
        </w:rPr>
      </w:pPr>
    </w:p>
    <w:p w14:paraId="6F1340BA" w14:textId="77777777" w:rsidR="00543474" w:rsidRPr="003E61A3" w:rsidRDefault="00543474" w:rsidP="00543474">
      <w:pPr>
        <w:ind w:left="1080"/>
        <w:jc w:val="both"/>
        <w:rPr>
          <w:sz w:val="24"/>
          <w:szCs w:val="24"/>
        </w:rPr>
      </w:pPr>
    </w:p>
    <w:p w14:paraId="50A7046C" w14:textId="77777777" w:rsidR="00543474" w:rsidRPr="003E61A3" w:rsidRDefault="00543474" w:rsidP="00543474">
      <w:pPr>
        <w:ind w:firstLine="360"/>
        <w:rPr>
          <w:sz w:val="24"/>
          <w:szCs w:val="24"/>
        </w:rPr>
      </w:pPr>
      <w:r w:rsidRPr="003E61A3">
        <w:rPr>
          <w:sz w:val="24"/>
          <w:szCs w:val="24"/>
        </w:rPr>
        <w:t>PRIMAR</w:t>
      </w:r>
      <w:r w:rsidRPr="003E61A3">
        <w:rPr>
          <w:sz w:val="24"/>
          <w:szCs w:val="24"/>
        </w:rPr>
        <w:tab/>
      </w:r>
      <w:r w:rsidRPr="003E61A3">
        <w:rPr>
          <w:sz w:val="24"/>
          <w:szCs w:val="24"/>
        </w:rPr>
        <w:tab/>
      </w:r>
      <w:r w:rsidRPr="003E61A3">
        <w:rPr>
          <w:sz w:val="24"/>
          <w:szCs w:val="24"/>
        </w:rPr>
        <w:tab/>
      </w:r>
      <w:r w:rsidRPr="003E61A3">
        <w:rPr>
          <w:sz w:val="24"/>
          <w:szCs w:val="24"/>
        </w:rPr>
        <w:tab/>
      </w:r>
      <w:r w:rsidRPr="003E61A3">
        <w:rPr>
          <w:sz w:val="24"/>
          <w:szCs w:val="24"/>
        </w:rPr>
        <w:tab/>
        <w:t xml:space="preserve">                       </w:t>
      </w:r>
      <w:r w:rsidR="003E61A3">
        <w:rPr>
          <w:sz w:val="24"/>
          <w:szCs w:val="24"/>
        </w:rPr>
        <w:t xml:space="preserve"> </w:t>
      </w:r>
      <w:r w:rsidRPr="003E61A3">
        <w:rPr>
          <w:sz w:val="24"/>
          <w:szCs w:val="24"/>
        </w:rPr>
        <w:t xml:space="preserve">  </w:t>
      </w:r>
      <w:r w:rsidR="003E61A3">
        <w:rPr>
          <w:sz w:val="24"/>
          <w:szCs w:val="24"/>
        </w:rPr>
        <w:t xml:space="preserve">  </w:t>
      </w:r>
      <w:r w:rsidRPr="003E61A3">
        <w:rPr>
          <w:sz w:val="24"/>
          <w:szCs w:val="24"/>
        </w:rPr>
        <w:t xml:space="preserve">  ADMINISTRATOR PUBLIC</w:t>
      </w:r>
    </w:p>
    <w:p w14:paraId="32618FF5" w14:textId="77777777" w:rsidR="00543474" w:rsidRPr="003E61A3" w:rsidRDefault="00543474" w:rsidP="00543474">
      <w:pPr>
        <w:rPr>
          <w:sz w:val="24"/>
          <w:szCs w:val="24"/>
        </w:rPr>
      </w:pPr>
      <w:r w:rsidRPr="003E61A3">
        <w:rPr>
          <w:sz w:val="24"/>
          <w:szCs w:val="24"/>
        </w:rPr>
        <w:t>DOMINIC FRITZ</w:t>
      </w:r>
      <w:r w:rsidRPr="003E61A3">
        <w:rPr>
          <w:sz w:val="24"/>
          <w:szCs w:val="24"/>
        </w:rPr>
        <w:tab/>
        <w:t xml:space="preserve">                                                                     </w:t>
      </w:r>
      <w:r w:rsidR="003E61A3">
        <w:rPr>
          <w:sz w:val="24"/>
          <w:szCs w:val="24"/>
        </w:rPr>
        <w:t xml:space="preserve"> </w:t>
      </w:r>
      <w:r w:rsidRPr="003E61A3">
        <w:rPr>
          <w:sz w:val="24"/>
          <w:szCs w:val="24"/>
        </w:rPr>
        <w:t xml:space="preserve"> </w:t>
      </w:r>
      <w:r w:rsidR="003E61A3">
        <w:rPr>
          <w:sz w:val="24"/>
          <w:szCs w:val="24"/>
        </w:rPr>
        <w:t xml:space="preserve"> </w:t>
      </w:r>
      <w:r w:rsidRPr="003E61A3">
        <w:rPr>
          <w:sz w:val="24"/>
          <w:szCs w:val="24"/>
        </w:rPr>
        <w:t>MATEI CREIVEANU</w:t>
      </w:r>
    </w:p>
    <w:p w14:paraId="63DC72FB" w14:textId="77777777" w:rsidR="00543474" w:rsidRPr="003E61A3" w:rsidRDefault="00543474" w:rsidP="00543474">
      <w:pPr>
        <w:rPr>
          <w:sz w:val="24"/>
          <w:szCs w:val="24"/>
        </w:rPr>
      </w:pPr>
    </w:p>
    <w:p w14:paraId="1B34043E" w14:textId="77777777" w:rsidR="003E61A3" w:rsidRDefault="003E61A3" w:rsidP="00543474">
      <w:pPr>
        <w:tabs>
          <w:tab w:val="left" w:pos="8352"/>
        </w:tabs>
        <w:rPr>
          <w:sz w:val="24"/>
          <w:szCs w:val="24"/>
        </w:rPr>
      </w:pPr>
    </w:p>
    <w:p w14:paraId="35937812" w14:textId="77777777" w:rsidR="003E61A3" w:rsidRDefault="003E61A3" w:rsidP="00543474">
      <w:pPr>
        <w:tabs>
          <w:tab w:val="left" w:pos="8352"/>
        </w:tabs>
        <w:rPr>
          <w:sz w:val="24"/>
          <w:szCs w:val="24"/>
        </w:rPr>
      </w:pPr>
    </w:p>
    <w:p w14:paraId="340A9005" w14:textId="58C8271D" w:rsidR="00543474" w:rsidRPr="003E61A3" w:rsidRDefault="00543474" w:rsidP="00543474">
      <w:pPr>
        <w:tabs>
          <w:tab w:val="left" w:pos="8352"/>
        </w:tabs>
        <w:rPr>
          <w:sz w:val="24"/>
          <w:szCs w:val="24"/>
        </w:rPr>
      </w:pPr>
    </w:p>
    <w:p w14:paraId="1443D62D" w14:textId="77777777" w:rsidR="00543474" w:rsidRPr="003E61A3" w:rsidRDefault="00543474" w:rsidP="00543474">
      <w:pPr>
        <w:tabs>
          <w:tab w:val="left" w:pos="8352"/>
        </w:tabs>
        <w:rPr>
          <w:sz w:val="24"/>
          <w:szCs w:val="24"/>
        </w:rPr>
      </w:pPr>
    </w:p>
    <w:p w14:paraId="097C4555" w14:textId="77777777" w:rsidR="00543474" w:rsidRPr="003E61A3" w:rsidRDefault="00543474" w:rsidP="003E61A3">
      <w:pPr>
        <w:pStyle w:val="NoSpacing"/>
        <w:rPr>
          <w:sz w:val="24"/>
          <w:szCs w:val="24"/>
        </w:rPr>
      </w:pPr>
    </w:p>
    <w:p w14:paraId="7F7C7E34" w14:textId="07FA8296" w:rsidR="00543474" w:rsidRPr="004E6B79" w:rsidRDefault="004E6B79" w:rsidP="004E6B79">
      <w:pPr>
        <w:pStyle w:val="NoSpacing"/>
        <w:jc w:val="center"/>
        <w:rPr>
          <w:sz w:val="24"/>
          <w:szCs w:val="24"/>
        </w:rPr>
      </w:pPr>
      <w:r w:rsidRPr="004E6B79">
        <w:rPr>
          <w:sz w:val="24"/>
          <w:szCs w:val="24"/>
        </w:rPr>
        <w:t>ȘEF SERVICIU</w:t>
      </w:r>
    </w:p>
    <w:p w14:paraId="66029729" w14:textId="637F64B2" w:rsidR="00543474" w:rsidRPr="003E61A3" w:rsidRDefault="003E61A3" w:rsidP="004E6B79">
      <w:pPr>
        <w:pStyle w:val="NoSpacing"/>
        <w:jc w:val="center"/>
        <w:rPr>
          <w:sz w:val="24"/>
          <w:szCs w:val="24"/>
        </w:rPr>
      </w:pPr>
      <w:r w:rsidRPr="003E61A3">
        <w:rPr>
          <w:sz w:val="24"/>
          <w:szCs w:val="24"/>
        </w:rPr>
        <w:t>CAMELIA BOBEI</w:t>
      </w:r>
    </w:p>
    <w:p w14:paraId="0C6DECEB" w14:textId="77777777" w:rsidR="00543474" w:rsidRDefault="00543474" w:rsidP="004E6B79">
      <w:pPr>
        <w:tabs>
          <w:tab w:val="left" w:pos="8352"/>
        </w:tabs>
        <w:jc w:val="center"/>
      </w:pPr>
    </w:p>
    <w:p w14:paraId="7026B1DC" w14:textId="77777777" w:rsidR="00F71C86" w:rsidRDefault="00F71C86" w:rsidP="004E6B79">
      <w:pPr>
        <w:pStyle w:val="NoSpacing"/>
        <w:jc w:val="center"/>
        <w:rPr>
          <w:sz w:val="16"/>
          <w:szCs w:val="16"/>
        </w:rPr>
      </w:pPr>
    </w:p>
    <w:p w14:paraId="1782317F" w14:textId="77777777" w:rsidR="00F71C86" w:rsidRDefault="00F71C86" w:rsidP="00F71C86">
      <w:pPr>
        <w:pStyle w:val="NoSpacing"/>
        <w:rPr>
          <w:sz w:val="16"/>
          <w:szCs w:val="16"/>
        </w:rPr>
      </w:pPr>
    </w:p>
    <w:p w14:paraId="78B19041" w14:textId="77777777" w:rsidR="00F71C86" w:rsidRDefault="00F71C86" w:rsidP="00F71C86">
      <w:pPr>
        <w:pStyle w:val="NoSpacing"/>
        <w:rPr>
          <w:sz w:val="16"/>
          <w:szCs w:val="16"/>
        </w:rPr>
      </w:pPr>
    </w:p>
    <w:p w14:paraId="4EF7F384" w14:textId="77777777" w:rsidR="00F71C86" w:rsidRDefault="00F71C86" w:rsidP="00F71C86">
      <w:pPr>
        <w:pStyle w:val="NoSpacing"/>
        <w:rPr>
          <w:sz w:val="16"/>
          <w:szCs w:val="16"/>
        </w:rPr>
      </w:pPr>
    </w:p>
    <w:p w14:paraId="402ABABB" w14:textId="1FC606B1" w:rsidR="00F71C86" w:rsidRDefault="00F71C86" w:rsidP="00F71C86">
      <w:pPr>
        <w:pStyle w:val="NoSpacing"/>
        <w:ind w:left="7920" w:firstLine="720"/>
        <w:rPr>
          <w:sz w:val="16"/>
          <w:szCs w:val="16"/>
        </w:rPr>
      </w:pPr>
      <w:r>
        <w:rPr>
          <w:sz w:val="16"/>
          <w:szCs w:val="16"/>
        </w:rPr>
        <w:t xml:space="preserve">  </w:t>
      </w:r>
    </w:p>
    <w:p w14:paraId="287DE13E" w14:textId="77777777" w:rsidR="00F71C86" w:rsidRDefault="00F71C86" w:rsidP="00F71C86">
      <w:pPr>
        <w:pStyle w:val="NoSpacing"/>
        <w:ind w:left="7920" w:firstLine="720"/>
        <w:rPr>
          <w:sz w:val="16"/>
          <w:szCs w:val="16"/>
        </w:rPr>
      </w:pPr>
    </w:p>
    <w:p w14:paraId="5393286A" w14:textId="0AFB6E13" w:rsidR="00C30038" w:rsidRPr="004E6B79" w:rsidRDefault="00F71C86" w:rsidP="004E6B79">
      <w:pPr>
        <w:pStyle w:val="NoSpacing"/>
        <w:ind w:left="6480" w:firstLine="720"/>
        <w:rPr>
          <w:sz w:val="23"/>
          <w:szCs w:val="23"/>
        </w:rPr>
      </w:pPr>
      <w:r>
        <w:rPr>
          <w:sz w:val="16"/>
          <w:szCs w:val="16"/>
        </w:rPr>
        <w:t>Cod FO53-03, Ver.3</w:t>
      </w:r>
    </w:p>
    <w:sectPr w:rsidR="00C30038" w:rsidRPr="004E6B79" w:rsidSect="00C3003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71C86"/>
    <w:rsid w:val="00093491"/>
    <w:rsid w:val="000C33A2"/>
    <w:rsid w:val="000E550E"/>
    <w:rsid w:val="00165265"/>
    <w:rsid w:val="00281549"/>
    <w:rsid w:val="003E61A3"/>
    <w:rsid w:val="004423BA"/>
    <w:rsid w:val="004C3AC1"/>
    <w:rsid w:val="004E6B79"/>
    <w:rsid w:val="004F2EB9"/>
    <w:rsid w:val="00543474"/>
    <w:rsid w:val="006E42F6"/>
    <w:rsid w:val="007A7A20"/>
    <w:rsid w:val="0081157E"/>
    <w:rsid w:val="008239AA"/>
    <w:rsid w:val="008D3BA0"/>
    <w:rsid w:val="009604B1"/>
    <w:rsid w:val="00A3033E"/>
    <w:rsid w:val="00A5405E"/>
    <w:rsid w:val="00AA0903"/>
    <w:rsid w:val="00AE6E01"/>
    <w:rsid w:val="00B368C4"/>
    <w:rsid w:val="00BE68BD"/>
    <w:rsid w:val="00C30038"/>
    <w:rsid w:val="00CA5DEE"/>
    <w:rsid w:val="00DB5809"/>
    <w:rsid w:val="00DC05FA"/>
    <w:rsid w:val="00F71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33930"/>
  <w15:docId w15:val="{B3C9F7D6-2CF7-4CB1-857E-FDA81AC62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C86"/>
    <w:pPr>
      <w:spacing w:after="0" w:line="240" w:lineRule="auto"/>
    </w:pPr>
    <w:rPr>
      <w:rFonts w:ascii="Times New Roman" w:eastAsia="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1C86"/>
    <w:pPr>
      <w:spacing w:after="0" w:line="240" w:lineRule="auto"/>
    </w:pPr>
    <w:rPr>
      <w:rFonts w:ascii="Times New Roman" w:eastAsia="Times New Roman" w:hAnsi="Times New Roman" w:cs="Times New Roman"/>
      <w:sz w:val="20"/>
      <w:szCs w:val="20"/>
      <w:lang w:val="ro-RO"/>
    </w:rPr>
  </w:style>
  <w:style w:type="paragraph" w:customStyle="1" w:styleId="Default">
    <w:name w:val="Default"/>
    <w:rsid w:val="00F71C8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alnbdy">
    <w:name w:val="s_aln_bdy"/>
    <w:basedOn w:val="DefaultParagraphFont"/>
    <w:rsid w:val="00F71C86"/>
    <w:rPr>
      <w:rFonts w:ascii="Verdana" w:hAnsi="Verdana" w:hint="default"/>
      <w:b w:val="0"/>
      <w:bCs w:val="0"/>
      <w:color w:val="000000"/>
      <w:sz w:val="15"/>
      <w:szCs w:val="15"/>
      <w:shd w:val="clear" w:color="auto" w:fill="FFFFFF"/>
    </w:rPr>
  </w:style>
  <w:style w:type="character" w:customStyle="1" w:styleId="sden1">
    <w:name w:val="s_den1"/>
    <w:basedOn w:val="DefaultParagraphFont"/>
    <w:rsid w:val="00F71C86"/>
    <w:rPr>
      <w:rFonts w:ascii="Verdana" w:hAnsi="Verdana" w:hint="default"/>
      <w:b/>
      <w:bCs/>
      <w:vanish w:val="0"/>
      <w:webHidden w:val="0"/>
      <w:color w:val="8B0000"/>
      <w:sz w:val="23"/>
      <w:szCs w:val="23"/>
      <w:shd w:val="clear" w:color="auto" w:fill="FFFFFF"/>
      <w:specVanish w:val="0"/>
    </w:rPr>
  </w:style>
  <w:style w:type="character" w:customStyle="1" w:styleId="slitbdy">
    <w:name w:val="s_lit_bdy"/>
    <w:basedOn w:val="DefaultParagraphFont"/>
    <w:rsid w:val="00F71C86"/>
    <w:rPr>
      <w:rFonts w:ascii="Verdana" w:hAnsi="Verdana" w:hint="default"/>
      <w:b w:val="0"/>
      <w:bCs w:val="0"/>
      <w:color w:val="000000"/>
      <w:sz w:val="20"/>
      <w:szCs w:val="20"/>
      <w:shd w:val="clear" w:color="auto" w:fill="FFFFFF"/>
    </w:rPr>
  </w:style>
  <w:style w:type="character" w:customStyle="1" w:styleId="slgi1">
    <w:name w:val="s_lgi1"/>
    <w:basedOn w:val="DefaultParagraphFont"/>
    <w:rsid w:val="004C3AC1"/>
    <w:rPr>
      <w:rFonts w:ascii="Verdana" w:hAnsi="Verdana" w:hint="default"/>
      <w:b w:val="0"/>
      <w:bCs w:val="0"/>
      <w:color w:val="006400"/>
      <w:sz w:val="15"/>
      <w:szCs w:val="15"/>
      <w:u w:val="single"/>
      <w:shd w:val="clear" w:color="auto" w:fill="FFFFFF"/>
    </w:rPr>
  </w:style>
  <w:style w:type="character" w:customStyle="1" w:styleId="slitttl1">
    <w:name w:val="s_lit_ttl1"/>
    <w:basedOn w:val="DefaultParagraphFont"/>
    <w:rsid w:val="00A3033E"/>
    <w:rPr>
      <w:rFonts w:ascii="Verdana" w:hAnsi="Verdana" w:hint="default"/>
      <w:b/>
      <w:bCs/>
      <w:vanish w:val="0"/>
      <w:webHidden w:val="0"/>
      <w:color w:val="8B0000"/>
      <w:sz w:val="15"/>
      <w:szCs w:val="15"/>
      <w:shd w:val="clear" w:color="auto" w:fill="FFFFFF"/>
      <w:specVanish w:val="0"/>
    </w:rPr>
  </w:style>
  <w:style w:type="paragraph" w:customStyle="1" w:styleId="spar">
    <w:name w:val="s_par"/>
    <w:basedOn w:val="Normal"/>
    <w:rsid w:val="00A3033E"/>
    <w:pPr>
      <w:ind w:left="173"/>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3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2006</Words>
  <Characters>11435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cdobre</dc:creator>
  <cp:keywords/>
  <dc:description/>
  <cp:lastModifiedBy>Lilias Claudia DOBRE</cp:lastModifiedBy>
  <cp:revision>25</cp:revision>
  <dcterms:created xsi:type="dcterms:W3CDTF">2022-02-21T09:28:00Z</dcterms:created>
  <dcterms:modified xsi:type="dcterms:W3CDTF">2023-04-13T10:03:00Z</dcterms:modified>
</cp:coreProperties>
</file>