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5718CB" w:rsidRDefault="0087395F" w:rsidP="0087395F">
      <w:pPr>
        <w:ind w:left="720"/>
        <w:rPr>
          <w:sz w:val="22"/>
          <w:szCs w:val="22"/>
        </w:rPr>
      </w:pPr>
      <w:r w:rsidRPr="005718CB">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87395F" w:rsidRPr="005718CB" w:rsidRDefault="0087395F" w:rsidP="0087395F">
      <w:pPr>
        <w:ind w:left="720"/>
        <w:rPr>
          <w:sz w:val="22"/>
          <w:szCs w:val="22"/>
        </w:rPr>
      </w:pPr>
      <w:r w:rsidRPr="005718CB">
        <w:rPr>
          <w:sz w:val="22"/>
          <w:szCs w:val="22"/>
        </w:rPr>
        <w:t>JUDEȚUL TIMIȘ</w:t>
      </w:r>
    </w:p>
    <w:p w:rsidR="0087395F" w:rsidRPr="005718CB" w:rsidRDefault="0087395F" w:rsidP="0087395F">
      <w:pPr>
        <w:ind w:left="720"/>
        <w:rPr>
          <w:sz w:val="22"/>
          <w:szCs w:val="22"/>
        </w:rPr>
      </w:pPr>
      <w:r w:rsidRPr="005718CB">
        <w:rPr>
          <w:sz w:val="22"/>
          <w:szCs w:val="22"/>
        </w:rPr>
        <w:t>MUNICIPIUL TIMIȘOARA</w:t>
      </w:r>
    </w:p>
    <w:p w:rsidR="0087395F" w:rsidRPr="005718CB" w:rsidRDefault="00AC3B11" w:rsidP="0087395F">
      <w:pPr>
        <w:jc w:val="both"/>
        <w:rPr>
          <w:rFonts w:eastAsiaTheme="minorHAnsi"/>
          <w:bCs/>
          <w:color w:val="000000"/>
          <w:sz w:val="22"/>
          <w:szCs w:val="22"/>
        </w:rPr>
      </w:pPr>
      <w:r>
        <w:rPr>
          <w:rFonts w:eastAsiaTheme="minorHAnsi"/>
          <w:bCs/>
          <w:color w:val="000000"/>
          <w:sz w:val="22"/>
          <w:szCs w:val="22"/>
        </w:rPr>
        <w:t>PRIMAR</w:t>
      </w:r>
    </w:p>
    <w:p w:rsidR="0087395F" w:rsidRDefault="00753017" w:rsidP="0087395F">
      <w:pPr>
        <w:ind w:left="720"/>
        <w:rPr>
          <w:rFonts w:eastAsiaTheme="minorHAnsi"/>
          <w:bCs/>
          <w:color w:val="000000"/>
          <w:sz w:val="22"/>
          <w:szCs w:val="22"/>
        </w:rPr>
      </w:pPr>
      <w:r>
        <w:rPr>
          <w:rFonts w:eastAsiaTheme="minorHAnsi"/>
          <w:bCs/>
          <w:color w:val="000000"/>
          <w:sz w:val="22"/>
          <w:szCs w:val="22"/>
        </w:rPr>
        <w:t>NR. SC2022</w:t>
      </w:r>
      <w:r w:rsidR="0087395F">
        <w:rPr>
          <w:rFonts w:eastAsiaTheme="minorHAnsi"/>
          <w:bCs/>
          <w:color w:val="000000"/>
          <w:sz w:val="22"/>
          <w:szCs w:val="22"/>
        </w:rPr>
        <w:t>-</w:t>
      </w:r>
    </w:p>
    <w:p w:rsidR="0087395F" w:rsidRDefault="0087395F" w:rsidP="0087395F">
      <w:pPr>
        <w:ind w:left="720"/>
        <w:jc w:val="center"/>
        <w:rPr>
          <w:rFonts w:eastAsiaTheme="minorHAnsi"/>
          <w:bCs/>
          <w:color w:val="000000"/>
          <w:sz w:val="22"/>
          <w:szCs w:val="22"/>
        </w:rPr>
      </w:pPr>
      <w:r>
        <w:rPr>
          <w:rFonts w:eastAsiaTheme="minorHAnsi"/>
          <w:bCs/>
          <w:color w:val="000000"/>
          <w:sz w:val="22"/>
          <w:szCs w:val="22"/>
        </w:rPr>
        <w:t>__________________________________________________________________________</w:t>
      </w:r>
      <w:r w:rsidRPr="00FC5104">
        <w:rPr>
          <w:i/>
          <w:sz w:val="18"/>
          <w:szCs w:val="18"/>
        </w:rPr>
        <w:t>Bd. C.D. Loga nr. 1, Timişoara, tel: +40 256 – 408.300</w:t>
      </w:r>
      <w:r w:rsidRPr="00FC5104">
        <w:rPr>
          <w:i/>
          <w:color w:val="0000FF"/>
          <w:sz w:val="18"/>
          <w:szCs w:val="18"/>
        </w:rPr>
        <w:t xml:space="preserve">, </w:t>
      </w:r>
      <w:r>
        <w:rPr>
          <w:i/>
          <w:sz w:val="18"/>
          <w:szCs w:val="18"/>
        </w:rPr>
        <w:t>e-mail</w:t>
      </w:r>
      <w:r w:rsidRPr="00FC5104">
        <w:rPr>
          <w:i/>
          <w:sz w:val="18"/>
          <w:szCs w:val="18"/>
        </w:rPr>
        <w:t>:</w:t>
      </w:r>
      <w:r w:rsidRPr="00FC5104">
        <w:rPr>
          <w:i/>
          <w:color w:val="0000FF"/>
          <w:sz w:val="18"/>
          <w:szCs w:val="18"/>
        </w:rPr>
        <w:t>cabinetprimar@primariatm.ro</w:t>
      </w:r>
    </w:p>
    <w:p w:rsidR="0087395F" w:rsidRDefault="0087395F" w:rsidP="00D708E6">
      <w:pPr>
        <w:spacing w:after="180" w:line="206" w:lineRule="auto"/>
        <w:rPr>
          <w:b/>
          <w:color w:val="000000"/>
          <w:u w:val="single"/>
        </w:rPr>
      </w:pPr>
    </w:p>
    <w:p w:rsidR="00753017" w:rsidRPr="00047EBB" w:rsidRDefault="00753017" w:rsidP="0087395F">
      <w:pPr>
        <w:spacing w:after="180" w:line="206" w:lineRule="auto"/>
        <w:jc w:val="center"/>
        <w:rPr>
          <w:b/>
          <w:color w:val="000000"/>
          <w:u w:val="single"/>
        </w:rPr>
      </w:pPr>
    </w:p>
    <w:p w:rsidR="0087395F" w:rsidRPr="00047EBB" w:rsidRDefault="0087395F" w:rsidP="00214176">
      <w:pPr>
        <w:jc w:val="center"/>
        <w:rPr>
          <w:b/>
          <w:color w:val="000000"/>
          <w:u w:val="single"/>
        </w:rPr>
      </w:pPr>
      <w:r w:rsidRPr="00047EBB">
        <w:rPr>
          <w:b/>
          <w:color w:val="000000"/>
          <w:u w:val="single"/>
        </w:rPr>
        <w:t>REFERAT DE APROBARE A  PROIECTULUI DE HOTĂRÂRE</w:t>
      </w:r>
    </w:p>
    <w:p w:rsidR="00006927" w:rsidRDefault="0087395F" w:rsidP="00214176">
      <w:pPr>
        <w:jc w:val="center"/>
        <w:rPr>
          <w:b/>
          <w:i/>
          <w:color w:val="000000"/>
          <w:spacing w:val="-8"/>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214176" w:rsidRDefault="00214176" w:rsidP="00214176">
      <w:pPr>
        <w:jc w:val="center"/>
        <w:rPr>
          <w:b/>
          <w:i/>
          <w:color w:val="000000"/>
          <w:spacing w:val="-8"/>
          <w:w w:val="105"/>
        </w:rPr>
      </w:pPr>
    </w:p>
    <w:p w:rsidR="00AC3B11" w:rsidRDefault="0087395F" w:rsidP="00AC3B11">
      <w:pPr>
        <w:autoSpaceDE w:val="0"/>
        <w:autoSpaceDN w:val="0"/>
        <w:adjustRightInd w:val="0"/>
        <w:spacing w:line="276" w:lineRule="auto"/>
        <w:ind w:firstLine="708"/>
        <w:jc w:val="center"/>
        <w:rPr>
          <w:bCs/>
          <w:color w:val="000000"/>
        </w:rPr>
      </w:pPr>
      <w:r w:rsidRPr="00006927">
        <w:t>Proiectul de hotărâre</w:t>
      </w:r>
      <w:r w:rsidR="00DA6430">
        <w:rPr>
          <w:b/>
        </w:rPr>
        <w:t xml:space="preserve"> </w:t>
      </w:r>
      <w:r w:rsidR="00AC3B11" w:rsidRPr="003359BA">
        <w:rPr>
          <w:bCs/>
          <w:color w:val="000000"/>
        </w:rPr>
        <w:t xml:space="preserve">privind mandatarea reprezentanților Municipiului Timișoara în Adunarea Generală a Acționarilor la </w:t>
      </w:r>
      <w:r w:rsidR="00AC3B11">
        <w:rPr>
          <w:bCs/>
          <w:color w:val="000000"/>
        </w:rPr>
        <w:t>Compania Locală de Termoficare COLTERM S.A. Timișoara</w:t>
      </w:r>
      <w:r w:rsidR="00AC3B11" w:rsidRPr="003359BA">
        <w:rPr>
          <w:bCs/>
          <w:color w:val="000000"/>
        </w:rPr>
        <w:t xml:space="preserve"> pentru </w:t>
      </w:r>
      <w:r w:rsidR="00AC3B11">
        <w:rPr>
          <w:bCs/>
          <w:color w:val="000000"/>
        </w:rPr>
        <w:t>încetarea mandatului d</w:t>
      </w:r>
      <w:r w:rsidR="00E779A5">
        <w:rPr>
          <w:bCs/>
          <w:color w:val="000000"/>
        </w:rPr>
        <w:t>e administra</w:t>
      </w:r>
      <w:r w:rsidR="008A73B9">
        <w:rPr>
          <w:bCs/>
          <w:color w:val="000000"/>
        </w:rPr>
        <w:t xml:space="preserve">tor al domnului Amza Alexandru </w:t>
      </w:r>
      <w:r w:rsidR="00E779A5">
        <w:rPr>
          <w:bCs/>
          <w:color w:val="000000"/>
        </w:rPr>
        <w:t>Cristian</w:t>
      </w:r>
      <w:r w:rsidR="00AC3B11">
        <w:rPr>
          <w:bCs/>
          <w:color w:val="000000"/>
        </w:rPr>
        <w:t xml:space="preserve"> </w:t>
      </w:r>
      <w:r w:rsidR="008A73B9">
        <w:rPr>
          <w:bCs/>
          <w:color w:val="000000"/>
        </w:rPr>
        <w:t>la Societatea Ener</w:t>
      </w:r>
      <w:r w:rsidR="0087425E">
        <w:rPr>
          <w:bCs/>
          <w:color w:val="000000"/>
        </w:rPr>
        <w:t>g</w:t>
      </w:r>
      <w:r w:rsidR="008A73B9">
        <w:rPr>
          <w:bCs/>
          <w:color w:val="000000"/>
        </w:rPr>
        <w:t xml:space="preserve">yprod Sunny S.R.L. </w:t>
      </w:r>
      <w:r w:rsidR="00AC3B11">
        <w:rPr>
          <w:bCs/>
          <w:color w:val="000000"/>
        </w:rPr>
        <w:t xml:space="preserve">și numirea unui nou administrator </w:t>
      </w:r>
    </w:p>
    <w:p w:rsidR="00214176" w:rsidRDefault="00214176" w:rsidP="00E779A5">
      <w:pPr>
        <w:autoSpaceDE w:val="0"/>
        <w:autoSpaceDN w:val="0"/>
        <w:adjustRightInd w:val="0"/>
        <w:rPr>
          <w:b/>
          <w:bCs/>
          <w:color w:val="000000"/>
        </w:rPr>
      </w:pPr>
    </w:p>
    <w:p w:rsidR="0087395F" w:rsidRPr="00BE2CF8" w:rsidRDefault="0087395F" w:rsidP="00214176">
      <w:pPr>
        <w:autoSpaceDE w:val="0"/>
        <w:autoSpaceDN w:val="0"/>
        <w:adjustRightInd w:val="0"/>
        <w:ind w:firstLine="708"/>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8C1477" w:rsidRDefault="00E10741" w:rsidP="00E10741">
      <w:pPr>
        <w:jc w:val="both"/>
      </w:pPr>
      <w:r>
        <w:tab/>
      </w:r>
    </w:p>
    <w:p w:rsidR="00E10741" w:rsidRPr="008C1477" w:rsidRDefault="008C1477" w:rsidP="008C1477">
      <w:pPr>
        <w:ind w:firstLine="708"/>
        <w:jc w:val="both"/>
      </w:pPr>
      <w:r>
        <w:t>Prin Hotărârea</w:t>
      </w:r>
      <w:r w:rsidR="00E10741">
        <w:t xml:space="preserve"> Consiliului Local al Municipiului Timișoara nr. 449/</w:t>
      </w:r>
      <w:r>
        <w:t>23.11.</w:t>
      </w:r>
      <w:r w:rsidR="00E10741">
        <w:t>2021</w:t>
      </w:r>
      <w:r>
        <w:t xml:space="preserve"> </w:t>
      </w:r>
      <w:r w:rsidRPr="008C1477">
        <w:rPr>
          <w:rFonts w:eastAsiaTheme="minorHAnsi"/>
          <w:bCs/>
          <w:color w:val="000000"/>
          <w:lang w:val="ro-RO"/>
        </w:rPr>
        <w:t>domnul Amza Alexandru Cristian a fost desemnat ca administrator</w:t>
      </w:r>
      <w:r w:rsidR="00E10741" w:rsidRPr="008C1477">
        <w:rPr>
          <w:rFonts w:eastAsiaTheme="minorHAnsi"/>
          <w:bCs/>
          <w:color w:val="000000"/>
          <w:lang w:val="ro-RO"/>
        </w:rPr>
        <w:t xml:space="preserve"> special al Companiei Locale de Termoficare COLTERM S.A. Timișoara</w:t>
      </w:r>
      <w:r>
        <w:rPr>
          <w:rFonts w:eastAsiaTheme="minorHAnsi"/>
          <w:bCs/>
          <w:color w:val="000000"/>
          <w:lang w:val="ro-RO"/>
        </w:rPr>
        <w:t>.</w:t>
      </w:r>
    </w:p>
    <w:p w:rsidR="00E10741" w:rsidRDefault="008C1477" w:rsidP="00E10741">
      <w:pPr>
        <w:ind w:firstLine="708"/>
        <w:jc w:val="both"/>
      </w:pPr>
      <w:r>
        <w:t>Luând în considerare</w:t>
      </w:r>
      <w:r w:rsidR="00E10741">
        <w:t xml:space="preserve"> prevede</w:t>
      </w:r>
      <w:r>
        <w:t>rile</w:t>
      </w:r>
      <w:r w:rsidR="00E10741">
        <w:t xml:space="preserve"> art. 10 din Actul constitutiv</w:t>
      </w:r>
      <w:r w:rsidR="00E10741" w:rsidRPr="00E10741">
        <w:t xml:space="preserve"> </w:t>
      </w:r>
      <w:r w:rsidR="00E10741">
        <w:t xml:space="preserve">al Societății </w:t>
      </w:r>
      <w:r w:rsidR="00E10741">
        <w:rPr>
          <w:bCs/>
          <w:color w:val="000000"/>
        </w:rPr>
        <w:t>Ener</w:t>
      </w:r>
      <w:r w:rsidR="0087425E">
        <w:rPr>
          <w:bCs/>
          <w:color w:val="000000"/>
        </w:rPr>
        <w:t>g</w:t>
      </w:r>
      <w:r w:rsidR="00E10741">
        <w:rPr>
          <w:bCs/>
          <w:color w:val="000000"/>
        </w:rPr>
        <w:t xml:space="preserve">yprod Sunny S.R.L. domnul </w:t>
      </w:r>
      <w:r w:rsidR="00E10741">
        <w:t xml:space="preserve">Amza Alexandru Cristian a fost numit administrator al </w:t>
      </w:r>
      <w:r>
        <w:t>acestei societăți</w:t>
      </w:r>
      <w:r w:rsidR="00E10741">
        <w:t xml:space="preserve"> pe o perioadă de patru ani.</w:t>
      </w:r>
      <w:r w:rsidR="00E10741">
        <w:rPr>
          <w:bCs/>
          <w:color w:val="000000"/>
        </w:rPr>
        <w:t xml:space="preserve"> </w:t>
      </w:r>
    </w:p>
    <w:p w:rsidR="00AC3B11" w:rsidRDefault="00E10741" w:rsidP="00AC3B11">
      <w:pPr>
        <w:autoSpaceDE w:val="0"/>
        <w:autoSpaceDN w:val="0"/>
        <w:adjustRightInd w:val="0"/>
        <w:spacing w:line="276" w:lineRule="auto"/>
        <w:ind w:firstLine="708"/>
        <w:jc w:val="both"/>
      </w:pPr>
      <w:r>
        <w:t>P</w:t>
      </w:r>
      <w:r w:rsidR="008C1477">
        <w:t>entru a nu se crea o stare de incompatibilitate între calitatea domnului Amza Alexandru Cristian de administrator special la Colterm S.A. (acționar unic la Ener</w:t>
      </w:r>
      <w:r w:rsidR="0087425E">
        <w:t>g</w:t>
      </w:r>
      <w:r w:rsidR="008C1477">
        <w:t>yprod Sunny S.R.L.) și calitatea de administrator la Ener</w:t>
      </w:r>
      <w:r w:rsidR="0087425E">
        <w:t>g</w:t>
      </w:r>
      <w:r w:rsidR="008C1477">
        <w:t xml:space="preserve">yprod Sunny S.R.L., prin </w:t>
      </w:r>
      <w:r>
        <w:t>adresa înregistrată cu nr. SC2022-013928/06.06.2022</w:t>
      </w:r>
      <w:r w:rsidR="008C1477">
        <w:t xml:space="preserve"> </w:t>
      </w:r>
      <w:r>
        <w:t>domnul</w:t>
      </w:r>
      <w:r w:rsidR="00AC3B11">
        <w:t xml:space="preserve"> Amza Alexandru Cristian </w:t>
      </w:r>
      <w:r>
        <w:t>solicită încetare</w:t>
      </w:r>
      <w:r w:rsidR="00AC3B11">
        <w:t xml:space="preserve">a mandatului de administrator la Societatea </w:t>
      </w:r>
      <w:r w:rsidR="00AC3B11">
        <w:rPr>
          <w:bCs/>
          <w:color w:val="000000"/>
        </w:rPr>
        <w:t>Ener</w:t>
      </w:r>
      <w:r w:rsidR="0087425E">
        <w:rPr>
          <w:bCs/>
          <w:color w:val="000000"/>
        </w:rPr>
        <w:t>g</w:t>
      </w:r>
      <w:r w:rsidR="00AC3B11">
        <w:rPr>
          <w:bCs/>
          <w:color w:val="000000"/>
        </w:rPr>
        <w:t>yprod Sunny S.R.L</w:t>
      </w:r>
      <w:r>
        <w:t>.</w:t>
      </w:r>
    </w:p>
    <w:p w:rsidR="00AC3B11" w:rsidRPr="00E10741" w:rsidRDefault="00E10741" w:rsidP="00AC3B11">
      <w:pPr>
        <w:autoSpaceDE w:val="0"/>
        <w:autoSpaceDN w:val="0"/>
        <w:adjustRightInd w:val="0"/>
        <w:spacing w:line="276" w:lineRule="auto"/>
        <w:ind w:firstLine="708"/>
        <w:jc w:val="both"/>
        <w:rPr>
          <w:i/>
          <w:color w:val="000000"/>
        </w:rPr>
      </w:pPr>
      <w:r>
        <w:t>Prin urmare, luând în considerare</w:t>
      </w:r>
      <w:r w:rsidR="00AC3B11">
        <w:t xml:space="preserve"> art. 2, alin. (2) din Hotărârea Consiliului Local al Municipiului Timișoara nr. 444/23.11/2021 </w:t>
      </w:r>
      <w:r w:rsidR="00AC3B11">
        <w:rPr>
          <w:color w:val="000000"/>
        </w:rPr>
        <w:t>privind numirea reprezentanților Municipiului Timișoara în Adunarea Generală a Acționarilor la întreprinderile publice la care este acționar unic, majorit</w:t>
      </w:r>
      <w:r>
        <w:rPr>
          <w:color w:val="000000"/>
        </w:rPr>
        <w:t xml:space="preserve">ar sau la care deține controlul, </w:t>
      </w:r>
      <w:r w:rsidRPr="00E10741">
        <w:rPr>
          <w:rFonts w:eastAsiaTheme="minorHAnsi"/>
          <w:i/>
          <w:color w:val="000000"/>
          <w:lang w:val="ro-RO"/>
        </w:rPr>
        <w:t>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BE2CF8" w:rsidRDefault="00BE2CF8" w:rsidP="00214176">
      <w:pPr>
        <w:ind w:firstLine="644"/>
        <w:jc w:val="both"/>
        <w:rPr>
          <w:i/>
        </w:rPr>
      </w:pPr>
      <w:r w:rsidRPr="00BE2CF8">
        <w:lastRenderedPageBreak/>
        <w:t xml:space="preserve">Având în vedere prevederile art. 125 din Legea nr. 31/1990 privind societățile, republicată, cu modificările și completările ulterioare, </w:t>
      </w:r>
      <w:r w:rsidRPr="00BE2CF8">
        <w:rPr>
          <w:i/>
        </w:rPr>
        <w:t>acționarii pot participa și vota în adunarea generală prin reprezentare, în baza unei împuterniciri acordate pentru respectiva adunare general</w:t>
      </w:r>
      <w:r w:rsidR="00214176">
        <w:rPr>
          <w:i/>
        </w:rPr>
        <w:t>ă</w:t>
      </w:r>
      <w:r w:rsidRPr="00BE2CF8">
        <w:rPr>
          <w:i/>
        </w:rPr>
        <w:t>.</w:t>
      </w:r>
    </w:p>
    <w:p w:rsidR="00214176" w:rsidRPr="00214176" w:rsidRDefault="00214176" w:rsidP="00214176">
      <w:pPr>
        <w:spacing w:line="276" w:lineRule="auto"/>
        <w:ind w:firstLine="708"/>
        <w:jc w:val="both"/>
        <w:rPr>
          <w:i/>
          <w:shd w:val="clear" w:color="auto" w:fill="FFFFFF"/>
        </w:rPr>
      </w:pPr>
      <w:r w:rsidRPr="00746B85">
        <w:rPr>
          <w:rStyle w:val="salnbdy"/>
          <w:rFonts w:ascii="Times New Roman" w:hAnsi="Times New Roman"/>
          <w:color w:val="auto"/>
          <w:sz w:val="24"/>
          <w:szCs w:val="24"/>
        </w:rPr>
        <w:t>Având în vedere art. 121 din</w:t>
      </w:r>
      <w:r>
        <w:rPr>
          <w:rStyle w:val="salnbdy"/>
          <w:rFonts w:ascii="Times New Roman" w:hAnsi="Times New Roman"/>
          <w:i/>
          <w:color w:val="auto"/>
          <w:sz w:val="24"/>
          <w:szCs w:val="24"/>
        </w:rPr>
        <w:t xml:space="preserve"> </w:t>
      </w:r>
      <w:r w:rsidRPr="004F6BFE">
        <w:rPr>
          <w:rFonts w:eastAsiaTheme="minorHAnsi"/>
          <w:bCs/>
        </w:rPr>
        <w:t>Legea nr. 31/1990 privind societățile, republicată</w:t>
      </w:r>
      <w:r>
        <w:rPr>
          <w:rFonts w:eastAsiaTheme="minorHAnsi"/>
          <w:bCs/>
        </w:rPr>
        <w:t xml:space="preserve">, </w:t>
      </w:r>
      <w:r w:rsidRPr="00746B85">
        <w:rPr>
          <w:rFonts w:eastAsiaTheme="minorHAnsi"/>
          <w:bCs/>
          <w:i/>
        </w:rPr>
        <w:t>acționarii reprezentând întreg capitalul social vor putea, dacă nici unul dintre ei nu se opune, să țină o adunare general</w:t>
      </w:r>
      <w:r>
        <w:rPr>
          <w:rFonts w:eastAsiaTheme="minorHAnsi"/>
          <w:bCs/>
          <w:i/>
        </w:rPr>
        <w:t>ă</w:t>
      </w:r>
      <w:r w:rsidRPr="00746B85">
        <w:rPr>
          <w:rFonts w:eastAsiaTheme="minorHAnsi"/>
          <w:bCs/>
          <w:i/>
        </w:rPr>
        <w:t xml:space="preserve"> și</w:t>
      </w:r>
      <w:r>
        <w:rPr>
          <w:rFonts w:eastAsiaTheme="minorHAnsi"/>
          <w:bCs/>
          <w:i/>
        </w:rPr>
        <w:t xml:space="preserve"> să ia orice hotărâre de competența adunării, fără respectarea formalităților cerute pentru convocarea ei.</w:t>
      </w:r>
    </w:p>
    <w:p w:rsidR="00BE2CF8" w:rsidRPr="00BE2CF8" w:rsidRDefault="00BE2CF8" w:rsidP="00214176">
      <w:pPr>
        <w:autoSpaceDE w:val="0"/>
        <w:autoSpaceDN w:val="0"/>
        <w:adjustRightInd w:val="0"/>
        <w:ind w:firstLine="708"/>
        <w:jc w:val="both"/>
        <w:rPr>
          <w:rFonts w:eastAsia="Calibri"/>
          <w:i/>
        </w:rPr>
      </w:pPr>
      <w:r w:rsidRPr="002C4539">
        <w:rPr>
          <w:rFonts w:eastAsia="Calibri"/>
        </w:rPr>
        <w:t xml:space="preserve">Potrivit prevederilor art. 129 alin (3) lit. d) din </w:t>
      </w:r>
      <w:r w:rsidRPr="002C4539">
        <w:rPr>
          <w:bCs/>
        </w:rPr>
        <w:t>Ordonanța de Urgență a Guvernului nr. 57/2019 privind Codul administrativ,</w:t>
      </w:r>
      <w:r w:rsidRPr="002C4539">
        <w:rPr>
          <w:rFonts w:eastAsia="Calibri"/>
        </w:rPr>
        <w:t xml:space="preserve"> consiliul local </w:t>
      </w:r>
      <w:r w:rsidRPr="002C4539">
        <w:rPr>
          <w:rFonts w:eastAsia="Calibri"/>
          <w:i/>
        </w:rPr>
        <w:t>exercită, în numele unităţii administrativ-teritoriale, toate drepturile şi obligaţiile corespunzătoare participaţiilor deţinute la societăţi sau regii autonome, în condiţiile legii.</w:t>
      </w:r>
    </w:p>
    <w:p w:rsidR="00E779A5" w:rsidRDefault="00BE2CF8" w:rsidP="008A73B9">
      <w:pPr>
        <w:autoSpaceDE w:val="0"/>
        <w:autoSpaceDN w:val="0"/>
        <w:adjustRightInd w:val="0"/>
        <w:spacing w:line="276" w:lineRule="auto"/>
        <w:ind w:firstLine="708"/>
        <w:jc w:val="both"/>
        <w:rPr>
          <w:bCs/>
          <w:color w:val="000000"/>
        </w:rPr>
      </w:pPr>
      <w:r w:rsidRPr="008E1686">
        <w:t>Având în vedere cele menţionate mai sus, considerăm necesară și oportună</w:t>
      </w:r>
      <w:r>
        <w:t xml:space="preserve"> </w:t>
      </w:r>
      <w:r w:rsidR="008A73B9" w:rsidRPr="003359BA">
        <w:rPr>
          <w:bCs/>
          <w:color w:val="000000"/>
        </w:rPr>
        <w:t xml:space="preserve">mandatarea reprezentanților Municipiului Timișoara în Adunarea Generală a Acționarilor la </w:t>
      </w:r>
      <w:r w:rsidR="008A73B9">
        <w:rPr>
          <w:bCs/>
          <w:color w:val="000000"/>
        </w:rPr>
        <w:t>Compania Locală de Termoficare COLTERM S.A. Timișoara</w:t>
      </w:r>
      <w:r w:rsidR="008A73B9" w:rsidRPr="003359BA">
        <w:rPr>
          <w:bCs/>
          <w:color w:val="000000"/>
        </w:rPr>
        <w:t xml:space="preserve"> pentru </w:t>
      </w:r>
      <w:r w:rsidR="008A73B9">
        <w:rPr>
          <w:bCs/>
          <w:color w:val="000000"/>
        </w:rPr>
        <w:t>încetarea mandatului de administrator al domnului Amza Alexandru Cristian la Societatea Ener</w:t>
      </w:r>
      <w:r w:rsidR="0087425E">
        <w:rPr>
          <w:bCs/>
          <w:color w:val="000000"/>
        </w:rPr>
        <w:t>g</w:t>
      </w:r>
      <w:r w:rsidR="008A73B9">
        <w:rPr>
          <w:bCs/>
          <w:color w:val="000000"/>
        </w:rPr>
        <w:t>yprod Sunny S.R.L. și numirea unui nou administrator.</w:t>
      </w:r>
    </w:p>
    <w:p w:rsidR="008A73B9" w:rsidRDefault="008A73B9" w:rsidP="008A73B9">
      <w:pPr>
        <w:autoSpaceDE w:val="0"/>
        <w:autoSpaceDN w:val="0"/>
        <w:adjustRightInd w:val="0"/>
        <w:spacing w:line="276" w:lineRule="auto"/>
        <w:ind w:firstLine="708"/>
        <w:jc w:val="both"/>
        <w:rPr>
          <w:bCs/>
          <w:color w:val="000000"/>
        </w:rPr>
      </w:pPr>
    </w:p>
    <w:p w:rsidR="008A73B9" w:rsidRPr="0087395F" w:rsidRDefault="008A73B9" w:rsidP="008A73B9">
      <w:pPr>
        <w:autoSpaceDE w:val="0"/>
        <w:autoSpaceDN w:val="0"/>
        <w:adjustRightInd w:val="0"/>
        <w:spacing w:line="276" w:lineRule="auto"/>
        <w:ind w:firstLine="708"/>
        <w:jc w:val="both"/>
        <w:rPr>
          <w:spacing w:val="-1"/>
        </w:rPr>
      </w:pPr>
    </w:p>
    <w:p w:rsidR="0087395F" w:rsidRPr="00047EBB" w:rsidRDefault="00A81771" w:rsidP="00214176">
      <w:pPr>
        <w:pStyle w:val="ListParagraph"/>
        <w:spacing w:after="0" w:line="240" w:lineRule="auto"/>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Director </w:t>
      </w:r>
      <w:r w:rsidR="0087395F" w:rsidRPr="00047EBB">
        <w:rPr>
          <w:rFonts w:ascii="Times New Roman" w:hAnsi="Times New Roman" w:cs="Times New Roman"/>
          <w:spacing w:val="-1"/>
          <w:sz w:val="24"/>
          <w:szCs w:val="24"/>
        </w:rPr>
        <w:t>E</w:t>
      </w:r>
      <w:r>
        <w:rPr>
          <w:rFonts w:ascii="Times New Roman" w:hAnsi="Times New Roman" w:cs="Times New Roman"/>
          <w:spacing w:val="-1"/>
          <w:sz w:val="24"/>
          <w:szCs w:val="24"/>
        </w:rPr>
        <w:t>conomic</w:t>
      </w:r>
      <w:r w:rsidR="0087395F" w:rsidRPr="00047EBB">
        <w:rPr>
          <w:rFonts w:ascii="Times New Roman" w:hAnsi="Times New Roman" w:cs="Times New Roman"/>
          <w:spacing w:val="-1"/>
          <w:sz w:val="24"/>
          <w:szCs w:val="24"/>
        </w:rPr>
        <w:t>,</w:t>
      </w:r>
    </w:p>
    <w:p w:rsidR="006526B2" w:rsidRDefault="00A81771" w:rsidP="00214176">
      <w:pPr>
        <w:pStyle w:val="ListParagraph"/>
        <w:spacing w:after="0" w:line="240" w:lineRule="auto"/>
        <w:ind w:left="644"/>
        <w:jc w:val="both"/>
      </w:pPr>
      <w:r>
        <w:rPr>
          <w:rFonts w:ascii="Times New Roman" w:hAnsi="Times New Roman" w:cs="Times New Roman"/>
          <w:spacing w:val="-1"/>
          <w:sz w:val="24"/>
          <w:szCs w:val="24"/>
        </w:rPr>
        <w:t>Dominic Fritz</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Steliana Stanciu</w:t>
      </w:r>
    </w:p>
    <w:sectPr w:rsidR="006526B2"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536" w:rsidRDefault="003D4536" w:rsidP="0035743D">
      <w:r>
        <w:separator/>
      </w:r>
    </w:p>
  </w:endnote>
  <w:endnote w:type="continuationSeparator" w:id="1">
    <w:p w:rsidR="003D4536" w:rsidRDefault="003D4536"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3D45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536" w:rsidRDefault="003D4536" w:rsidP="0035743D">
      <w:r>
        <w:separator/>
      </w:r>
    </w:p>
  </w:footnote>
  <w:footnote w:type="continuationSeparator" w:id="1">
    <w:p w:rsidR="003D4536" w:rsidRDefault="003D4536"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006927"/>
    <w:rsid w:val="00074383"/>
    <w:rsid w:val="000E5914"/>
    <w:rsid w:val="00153C4E"/>
    <w:rsid w:val="00154CAB"/>
    <w:rsid w:val="00214176"/>
    <w:rsid w:val="002D51A4"/>
    <w:rsid w:val="002E1728"/>
    <w:rsid w:val="0035743D"/>
    <w:rsid w:val="00367E1C"/>
    <w:rsid w:val="003D4536"/>
    <w:rsid w:val="004202D2"/>
    <w:rsid w:val="00500BFD"/>
    <w:rsid w:val="00571C2D"/>
    <w:rsid w:val="00637C49"/>
    <w:rsid w:val="006526B2"/>
    <w:rsid w:val="00676DFF"/>
    <w:rsid w:val="00681858"/>
    <w:rsid w:val="0068476B"/>
    <w:rsid w:val="00685AC5"/>
    <w:rsid w:val="006C7AE8"/>
    <w:rsid w:val="006D4FC2"/>
    <w:rsid w:val="00753017"/>
    <w:rsid w:val="007A1FA6"/>
    <w:rsid w:val="0087395F"/>
    <w:rsid w:val="0087425E"/>
    <w:rsid w:val="008A73B9"/>
    <w:rsid w:val="008C1477"/>
    <w:rsid w:val="00907458"/>
    <w:rsid w:val="00916B4F"/>
    <w:rsid w:val="00983876"/>
    <w:rsid w:val="00A23BC5"/>
    <w:rsid w:val="00A81771"/>
    <w:rsid w:val="00AC3B11"/>
    <w:rsid w:val="00B0716C"/>
    <w:rsid w:val="00B860A1"/>
    <w:rsid w:val="00BE2CF8"/>
    <w:rsid w:val="00C56F6D"/>
    <w:rsid w:val="00C923D5"/>
    <w:rsid w:val="00CA255F"/>
    <w:rsid w:val="00CA3DDA"/>
    <w:rsid w:val="00CD4282"/>
    <w:rsid w:val="00CE7935"/>
    <w:rsid w:val="00D708E6"/>
    <w:rsid w:val="00DA6430"/>
    <w:rsid w:val="00DA742B"/>
    <w:rsid w:val="00E10741"/>
    <w:rsid w:val="00E43D1B"/>
    <w:rsid w:val="00E779A5"/>
    <w:rsid w:val="00F16E0C"/>
    <w:rsid w:val="00FB2C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516</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7</cp:revision>
  <cp:lastPrinted>2022-07-14T07:44:00Z</cp:lastPrinted>
  <dcterms:created xsi:type="dcterms:W3CDTF">2022-07-14T06:23:00Z</dcterms:created>
  <dcterms:modified xsi:type="dcterms:W3CDTF">2022-07-15T05:44:00Z</dcterms:modified>
</cp:coreProperties>
</file>