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D9" w:rsidRPr="004B4236" w:rsidRDefault="000348D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592" w:rsidRPr="004B4236" w:rsidRDefault="00512569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</w:t>
      </w:r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  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Anexa</w:t>
      </w:r>
      <w:proofErr w:type="spellEnd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la HCL nr…………….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                                         FAZA </w:t>
      </w:r>
      <w:r w:rsidR="00EA6ED4">
        <w:rPr>
          <w:rFonts w:ascii="Times New Roman" w:hAnsi="Times New Roman"/>
          <w:sz w:val="24"/>
          <w:szCs w:val="24"/>
        </w:rPr>
        <w:t>DALI</w:t>
      </w:r>
      <w:r w:rsidRPr="004B4236">
        <w:rPr>
          <w:rFonts w:ascii="Times New Roman" w:hAnsi="Times New Roman"/>
          <w:sz w:val="24"/>
          <w:szCs w:val="24"/>
        </w:rPr>
        <w:t xml:space="preserve"> </w:t>
      </w: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EA6ED4" w:rsidRPr="00957B5F" w:rsidRDefault="00EA6ED4" w:rsidP="00EA6ED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Denumire</w:t>
      </w:r>
      <w:proofErr w:type="spellEnd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r w:rsidR="00317592" w:rsidRPr="00A54C63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r w:rsidRPr="00957B5F">
        <w:rPr>
          <w:rFonts w:ascii="Times New Roman" w:hAnsi="Times New Roman"/>
          <w:sz w:val="24"/>
          <w:szCs w:val="24"/>
        </w:rPr>
        <w:t>"Modernizare iluminat public-Etapa I ”</w:t>
      </w:r>
    </w:p>
    <w:p w:rsidR="00A54C63" w:rsidRPr="00A54C63" w:rsidRDefault="00EA6ED4" w:rsidP="00A54C63">
      <w:pPr>
        <w:rPr>
          <w:rFonts w:ascii="Times New Roman" w:hAnsi="Times New Roman"/>
          <w:color w:val="000000"/>
          <w:sz w:val="24"/>
          <w:szCs w:val="24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Amplasament</w:t>
      </w:r>
      <w:proofErr w:type="spellEnd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Municipiu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Timișoara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parțial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>)</w:t>
      </w:r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Titularul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investitiei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C.D. Loga, nr. 1 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Beneficiar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C.D. Loga, nr. 1 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Număr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:</w:t>
      </w:r>
      <w:r w:rsidR="006022E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="00EA6ED4">
        <w:rPr>
          <w:rFonts w:ascii="Times New Roman" w:hAnsi="Times New Roman"/>
          <w:noProof w:val="0"/>
          <w:sz w:val="24"/>
          <w:szCs w:val="24"/>
          <w:lang w:val="en-US"/>
        </w:rPr>
        <w:t>676/2022</w:t>
      </w: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A54C63" w:rsidRDefault="00736054" w:rsidP="00A54C6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E2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Indicatori de rezultat</w:t>
      </w:r>
      <w:r w:rsidR="00317592" w:rsidRPr="004B4236">
        <w:rPr>
          <w:rFonts w:ascii="Times New Roman" w:hAnsi="Times New Roman"/>
          <w:sz w:val="24"/>
          <w:szCs w:val="24"/>
        </w:rPr>
        <w:t>:</w:t>
      </w:r>
    </w:p>
    <w:p w:rsidR="00EA6ED4" w:rsidRPr="00EA6ED4" w:rsidRDefault="00EA6ED4" w:rsidP="00EA6ED4">
      <w:pPr>
        <w:tabs>
          <w:tab w:val="num" w:pos="180"/>
        </w:tabs>
        <w:rPr>
          <w:rFonts w:ascii="Times New Roman" w:hAnsi="Times New Roman"/>
          <w:sz w:val="24"/>
          <w:szCs w:val="24"/>
        </w:rPr>
      </w:pPr>
      <w:r w:rsidRPr="00EA6ED4">
        <w:rPr>
          <w:rFonts w:ascii="Times New Roman" w:hAnsi="Times New Roman"/>
          <w:sz w:val="24"/>
          <w:szCs w:val="24"/>
        </w:rPr>
        <w:t xml:space="preserve">- scăderea consumului anual de energie primară de la 2346297,95 kWh/an la 628513,64 kWh/an </w:t>
      </w:r>
    </w:p>
    <w:p w:rsidR="00EA6ED4" w:rsidRPr="00EA6ED4" w:rsidRDefault="00EA6ED4" w:rsidP="00EA6ED4">
      <w:pPr>
        <w:tabs>
          <w:tab w:val="num" w:pos="180"/>
        </w:tabs>
        <w:rPr>
          <w:rFonts w:ascii="Times New Roman" w:hAnsi="Times New Roman"/>
          <w:sz w:val="24"/>
          <w:szCs w:val="24"/>
        </w:rPr>
      </w:pPr>
      <w:r w:rsidRPr="00EA6ED4">
        <w:rPr>
          <w:rFonts w:ascii="Times New Roman" w:hAnsi="Times New Roman"/>
          <w:sz w:val="24"/>
          <w:szCs w:val="24"/>
        </w:rPr>
        <w:t xml:space="preserve">- scăderea gazelor cu efect de seră anuală de la 621,77 tone echivalent CO2  la 166,56  tone echivalent CO2 </w:t>
      </w:r>
    </w:p>
    <w:p w:rsidR="00317592" w:rsidRPr="00EA6ED4" w:rsidRDefault="00A54C63" w:rsidP="00A54C63">
      <w:pPr>
        <w:tabs>
          <w:tab w:val="num" w:pos="180"/>
        </w:tabs>
        <w:rPr>
          <w:rFonts w:ascii="Times New Roman" w:hAnsi="Times New Roman"/>
          <w:sz w:val="24"/>
          <w:szCs w:val="24"/>
        </w:rPr>
      </w:pPr>
      <w:r w:rsidRPr="00EA6ED4">
        <w:rPr>
          <w:rFonts w:ascii="Times New Roman" w:hAnsi="Times New Roman"/>
          <w:sz w:val="24"/>
          <w:szCs w:val="24"/>
        </w:rPr>
        <w:t xml:space="preserve"> </w:t>
      </w:r>
    </w:p>
    <w:p w:rsidR="00736054" w:rsidRDefault="00736054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E2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Indicatori de proiect</w:t>
      </w:r>
      <w:r w:rsidRPr="004B4236">
        <w:rPr>
          <w:rFonts w:ascii="Times New Roman" w:hAnsi="Times New Roman"/>
          <w:sz w:val="24"/>
          <w:szCs w:val="24"/>
        </w:rPr>
        <w:t>:</w:t>
      </w:r>
    </w:p>
    <w:p w:rsidR="00EA6ED4" w:rsidRDefault="00EA6ED4" w:rsidP="00EA6ED4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EA6ED4">
        <w:rPr>
          <w:rFonts w:ascii="Times New Roman" w:hAnsi="Times New Roman"/>
          <w:sz w:val="24"/>
          <w:szCs w:val="24"/>
        </w:rPr>
        <w:t xml:space="preserve">- înlocuirea a 2783 aparate de iluminat echipate cu lămpi cu  vapori de sodiu cu aparate de iluminat cu LED </w:t>
      </w:r>
    </w:p>
    <w:p w:rsidR="0006596C" w:rsidRDefault="00EA6ED4" w:rsidP="00EA6ED4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EA6ED4">
        <w:rPr>
          <w:rFonts w:ascii="Times New Roman" w:hAnsi="Times New Roman"/>
          <w:sz w:val="24"/>
          <w:szCs w:val="24"/>
        </w:rPr>
        <w:t xml:space="preserve"> - montarea a 2783 module de telegestiune pe corpuri</w:t>
      </w:r>
    </w:p>
    <w:p w:rsidR="00EA6ED4" w:rsidRPr="00EA6ED4" w:rsidRDefault="00EA6ED4" w:rsidP="00EA6ED4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:rsidR="00317592" w:rsidRPr="000E2D91" w:rsidRDefault="000E2D91" w:rsidP="000E2D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17592" w:rsidRPr="000E2D91">
        <w:rPr>
          <w:rFonts w:ascii="Times New Roman" w:hAnsi="Times New Roman"/>
          <w:sz w:val="24"/>
          <w:szCs w:val="24"/>
        </w:rPr>
        <w:t>Indicatori valorici:</w:t>
      </w:r>
    </w:p>
    <w:p w:rsidR="00317592" w:rsidRPr="002650DB" w:rsidRDefault="000E2D91" w:rsidP="000E2D91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17592" w:rsidRPr="004B4236">
        <w:rPr>
          <w:rFonts w:ascii="Times New Roman" w:hAnsi="Times New Roman"/>
          <w:sz w:val="24"/>
          <w:szCs w:val="24"/>
        </w:rPr>
        <w:t xml:space="preserve">Valoarea totală a investiției conform devizului general, inclusiv T.V.A este de </w:t>
      </w:r>
      <w:r w:rsidR="00EA6ED4" w:rsidRPr="00EA6ED4">
        <w:rPr>
          <w:rFonts w:ascii="Times New Roman" w:hAnsi="Times New Roman"/>
          <w:b/>
          <w:sz w:val="24"/>
          <w:szCs w:val="24"/>
        </w:rPr>
        <w:t>14.688.583,01</w:t>
      </w:r>
      <w:r w:rsidR="002650DB" w:rsidRPr="00EA6ED4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="0006596C" w:rsidRPr="00EA6ED4">
        <w:rPr>
          <w:rFonts w:ascii="Times New Roman" w:hAnsi="Times New Roman"/>
          <w:b/>
          <w:noProof w:val="0"/>
          <w:sz w:val="24"/>
          <w:szCs w:val="24"/>
        </w:rPr>
        <w:t xml:space="preserve"> lei</w:t>
      </w:r>
      <w:r w:rsidR="00317592" w:rsidRPr="002650DB">
        <w:rPr>
          <w:rFonts w:ascii="Times New Roman" w:hAnsi="Times New Roman"/>
          <w:noProof w:val="0"/>
          <w:sz w:val="24"/>
          <w:szCs w:val="24"/>
          <w:lang w:val="en-US"/>
        </w:rPr>
        <w:t>,</w:t>
      </w:r>
    </w:p>
    <w:p w:rsidR="00317592" w:rsidRPr="002650DB" w:rsidRDefault="00317592" w:rsidP="00317592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din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care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constructii</w:t>
      </w:r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-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montaj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(C+ M )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este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r w:rsidR="00EA6ED4" w:rsidRPr="00EA6ED4">
        <w:rPr>
          <w:rFonts w:ascii="Times New Roman" w:hAnsi="Times New Roman"/>
          <w:b/>
          <w:noProof w:val="0"/>
          <w:sz w:val="24"/>
          <w:szCs w:val="24"/>
          <w:lang w:val="en-US"/>
        </w:rPr>
        <w:t>9.694.183,16</w:t>
      </w:r>
      <w:r w:rsidR="002650DB" w:rsidRPr="00DC105B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="0006596C" w:rsidRPr="0006596C">
        <w:rPr>
          <w:rFonts w:ascii="Times New Roman" w:hAnsi="Times New Roman"/>
          <w:b/>
          <w:noProof w:val="0"/>
          <w:color w:val="FF0000"/>
          <w:sz w:val="24"/>
          <w:szCs w:val="24"/>
        </w:rPr>
        <w:t xml:space="preserve"> </w:t>
      </w:r>
      <w:r w:rsidR="0006596C" w:rsidRPr="002650DB">
        <w:rPr>
          <w:rFonts w:ascii="Times New Roman" w:hAnsi="Times New Roman"/>
          <w:b/>
          <w:noProof w:val="0"/>
          <w:sz w:val="24"/>
          <w:szCs w:val="24"/>
        </w:rPr>
        <w:t>lei</w:t>
      </w:r>
      <w:r w:rsidR="0006596C" w:rsidRPr="002650DB">
        <w:rPr>
          <w:rFonts w:ascii="Times New Roman" w:hAnsi="Times New Roman"/>
          <w:noProof w:val="0"/>
          <w:sz w:val="24"/>
          <w:szCs w:val="24"/>
        </w:rPr>
        <w:t>.</w:t>
      </w:r>
      <w:r w:rsidRPr="002650DB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317592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C05714" w:rsidRDefault="00C05714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248F0" w:rsidRDefault="001248F0" w:rsidP="001248F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ȘEF SERVICIU,</w:t>
      </w:r>
    </w:p>
    <w:p w:rsidR="00C05714" w:rsidRDefault="001248F0" w:rsidP="001248F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LUCIAN BUDA</w:t>
      </w:r>
    </w:p>
    <w:p w:rsidR="00C05714" w:rsidRDefault="00C05714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05714" w:rsidRDefault="00C05714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43E89" w:rsidRDefault="00643E89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60DF6" w:rsidRDefault="00D60DF6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55AE" w:rsidRDefault="000C55AE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55AE" w:rsidRDefault="000C55AE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55AE" w:rsidRDefault="000C55AE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2177" w:rsidRDefault="00782177" w:rsidP="00AF58C2">
      <w:pPr>
        <w:jc w:val="both"/>
        <w:rPr>
          <w:sz w:val="24"/>
          <w:szCs w:val="24"/>
        </w:rPr>
      </w:pPr>
    </w:p>
    <w:p w:rsidR="00782177" w:rsidRDefault="00782177" w:rsidP="00AF58C2">
      <w:pPr>
        <w:jc w:val="both"/>
        <w:rPr>
          <w:sz w:val="24"/>
          <w:szCs w:val="24"/>
        </w:rPr>
      </w:pPr>
    </w:p>
    <w:p w:rsidR="00782177" w:rsidRDefault="00782177" w:rsidP="00992F66">
      <w:pPr>
        <w:jc w:val="both"/>
        <w:rPr>
          <w:sz w:val="24"/>
          <w:szCs w:val="24"/>
        </w:rPr>
      </w:pPr>
    </w:p>
    <w:sectPr w:rsidR="00782177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532" w:rsidRDefault="000C3532" w:rsidP="003A2D31">
      <w:pPr>
        <w:spacing w:line="240" w:lineRule="auto"/>
      </w:pPr>
      <w:r>
        <w:separator/>
      </w:r>
    </w:p>
  </w:endnote>
  <w:endnote w:type="continuationSeparator" w:id="0">
    <w:p w:rsidR="000C3532" w:rsidRDefault="000C3532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532" w:rsidRDefault="000C3532" w:rsidP="003A2D31">
      <w:pPr>
        <w:spacing w:line="240" w:lineRule="auto"/>
      </w:pPr>
      <w:r>
        <w:separator/>
      </w:r>
    </w:p>
  </w:footnote>
  <w:footnote w:type="continuationSeparator" w:id="0">
    <w:p w:rsidR="000C3532" w:rsidRDefault="000C3532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412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B6662"/>
    <w:rsid w:val="000C3532"/>
    <w:rsid w:val="000C3C36"/>
    <w:rsid w:val="000C55AE"/>
    <w:rsid w:val="000E2D91"/>
    <w:rsid w:val="000E76B4"/>
    <w:rsid w:val="00101989"/>
    <w:rsid w:val="00116481"/>
    <w:rsid w:val="00121B25"/>
    <w:rsid w:val="001248F0"/>
    <w:rsid w:val="001256E6"/>
    <w:rsid w:val="001302CC"/>
    <w:rsid w:val="00137004"/>
    <w:rsid w:val="001551C3"/>
    <w:rsid w:val="001A07CA"/>
    <w:rsid w:val="001B7610"/>
    <w:rsid w:val="001C36BB"/>
    <w:rsid w:val="001D103B"/>
    <w:rsid w:val="001D53D8"/>
    <w:rsid w:val="001E53F8"/>
    <w:rsid w:val="00204D30"/>
    <w:rsid w:val="002337A0"/>
    <w:rsid w:val="00250944"/>
    <w:rsid w:val="00251881"/>
    <w:rsid w:val="00255CC9"/>
    <w:rsid w:val="002650DB"/>
    <w:rsid w:val="002867AA"/>
    <w:rsid w:val="002A7A76"/>
    <w:rsid w:val="002B21E2"/>
    <w:rsid w:val="002C6C3F"/>
    <w:rsid w:val="002E4F84"/>
    <w:rsid w:val="002F23C5"/>
    <w:rsid w:val="00317592"/>
    <w:rsid w:val="0032142A"/>
    <w:rsid w:val="00321E0F"/>
    <w:rsid w:val="00323C4E"/>
    <w:rsid w:val="00325298"/>
    <w:rsid w:val="00331848"/>
    <w:rsid w:val="003352B2"/>
    <w:rsid w:val="00380E6E"/>
    <w:rsid w:val="0039206F"/>
    <w:rsid w:val="003953A6"/>
    <w:rsid w:val="003A2D31"/>
    <w:rsid w:val="00417B46"/>
    <w:rsid w:val="00420D70"/>
    <w:rsid w:val="0044116E"/>
    <w:rsid w:val="004436AC"/>
    <w:rsid w:val="004836C0"/>
    <w:rsid w:val="004A0E4E"/>
    <w:rsid w:val="004C7BAD"/>
    <w:rsid w:val="004F0E66"/>
    <w:rsid w:val="004F715F"/>
    <w:rsid w:val="00512569"/>
    <w:rsid w:val="0054425D"/>
    <w:rsid w:val="0055535F"/>
    <w:rsid w:val="00571E5A"/>
    <w:rsid w:val="00582798"/>
    <w:rsid w:val="00596A3D"/>
    <w:rsid w:val="005B7F9E"/>
    <w:rsid w:val="005C3DFD"/>
    <w:rsid w:val="005D0EE4"/>
    <w:rsid w:val="005E0B09"/>
    <w:rsid w:val="006022E6"/>
    <w:rsid w:val="00617C04"/>
    <w:rsid w:val="00643E89"/>
    <w:rsid w:val="00645FA4"/>
    <w:rsid w:val="006608AB"/>
    <w:rsid w:val="006719E7"/>
    <w:rsid w:val="006819BF"/>
    <w:rsid w:val="006A3044"/>
    <w:rsid w:val="006B520B"/>
    <w:rsid w:val="007002BF"/>
    <w:rsid w:val="00704689"/>
    <w:rsid w:val="00717B20"/>
    <w:rsid w:val="0072348D"/>
    <w:rsid w:val="00736054"/>
    <w:rsid w:val="00760350"/>
    <w:rsid w:val="0076292A"/>
    <w:rsid w:val="00770896"/>
    <w:rsid w:val="00772FC3"/>
    <w:rsid w:val="00782177"/>
    <w:rsid w:val="007A1D36"/>
    <w:rsid w:val="007A2595"/>
    <w:rsid w:val="007B7AE9"/>
    <w:rsid w:val="007C01A6"/>
    <w:rsid w:val="007C2740"/>
    <w:rsid w:val="00805017"/>
    <w:rsid w:val="00811AF1"/>
    <w:rsid w:val="00821339"/>
    <w:rsid w:val="008216EF"/>
    <w:rsid w:val="00836A99"/>
    <w:rsid w:val="00846C7C"/>
    <w:rsid w:val="0085311B"/>
    <w:rsid w:val="00853157"/>
    <w:rsid w:val="008542D4"/>
    <w:rsid w:val="008616BF"/>
    <w:rsid w:val="00873EC5"/>
    <w:rsid w:val="008A3732"/>
    <w:rsid w:val="008B458F"/>
    <w:rsid w:val="008B5C8F"/>
    <w:rsid w:val="008E0850"/>
    <w:rsid w:val="008E237F"/>
    <w:rsid w:val="008E3404"/>
    <w:rsid w:val="00910B72"/>
    <w:rsid w:val="009152BD"/>
    <w:rsid w:val="00925DB1"/>
    <w:rsid w:val="00926423"/>
    <w:rsid w:val="0094081D"/>
    <w:rsid w:val="00950265"/>
    <w:rsid w:val="00954257"/>
    <w:rsid w:val="00957B5F"/>
    <w:rsid w:val="00960AD6"/>
    <w:rsid w:val="00992F66"/>
    <w:rsid w:val="009E4F65"/>
    <w:rsid w:val="00A21B48"/>
    <w:rsid w:val="00A26E5A"/>
    <w:rsid w:val="00A31274"/>
    <w:rsid w:val="00A4091E"/>
    <w:rsid w:val="00A54C63"/>
    <w:rsid w:val="00A7345E"/>
    <w:rsid w:val="00A73ACD"/>
    <w:rsid w:val="00AB1CC9"/>
    <w:rsid w:val="00AB35FC"/>
    <w:rsid w:val="00AC13AF"/>
    <w:rsid w:val="00AF58C2"/>
    <w:rsid w:val="00B06554"/>
    <w:rsid w:val="00B12EBD"/>
    <w:rsid w:val="00B21FFD"/>
    <w:rsid w:val="00B27B33"/>
    <w:rsid w:val="00B7542A"/>
    <w:rsid w:val="00B918C6"/>
    <w:rsid w:val="00B91944"/>
    <w:rsid w:val="00BA04DE"/>
    <w:rsid w:val="00BA72C6"/>
    <w:rsid w:val="00BC170A"/>
    <w:rsid w:val="00C05714"/>
    <w:rsid w:val="00C43507"/>
    <w:rsid w:val="00C54BB3"/>
    <w:rsid w:val="00C72D4E"/>
    <w:rsid w:val="00C82F86"/>
    <w:rsid w:val="00CA036E"/>
    <w:rsid w:val="00CA6486"/>
    <w:rsid w:val="00CB71F5"/>
    <w:rsid w:val="00CD7C6E"/>
    <w:rsid w:val="00CE2E96"/>
    <w:rsid w:val="00D024C9"/>
    <w:rsid w:val="00D11152"/>
    <w:rsid w:val="00D1325C"/>
    <w:rsid w:val="00D36AF4"/>
    <w:rsid w:val="00D5633B"/>
    <w:rsid w:val="00D60DF6"/>
    <w:rsid w:val="00D72C9A"/>
    <w:rsid w:val="00D83AB1"/>
    <w:rsid w:val="00DA7A0A"/>
    <w:rsid w:val="00DC105B"/>
    <w:rsid w:val="00DC5355"/>
    <w:rsid w:val="00E03110"/>
    <w:rsid w:val="00E111D9"/>
    <w:rsid w:val="00E13234"/>
    <w:rsid w:val="00E67226"/>
    <w:rsid w:val="00E76143"/>
    <w:rsid w:val="00E77614"/>
    <w:rsid w:val="00E926E6"/>
    <w:rsid w:val="00EA6ED4"/>
    <w:rsid w:val="00ED14AD"/>
    <w:rsid w:val="00ED7610"/>
    <w:rsid w:val="00ED784C"/>
    <w:rsid w:val="00EF0D2E"/>
    <w:rsid w:val="00F44133"/>
    <w:rsid w:val="00F50CD2"/>
    <w:rsid w:val="00F72220"/>
    <w:rsid w:val="00F76625"/>
    <w:rsid w:val="00F863C3"/>
    <w:rsid w:val="00F958D9"/>
    <w:rsid w:val="00FA4FB7"/>
    <w:rsid w:val="00FA7B32"/>
    <w:rsid w:val="00FC5DFD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5FCF-1964-4DD6-A7AB-A9346A5D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splesca</cp:lastModifiedBy>
  <cp:revision>7</cp:revision>
  <cp:lastPrinted>2021-11-24T06:56:00Z</cp:lastPrinted>
  <dcterms:created xsi:type="dcterms:W3CDTF">2021-11-22T07:19:00Z</dcterms:created>
  <dcterms:modified xsi:type="dcterms:W3CDTF">2022-07-15T08:16:00Z</dcterms:modified>
</cp:coreProperties>
</file>