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DA" w:rsidRDefault="000E3F8E" w:rsidP="000E3F8E">
      <w:pPr>
        <w:spacing w:after="0"/>
        <w:rPr>
          <w:lang w:val="ro-RO"/>
        </w:rPr>
      </w:pPr>
      <w:r>
        <w:t>JUDE</w:t>
      </w:r>
      <w:r w:rsidR="00A0758A">
        <w:rPr>
          <w:lang w:val="ro-RO"/>
        </w:rPr>
        <w:t>ŢUL TIMIŞ</w:t>
      </w:r>
      <w:r w:rsidR="00A0758A">
        <w:rPr>
          <w:lang w:val="ro-RO"/>
        </w:rPr>
        <w:tab/>
      </w:r>
      <w:r w:rsidR="00A0758A">
        <w:rPr>
          <w:lang w:val="ro-RO"/>
        </w:rPr>
        <w:tab/>
      </w:r>
      <w:r w:rsidR="00A0758A">
        <w:rPr>
          <w:lang w:val="ro-RO"/>
        </w:rPr>
        <w:tab/>
      </w:r>
      <w:r w:rsidR="00A0758A">
        <w:rPr>
          <w:lang w:val="ro-RO"/>
        </w:rPr>
        <w:tab/>
      </w:r>
      <w:r w:rsidR="00A0758A">
        <w:rPr>
          <w:lang w:val="ro-RO"/>
        </w:rPr>
        <w:tab/>
      </w:r>
      <w:r w:rsidR="00A0758A">
        <w:rPr>
          <w:lang w:val="ro-RO"/>
        </w:rPr>
        <w:tab/>
      </w:r>
      <w:r w:rsidR="00A0758A">
        <w:rPr>
          <w:lang w:val="ro-RO"/>
        </w:rPr>
        <w:tab/>
      </w:r>
      <w:r w:rsidR="00A0758A">
        <w:rPr>
          <w:lang w:val="ro-RO"/>
        </w:rPr>
        <w:tab/>
      </w:r>
      <w:r w:rsidR="00A0758A">
        <w:rPr>
          <w:lang w:val="ro-RO"/>
        </w:rPr>
        <w:tab/>
        <w:t xml:space="preserve">ANEXA </w:t>
      </w:r>
      <w:r w:rsidR="008818DF">
        <w:rPr>
          <w:lang w:val="ro-RO"/>
        </w:rPr>
        <w:t>1</w:t>
      </w:r>
    </w:p>
    <w:p w:rsidR="000E3F8E" w:rsidRDefault="000E3F8E" w:rsidP="000E3F8E">
      <w:pPr>
        <w:spacing w:after="0"/>
        <w:rPr>
          <w:lang w:val="ro-RO"/>
        </w:rPr>
      </w:pPr>
      <w:r>
        <w:rPr>
          <w:lang w:val="ro-RO"/>
        </w:rPr>
        <w:t>MUNICIPIUL TIMIŞOARA</w:t>
      </w:r>
      <w:r>
        <w:rPr>
          <w:lang w:val="ro-RO"/>
        </w:rPr>
        <w:tab/>
      </w:r>
      <w:r>
        <w:rPr>
          <w:lang w:val="ro-RO"/>
        </w:rPr>
        <w:tab/>
      </w:r>
      <w:r>
        <w:rPr>
          <w:lang w:val="ro-RO"/>
        </w:rPr>
        <w:tab/>
      </w:r>
      <w:r>
        <w:rPr>
          <w:lang w:val="ro-RO"/>
        </w:rPr>
        <w:tab/>
        <w:t xml:space="preserve">           la H.C.L. nr............... din...........................</w:t>
      </w:r>
    </w:p>
    <w:p w:rsidR="000E3F8E" w:rsidRDefault="000E3F8E" w:rsidP="000E3F8E">
      <w:pPr>
        <w:spacing w:after="0"/>
        <w:rPr>
          <w:lang w:val="ro-RO"/>
        </w:rPr>
      </w:pPr>
      <w:r>
        <w:rPr>
          <w:lang w:val="ro-RO"/>
        </w:rPr>
        <w:t>CONSILIUL LOCAL</w:t>
      </w:r>
    </w:p>
    <w:p w:rsidR="000E3F8E" w:rsidRDefault="000E3F8E" w:rsidP="000E3F8E">
      <w:pPr>
        <w:spacing w:after="0"/>
        <w:rPr>
          <w:lang w:val="ro-RO"/>
        </w:rPr>
      </w:pPr>
    </w:p>
    <w:p w:rsidR="000E3F8E" w:rsidRPr="000E3F8E" w:rsidRDefault="000E3F8E" w:rsidP="000E3F8E">
      <w:pPr>
        <w:spacing w:after="0"/>
        <w:rPr>
          <w:b/>
          <w:sz w:val="24"/>
          <w:szCs w:val="24"/>
          <w:lang w:val="ro-RO"/>
        </w:rPr>
      </w:pPr>
      <w:r>
        <w:rPr>
          <w:lang w:val="ro-RO"/>
        </w:rPr>
        <w:tab/>
      </w:r>
      <w:r>
        <w:rPr>
          <w:lang w:val="ro-RO"/>
        </w:rPr>
        <w:tab/>
      </w:r>
      <w:r>
        <w:rPr>
          <w:lang w:val="ro-RO"/>
        </w:rPr>
        <w:tab/>
      </w:r>
      <w:r>
        <w:rPr>
          <w:lang w:val="ro-RO"/>
        </w:rPr>
        <w:tab/>
      </w:r>
      <w:r>
        <w:rPr>
          <w:lang w:val="ro-RO"/>
        </w:rPr>
        <w:tab/>
      </w:r>
      <w:r w:rsidR="00F03FB7">
        <w:rPr>
          <w:lang w:val="ro-RO"/>
        </w:rPr>
        <w:t xml:space="preserve">          </w:t>
      </w:r>
      <w:r w:rsidRPr="000E3F8E">
        <w:rPr>
          <w:b/>
          <w:sz w:val="24"/>
          <w:szCs w:val="24"/>
          <w:lang w:val="ro-RO"/>
        </w:rPr>
        <w:t>R E G U L A M E N T</w:t>
      </w:r>
    </w:p>
    <w:p w:rsidR="000E3F8E" w:rsidRDefault="000E3F8E" w:rsidP="000E3F8E">
      <w:pPr>
        <w:spacing w:after="0"/>
        <w:rPr>
          <w:lang w:val="ro-RO"/>
        </w:rPr>
      </w:pPr>
      <w:r>
        <w:rPr>
          <w:lang w:val="ro-RO"/>
        </w:rPr>
        <w:tab/>
      </w:r>
      <w:r>
        <w:rPr>
          <w:lang w:val="ro-RO"/>
        </w:rPr>
        <w:tab/>
      </w:r>
      <w:r>
        <w:rPr>
          <w:lang w:val="ro-RO"/>
        </w:rPr>
        <w:tab/>
        <w:t xml:space="preserve">    </w:t>
      </w:r>
      <w:r w:rsidR="00F03FB7">
        <w:rPr>
          <w:lang w:val="ro-RO"/>
        </w:rPr>
        <w:t xml:space="preserve">           </w:t>
      </w:r>
      <w:r w:rsidR="00B046B3">
        <w:rPr>
          <w:lang w:val="ro-RO"/>
        </w:rPr>
        <w:t xml:space="preserve">    </w:t>
      </w:r>
      <w:r>
        <w:rPr>
          <w:lang w:val="ro-RO"/>
        </w:rPr>
        <w:t xml:space="preserve">DE VÂNZARE A LOCUINŢELOR </w:t>
      </w:r>
      <w:r w:rsidR="00B046B3">
        <w:rPr>
          <w:lang w:val="ro-RO"/>
        </w:rPr>
        <w:t xml:space="preserve"> DE TIP A.N.L.</w:t>
      </w:r>
    </w:p>
    <w:p w:rsidR="00B046B3" w:rsidRDefault="00B046B3" w:rsidP="000E3F8E">
      <w:pPr>
        <w:spacing w:after="0"/>
        <w:rPr>
          <w:lang w:val="ro-RO"/>
        </w:rPr>
      </w:pPr>
      <w:r>
        <w:rPr>
          <w:lang w:val="ro-RO"/>
        </w:rPr>
        <w:tab/>
      </w:r>
      <w:r>
        <w:rPr>
          <w:lang w:val="ro-RO"/>
        </w:rPr>
        <w:tab/>
      </w:r>
      <w:r>
        <w:rPr>
          <w:lang w:val="ro-RO"/>
        </w:rPr>
        <w:tab/>
      </w:r>
      <w:r>
        <w:rPr>
          <w:lang w:val="ro-RO"/>
        </w:rPr>
        <w:tab/>
        <w:t xml:space="preserve">   SITUATE PE RAZA MUNICIPIULUI TIMIŞOARA</w:t>
      </w:r>
    </w:p>
    <w:p w:rsidR="000E3F8E" w:rsidRDefault="000E3F8E" w:rsidP="000E3F8E">
      <w:pPr>
        <w:spacing w:after="0"/>
        <w:rPr>
          <w:lang w:val="ro-RO"/>
        </w:rPr>
      </w:pPr>
    </w:p>
    <w:p w:rsidR="000E3F8E" w:rsidRPr="001A4F06" w:rsidRDefault="000E3F8E" w:rsidP="000E3F8E">
      <w:pPr>
        <w:spacing w:after="0"/>
        <w:ind w:firstLine="720"/>
        <w:rPr>
          <w:b/>
          <w:lang w:val="ro-RO"/>
        </w:rPr>
      </w:pPr>
      <w:r w:rsidRPr="001A4F06">
        <w:rPr>
          <w:b/>
          <w:lang w:val="ro-RO"/>
        </w:rPr>
        <w:t>C</w:t>
      </w:r>
      <w:r w:rsidR="00D2392D">
        <w:rPr>
          <w:b/>
          <w:lang w:val="ro-RO"/>
        </w:rPr>
        <w:t>APITOLUL I – SCOP ŞI DEFINIŢII</w:t>
      </w:r>
    </w:p>
    <w:p w:rsidR="000E3F8E" w:rsidRDefault="000E3F8E" w:rsidP="000E3F8E">
      <w:pPr>
        <w:spacing w:after="0"/>
        <w:rPr>
          <w:lang w:val="ro-RO"/>
        </w:rPr>
      </w:pPr>
    </w:p>
    <w:p w:rsidR="000E3F8E" w:rsidRDefault="000E3F8E" w:rsidP="000E3F8E">
      <w:pPr>
        <w:spacing w:after="0"/>
        <w:ind w:firstLine="720"/>
        <w:rPr>
          <w:b/>
          <w:lang w:val="ro-RO"/>
        </w:rPr>
      </w:pPr>
      <w:r w:rsidRPr="002779DE">
        <w:rPr>
          <w:b/>
          <w:lang w:val="ro-RO"/>
        </w:rPr>
        <w:t>Art.1.</w:t>
      </w:r>
      <w:r w:rsidR="00D2392D">
        <w:rPr>
          <w:b/>
          <w:lang w:val="ro-RO"/>
        </w:rPr>
        <w:t xml:space="preserve"> – Termeni şi expresii</w:t>
      </w:r>
    </w:p>
    <w:p w:rsidR="00B86E10" w:rsidRDefault="00B86E10" w:rsidP="00B86E10">
      <w:pPr>
        <w:spacing w:after="0"/>
        <w:ind w:firstLine="720"/>
        <w:jc w:val="both"/>
        <w:rPr>
          <w:lang w:val="ro-RO"/>
        </w:rPr>
      </w:pPr>
      <w:r>
        <w:rPr>
          <w:b/>
          <w:lang w:val="ro-RO"/>
        </w:rPr>
        <w:t xml:space="preserve">        1.1. </w:t>
      </w:r>
      <w:r w:rsidRPr="002779DE">
        <w:rPr>
          <w:lang w:val="ro-RO"/>
        </w:rPr>
        <w:t>În în</w:t>
      </w:r>
      <w:r>
        <w:rPr>
          <w:lang w:val="ro-RO"/>
        </w:rPr>
        <w:t>ţelesul prezentului regulament, termenii şi expresiile de mai jos, au următoarea semnificaţie:</w:t>
      </w:r>
    </w:p>
    <w:p w:rsidR="00B86E10" w:rsidRPr="00B86E10" w:rsidRDefault="00B86E10" w:rsidP="00B86E10">
      <w:pPr>
        <w:pStyle w:val="ListParagraph"/>
        <w:numPr>
          <w:ilvl w:val="0"/>
          <w:numId w:val="1"/>
        </w:numPr>
        <w:spacing w:after="0"/>
        <w:jc w:val="both"/>
        <w:rPr>
          <w:lang w:val="ro-RO"/>
        </w:rPr>
      </w:pPr>
      <w:r>
        <w:rPr>
          <w:b/>
          <w:lang w:val="ro-RO"/>
        </w:rPr>
        <w:t xml:space="preserve">Amortizare (A) </w:t>
      </w:r>
      <w:r>
        <w:rPr>
          <w:lang w:val="ro-RO"/>
        </w:rPr>
        <w:t>– valoarea calculată în conformitate cu prevederile art.10, alin. 2, lit. d, din Legii nr. 152/1998 - privind înfiinţarea Agenţiei  Naţionale pentru Locuinţe, republicată, cu modificările şi completările ulterioare şi ale art. 14 din Normele metodologice privind reevaluarea şi amortizarea activelor fixe corporale aflate în patrimoniul instituţiilor publice, aprobate prin Ordinul ministrului economiei şi finanţelor nr. 3471/2008, de la data punerii în funcţiune a locuinţei de tip A.N.L., până la data vânzării acesteia, iar perioada de amortizare este calculată conform Anexei 16 din H.G.nr. 962/2001;</w:t>
      </w:r>
    </w:p>
    <w:p w:rsidR="00B86E10" w:rsidRPr="00714B1B" w:rsidRDefault="00B86E10" w:rsidP="00714B1B">
      <w:pPr>
        <w:pStyle w:val="ListParagraph"/>
        <w:numPr>
          <w:ilvl w:val="0"/>
          <w:numId w:val="1"/>
        </w:numPr>
        <w:spacing w:after="0"/>
        <w:jc w:val="both"/>
        <w:rPr>
          <w:b/>
          <w:lang w:val="ro-RO"/>
        </w:rPr>
      </w:pPr>
      <w:r w:rsidRPr="00273B06">
        <w:rPr>
          <w:b/>
          <w:lang w:val="ro-RO"/>
        </w:rPr>
        <w:t>Comision</w:t>
      </w:r>
      <w:r>
        <w:rPr>
          <w:lang w:val="ro-RO"/>
        </w:rPr>
        <w:t xml:space="preserve"> </w:t>
      </w:r>
      <w:r w:rsidRPr="00273B06">
        <w:rPr>
          <w:b/>
          <w:lang w:val="ro-RO"/>
        </w:rPr>
        <w:t>(C)</w:t>
      </w:r>
      <w:r>
        <w:rPr>
          <w:lang w:val="ro-RO"/>
        </w:rPr>
        <w:t xml:space="preserve"> – venit la bugetul local al Municipiului Timişoara, reprezentând 1% din valoarea de vânzare a locuinţei</w:t>
      </w:r>
      <w:r w:rsidR="004B3B5B" w:rsidRPr="004B3B5B">
        <w:rPr>
          <w:b/>
          <w:lang w:val="ro-RO"/>
        </w:rPr>
        <w:t>(VVL)</w:t>
      </w:r>
      <w:r>
        <w:rPr>
          <w:lang w:val="ro-RO"/>
        </w:rPr>
        <w:t>, sumă ce se include, împreună cu valoarea de vânzare a locuinţei, în preţul final de vânzare al acesteia(art. 10, alin. 2, lit. d din Legea  nr. 152/1998, republicată</w:t>
      </w:r>
      <w:r w:rsidR="00714B1B">
        <w:rPr>
          <w:lang w:val="ro-RO"/>
        </w:rPr>
        <w:t>, cu modificările şi completările ulterioare)</w:t>
      </w:r>
      <w:r w:rsidR="004B3B5B" w:rsidRPr="00714B1B">
        <w:rPr>
          <w:lang w:val="ro-RO"/>
        </w:rPr>
        <w:t xml:space="preserve"> şi revine unităţii care realizează vânzarea</w:t>
      </w:r>
      <w:r w:rsidRPr="00714B1B">
        <w:rPr>
          <w:lang w:val="ro-RO"/>
        </w:rPr>
        <w:t>;</w:t>
      </w:r>
    </w:p>
    <w:p w:rsidR="00B86E10" w:rsidRPr="00B86E10" w:rsidRDefault="00B86E10" w:rsidP="00B86E10">
      <w:pPr>
        <w:pStyle w:val="ListParagraph"/>
        <w:numPr>
          <w:ilvl w:val="0"/>
          <w:numId w:val="1"/>
        </w:numPr>
        <w:spacing w:after="0"/>
        <w:jc w:val="both"/>
        <w:rPr>
          <w:lang w:val="ro-RO"/>
        </w:rPr>
      </w:pPr>
      <w:r>
        <w:rPr>
          <w:b/>
          <w:lang w:val="ro-RO"/>
        </w:rPr>
        <w:t xml:space="preserve">Data punerii în funcţiune </w:t>
      </w:r>
      <w:r>
        <w:rPr>
          <w:lang w:val="ro-RO"/>
        </w:rPr>
        <w:t>a locuinţelor A.N.L. – este data încheierii Protocolului de Predare-Primire, între autorităţile publice locale</w:t>
      </w:r>
      <w:r w:rsidRPr="00273B06">
        <w:rPr>
          <w:lang w:val="ro-RO"/>
        </w:rPr>
        <w:t xml:space="preserve"> </w:t>
      </w:r>
      <w:r>
        <w:rPr>
          <w:lang w:val="ro-RO"/>
        </w:rPr>
        <w:t>ale unităţilor administrativ-teritoriale în care acestea sunt amplasate şi Agenţia  Naţională pentru Locuinţe;</w:t>
      </w:r>
    </w:p>
    <w:p w:rsidR="00B86E10" w:rsidRDefault="00B86E10" w:rsidP="00B86E10">
      <w:pPr>
        <w:pStyle w:val="ListParagraph"/>
        <w:numPr>
          <w:ilvl w:val="0"/>
          <w:numId w:val="1"/>
        </w:numPr>
        <w:spacing w:after="0"/>
        <w:jc w:val="both"/>
        <w:rPr>
          <w:lang w:val="ro-RO"/>
        </w:rPr>
      </w:pPr>
      <w:r>
        <w:rPr>
          <w:b/>
          <w:lang w:val="ro-RO"/>
        </w:rPr>
        <w:t>Locuinţe de tip</w:t>
      </w:r>
      <w:r w:rsidRPr="002779DE">
        <w:rPr>
          <w:b/>
          <w:lang w:val="ro-RO"/>
        </w:rPr>
        <w:t xml:space="preserve"> A.N.L. </w:t>
      </w:r>
      <w:r>
        <w:rPr>
          <w:lang w:val="ro-RO"/>
        </w:rPr>
        <w:t>– locuinţe pentru tineri destinate închirierii,  realizate în condiţiile Legii nr. 152/1998 - privind înfiinţarea Agenţiei  Naţionale pentru Locuinţe, republicată, cu modificările şi completările ulterioare, care fac obiectul proprietăţii private a statului şi sunt administrate de autorităţile publice locale ale unităţilor administrativ-teritoriale în care acestea sunt amplasate;</w:t>
      </w:r>
    </w:p>
    <w:p w:rsidR="00B86E10" w:rsidRPr="001A4F06" w:rsidRDefault="00B86E10" w:rsidP="00B86E10">
      <w:pPr>
        <w:pStyle w:val="ListParagraph"/>
        <w:numPr>
          <w:ilvl w:val="0"/>
          <w:numId w:val="1"/>
        </w:numPr>
        <w:spacing w:after="0"/>
        <w:jc w:val="both"/>
        <w:rPr>
          <w:b/>
          <w:lang w:val="ro-RO"/>
        </w:rPr>
      </w:pPr>
      <w:r>
        <w:rPr>
          <w:b/>
          <w:lang w:val="ro-RO"/>
        </w:rPr>
        <w:t xml:space="preserve">Locuinţa </w:t>
      </w:r>
      <w:r>
        <w:rPr>
          <w:lang w:val="ro-RO"/>
        </w:rPr>
        <w:t>– construcţie fără teren;</w:t>
      </w:r>
    </w:p>
    <w:p w:rsidR="00B86E10" w:rsidRPr="00B86E10" w:rsidRDefault="00B86E10" w:rsidP="00B86E10">
      <w:pPr>
        <w:pStyle w:val="ListParagraph"/>
        <w:numPr>
          <w:ilvl w:val="0"/>
          <w:numId w:val="1"/>
        </w:numPr>
        <w:spacing w:after="0"/>
        <w:jc w:val="both"/>
        <w:rPr>
          <w:b/>
          <w:lang w:val="ro-RO"/>
        </w:rPr>
      </w:pPr>
      <w:r>
        <w:rPr>
          <w:b/>
          <w:lang w:val="ro-RO"/>
        </w:rPr>
        <w:t>Preţul de vânzare al locuinţei (Pv</w:t>
      </w:r>
      <w:r w:rsidR="004B3B5B" w:rsidRPr="004B3B5B">
        <w:rPr>
          <w:b/>
          <w:sz w:val="18"/>
          <w:szCs w:val="18"/>
          <w:lang w:val="ro-RO"/>
        </w:rPr>
        <w:t>L</w:t>
      </w:r>
      <w:r>
        <w:rPr>
          <w:b/>
          <w:lang w:val="ro-RO"/>
        </w:rPr>
        <w:t xml:space="preserve">) </w:t>
      </w:r>
      <w:r>
        <w:rPr>
          <w:lang w:val="ro-RO"/>
        </w:rPr>
        <w:t>– la valoarea de vânzare, se adaugă comisionul de 1% din valoarea de vânzare a locuinţei(art. 10, alin. 2, lit. d din Legea  nr. 152/1998, republicată</w:t>
      </w:r>
      <w:r w:rsidR="00714B1B">
        <w:rPr>
          <w:lang w:val="ro-RO"/>
        </w:rPr>
        <w:t>, cu modificările şi completările ulterioare</w:t>
      </w:r>
      <w:r>
        <w:rPr>
          <w:lang w:val="ro-RO"/>
        </w:rPr>
        <w:t xml:space="preserve">);   </w:t>
      </w:r>
    </w:p>
    <w:p w:rsidR="00B86E10" w:rsidRPr="00D04C59" w:rsidRDefault="00B86E10" w:rsidP="00D04C59">
      <w:pPr>
        <w:pStyle w:val="ListParagraph"/>
        <w:numPr>
          <w:ilvl w:val="0"/>
          <w:numId w:val="1"/>
        </w:numPr>
        <w:spacing w:after="0"/>
        <w:jc w:val="both"/>
        <w:rPr>
          <w:lang w:val="ro-RO"/>
        </w:rPr>
      </w:pPr>
      <w:r>
        <w:rPr>
          <w:b/>
          <w:lang w:val="ro-RO"/>
        </w:rPr>
        <w:t xml:space="preserve">Solicitant </w:t>
      </w:r>
      <w:r w:rsidR="004B3B5B">
        <w:rPr>
          <w:lang w:val="ro-RO"/>
        </w:rPr>
        <w:t>– persoana fizică, titulară a</w:t>
      </w:r>
      <w:r>
        <w:rPr>
          <w:lang w:val="ro-RO"/>
        </w:rPr>
        <w:t xml:space="preserve"> contractului de închiriere şi/sau persoana în beneficiul căreia s-a continuat închirierea în condiţiile legii</w:t>
      </w:r>
      <w:r w:rsidR="004B3B5B">
        <w:rPr>
          <w:lang w:val="ro-RO"/>
        </w:rPr>
        <w:t>, după împlinirea a cel puţin un an de închiriere neîntreruptă</w:t>
      </w:r>
      <w:r>
        <w:rPr>
          <w:lang w:val="ro-RO"/>
        </w:rPr>
        <w:t>;</w:t>
      </w:r>
    </w:p>
    <w:p w:rsidR="008D0E27" w:rsidRPr="008D0E27" w:rsidRDefault="00B86E10" w:rsidP="008D0E27">
      <w:pPr>
        <w:pStyle w:val="ListParagraph"/>
        <w:numPr>
          <w:ilvl w:val="0"/>
          <w:numId w:val="1"/>
        </w:numPr>
        <w:spacing w:after="0"/>
        <w:jc w:val="both"/>
        <w:rPr>
          <w:b/>
          <w:lang w:val="ro-RO"/>
        </w:rPr>
      </w:pPr>
      <w:r>
        <w:rPr>
          <w:b/>
          <w:lang w:val="ro-RO"/>
        </w:rPr>
        <w:t>Valoarea de înlocuire (Vi</w:t>
      </w:r>
      <w:r w:rsidR="007D6F77">
        <w:rPr>
          <w:b/>
          <w:lang w:val="ro-RO"/>
        </w:rPr>
        <w:t>/mp/an</w:t>
      </w:r>
      <w:r>
        <w:rPr>
          <w:b/>
          <w:lang w:val="ro-RO"/>
        </w:rPr>
        <w:t xml:space="preserve">) </w:t>
      </w:r>
      <w:r>
        <w:rPr>
          <w:lang w:val="ro-RO"/>
        </w:rPr>
        <w:t>– valoarea medie ponderată pe metru pătrat, calculată pe baza valorii contractelor de antrepriză încheiate, în condiţiile legii, în cursul anului anterior de către A.N.L. cu antreprenorii, care se majorează cu un coeficient rezultat din raportul dintre valoarea medie ponderată pe metru pătrat a locuinţelor puse în funcţiune în anul anterior şi valoarea medie ponderată pe metru pătrat contractată la momentul începerii lucrărilor acestor locuinţe</w:t>
      </w:r>
      <w:r w:rsidR="00714B1B">
        <w:rPr>
          <w:lang w:val="ro-RO"/>
        </w:rPr>
        <w:t>.</w:t>
      </w:r>
      <w:r w:rsidRPr="00714B1B">
        <w:rPr>
          <w:lang w:val="ro-RO"/>
        </w:rPr>
        <w:t>Valoarea</w:t>
      </w:r>
      <w:r w:rsidR="00714B1B">
        <w:rPr>
          <w:lang w:val="ro-RO"/>
        </w:rPr>
        <w:t xml:space="preserve"> de înlocuire pe metru pătrat, calculată în conformitate cu prevederile art.10,alin.(2) lit d) din Legea  nr. 152/1998, republicată, cu modificările şi completările ulterioare, şi cu cele ale alin.(3)</w:t>
      </w:r>
      <w:r w:rsidRPr="00714B1B">
        <w:rPr>
          <w:lang w:val="ro-RO"/>
        </w:rPr>
        <w:t xml:space="preserve"> se stabileşte anual</w:t>
      </w:r>
      <w:r w:rsidR="00714B1B">
        <w:rPr>
          <w:lang w:val="ro-RO"/>
        </w:rPr>
        <w:t>, cel târziu până la dara de 31 iulie a anului următor,</w:t>
      </w:r>
      <w:r w:rsidRPr="00714B1B">
        <w:rPr>
          <w:lang w:val="ro-RO"/>
        </w:rPr>
        <w:t xml:space="preserve"> prin </w:t>
      </w:r>
      <w:r w:rsidR="00D04C59" w:rsidRPr="00714B1B">
        <w:rPr>
          <w:lang w:val="ro-RO"/>
        </w:rPr>
        <w:t>o</w:t>
      </w:r>
      <w:r w:rsidRPr="00714B1B">
        <w:rPr>
          <w:lang w:val="ro-RO"/>
        </w:rPr>
        <w:t xml:space="preserve">rdin al ministrului dezvoltării regionale şi </w:t>
      </w:r>
      <w:r w:rsidR="007D6F77" w:rsidRPr="00714B1B">
        <w:rPr>
          <w:lang w:val="ro-RO"/>
        </w:rPr>
        <w:t>administraţiei publice</w:t>
      </w:r>
      <w:r w:rsidR="00D04C59" w:rsidRPr="00714B1B">
        <w:rPr>
          <w:lang w:val="ro-RO"/>
        </w:rPr>
        <w:t xml:space="preserve">, </w:t>
      </w:r>
      <w:r w:rsidR="00714B1B">
        <w:rPr>
          <w:lang w:val="ro-RO"/>
        </w:rPr>
        <w:t>care urmează</w:t>
      </w:r>
      <w:r w:rsidR="00D04C59" w:rsidRPr="00714B1B">
        <w:rPr>
          <w:lang w:val="ro-RO"/>
        </w:rPr>
        <w:t xml:space="preserve"> a f</w:t>
      </w:r>
      <w:r w:rsidR="00937638">
        <w:rPr>
          <w:lang w:val="ro-RO"/>
        </w:rPr>
        <w:t>i publicat</w:t>
      </w:r>
      <w:r w:rsidR="00D04C59" w:rsidRPr="00714B1B">
        <w:rPr>
          <w:lang w:val="ro-RO"/>
        </w:rPr>
        <w:t xml:space="preserve"> în Monitorul Oficial al României, Partea I</w:t>
      </w:r>
      <w:r w:rsidR="00937638">
        <w:rPr>
          <w:lang w:val="ro-RO"/>
        </w:rPr>
        <w:t>, a următorului ordin</w:t>
      </w:r>
      <w:r w:rsidRPr="00714B1B">
        <w:rPr>
          <w:lang w:val="ro-RO"/>
        </w:rPr>
        <w:t xml:space="preserve"> ;</w:t>
      </w:r>
    </w:p>
    <w:p w:rsidR="004B3B5B" w:rsidRPr="008D0E27" w:rsidRDefault="008D0E27" w:rsidP="008D0E27">
      <w:pPr>
        <w:pStyle w:val="ListParagraph"/>
        <w:spacing w:after="0"/>
        <w:ind w:left="1080" w:firstLine="360"/>
        <w:jc w:val="both"/>
        <w:rPr>
          <w:lang w:val="ro-RO"/>
        </w:rPr>
      </w:pPr>
      <w:r>
        <w:rPr>
          <w:lang w:val="ro-RO"/>
        </w:rPr>
        <w:t xml:space="preserve">                   </w:t>
      </w:r>
      <w:r w:rsidRPr="008D0E27">
        <w:rPr>
          <w:lang w:val="ro-RO"/>
        </w:rPr>
        <w:t>REGULAMENT DE VÂNZARE LOCUINŢE A.N.L.</w:t>
      </w:r>
      <w:r>
        <w:rPr>
          <w:lang w:val="ro-RO"/>
        </w:rPr>
        <w:t xml:space="preserve"> pag.</w:t>
      </w:r>
      <w:r w:rsidR="004B3B5B" w:rsidRPr="008D0E27">
        <w:rPr>
          <w:lang w:val="ro-RO"/>
        </w:rPr>
        <w:t>1</w:t>
      </w:r>
      <w:r>
        <w:rPr>
          <w:lang w:val="ro-RO"/>
        </w:rPr>
        <w:t xml:space="preserve"> din 6</w:t>
      </w:r>
    </w:p>
    <w:p w:rsidR="00B86E10" w:rsidRPr="00937638" w:rsidRDefault="00B86E10" w:rsidP="00937638">
      <w:pPr>
        <w:pStyle w:val="ListParagraph"/>
        <w:numPr>
          <w:ilvl w:val="0"/>
          <w:numId w:val="1"/>
        </w:numPr>
        <w:spacing w:after="0"/>
        <w:jc w:val="both"/>
        <w:rPr>
          <w:b/>
          <w:lang w:val="ro-RO"/>
        </w:rPr>
      </w:pPr>
      <w:r>
        <w:rPr>
          <w:b/>
          <w:lang w:val="ro-RO"/>
        </w:rPr>
        <w:lastRenderedPageBreak/>
        <w:t>Valoarea de vânzare a locuinţei (Vv</w:t>
      </w:r>
      <w:r w:rsidR="004B3B5B" w:rsidRPr="004B3B5B">
        <w:rPr>
          <w:b/>
          <w:sz w:val="16"/>
          <w:szCs w:val="16"/>
          <w:lang w:val="ro-RO"/>
        </w:rPr>
        <w:t>L</w:t>
      </w:r>
      <w:r>
        <w:rPr>
          <w:b/>
          <w:lang w:val="ro-RO"/>
        </w:rPr>
        <w:t>)</w:t>
      </w:r>
      <w:r>
        <w:rPr>
          <w:lang w:val="ro-RO"/>
        </w:rPr>
        <w:t xml:space="preserve"> – </w:t>
      </w:r>
      <w:r w:rsidR="00D04C59">
        <w:rPr>
          <w:lang w:val="ro-RO"/>
        </w:rPr>
        <w:t xml:space="preserve">rezultă din </w:t>
      </w:r>
      <w:r>
        <w:rPr>
          <w:lang w:val="ro-RO"/>
        </w:rPr>
        <w:t>valoarea de înlocuire pe metru pătrat</w:t>
      </w:r>
      <w:r w:rsidR="004B3B5B" w:rsidRPr="004B3B5B">
        <w:rPr>
          <w:b/>
          <w:lang w:val="ro-RO"/>
        </w:rPr>
        <w:t>(V</w:t>
      </w:r>
      <w:r w:rsidR="004B3B5B" w:rsidRPr="004B3B5B">
        <w:rPr>
          <w:b/>
          <w:sz w:val="16"/>
          <w:szCs w:val="16"/>
          <w:lang w:val="ro-RO"/>
        </w:rPr>
        <w:t>I</w:t>
      </w:r>
      <w:r w:rsidR="004B3B5B" w:rsidRPr="004B3B5B">
        <w:rPr>
          <w:b/>
          <w:lang w:val="ro-RO"/>
        </w:rPr>
        <w:t>)</w:t>
      </w:r>
      <w:r>
        <w:rPr>
          <w:lang w:val="ro-RO"/>
        </w:rPr>
        <w:t>, multiplicată cu suprafaţa construită efectiv</w:t>
      </w:r>
      <w:r w:rsidR="004B3B5B" w:rsidRPr="004B3B5B">
        <w:rPr>
          <w:b/>
          <w:lang w:val="ro-RO"/>
        </w:rPr>
        <w:t>(S</w:t>
      </w:r>
      <w:r w:rsidR="004B3B5B" w:rsidRPr="004B3B5B">
        <w:rPr>
          <w:b/>
          <w:sz w:val="16"/>
          <w:szCs w:val="16"/>
          <w:lang w:val="ro-RO"/>
        </w:rPr>
        <w:t>CE</w:t>
      </w:r>
      <w:r w:rsidR="004B3B5B" w:rsidRPr="004B3B5B">
        <w:rPr>
          <w:b/>
          <w:lang w:val="ro-RO"/>
        </w:rPr>
        <w:t>)</w:t>
      </w:r>
      <w:r>
        <w:rPr>
          <w:lang w:val="ro-RO"/>
        </w:rPr>
        <w:t>, inclusiv cotele indivize</w:t>
      </w:r>
      <w:r w:rsidR="004B3B5B" w:rsidRPr="004B3B5B">
        <w:rPr>
          <w:b/>
          <w:lang w:val="ro-RO"/>
        </w:rPr>
        <w:t>(C</w:t>
      </w:r>
      <w:r w:rsidR="004B3B5B" w:rsidRPr="004B3B5B">
        <w:rPr>
          <w:b/>
          <w:sz w:val="16"/>
          <w:szCs w:val="16"/>
          <w:lang w:val="ro-RO"/>
        </w:rPr>
        <w:t>I</w:t>
      </w:r>
      <w:r w:rsidR="004B3B5B" w:rsidRPr="004B3B5B">
        <w:rPr>
          <w:b/>
          <w:lang w:val="ro-RO"/>
        </w:rPr>
        <w:t>)</w:t>
      </w:r>
      <w:r w:rsidR="004B3B5B">
        <w:rPr>
          <w:lang w:val="ro-RO"/>
        </w:rPr>
        <w:t xml:space="preserve"> - </w:t>
      </w:r>
      <w:r>
        <w:rPr>
          <w:lang w:val="ro-RO"/>
        </w:rPr>
        <w:t xml:space="preserve">casa scării, spaţiul tehnic – </w:t>
      </w:r>
      <w:r w:rsidR="004B3B5B">
        <w:rPr>
          <w:lang w:val="ro-RO"/>
        </w:rPr>
        <w:t>centralele termice</w:t>
      </w:r>
      <w:r w:rsidRPr="004B3B5B">
        <w:rPr>
          <w:lang w:val="ro-RO"/>
        </w:rPr>
        <w:t>, diminuată cu amortizarea calculată de la data punerii în funcţiune a locuinţei până la data vânzării aceste</w:t>
      </w:r>
      <w:r w:rsidR="00937638">
        <w:rPr>
          <w:lang w:val="ro-RO"/>
        </w:rPr>
        <w:t xml:space="preserve">ia(art. 10, alin. 2, lit. d din Legea  nr. 152/1998, republicată, cu modificările şi completările ulterioare);   </w:t>
      </w:r>
    </w:p>
    <w:p w:rsidR="00A02DFC" w:rsidRPr="00B86E10" w:rsidRDefault="00B86E10" w:rsidP="00A02DFC">
      <w:pPr>
        <w:pStyle w:val="ListParagraph"/>
        <w:numPr>
          <w:ilvl w:val="0"/>
          <w:numId w:val="1"/>
        </w:numPr>
        <w:spacing w:after="0"/>
        <w:jc w:val="both"/>
        <w:rPr>
          <w:b/>
          <w:lang w:val="ro-RO"/>
        </w:rPr>
      </w:pPr>
      <w:r>
        <w:rPr>
          <w:b/>
          <w:lang w:val="ro-RO"/>
        </w:rPr>
        <w:t xml:space="preserve">Venitul </w:t>
      </w:r>
      <w:r w:rsidR="00D04C59">
        <w:rPr>
          <w:b/>
          <w:lang w:val="ro-RO"/>
        </w:rPr>
        <w:t xml:space="preserve">mediu brut pe membru de </w:t>
      </w:r>
      <w:r>
        <w:rPr>
          <w:b/>
          <w:lang w:val="ro-RO"/>
        </w:rPr>
        <w:t>familie</w:t>
      </w:r>
      <w:r>
        <w:rPr>
          <w:lang w:val="ro-RO"/>
        </w:rPr>
        <w:t xml:space="preserve">– </w:t>
      </w:r>
      <w:r w:rsidR="00D04C59">
        <w:rPr>
          <w:lang w:val="ro-RO"/>
        </w:rPr>
        <w:t>câştigul</w:t>
      </w:r>
      <w:r w:rsidR="00241DB9">
        <w:rPr>
          <w:lang w:val="ro-RO"/>
        </w:rPr>
        <w:t xml:space="preserve"> salarial</w:t>
      </w:r>
      <w:r>
        <w:rPr>
          <w:lang w:val="ro-RO"/>
        </w:rPr>
        <w:t xml:space="preserve"> mediu </w:t>
      </w:r>
      <w:r w:rsidR="00241DB9">
        <w:rPr>
          <w:lang w:val="ro-RO"/>
        </w:rPr>
        <w:t xml:space="preserve">brut </w:t>
      </w:r>
      <w:r>
        <w:rPr>
          <w:lang w:val="ro-RO"/>
        </w:rPr>
        <w:t>pe membru de familie</w:t>
      </w:r>
      <w:r w:rsidR="00241DB9">
        <w:rPr>
          <w:lang w:val="ro-RO"/>
        </w:rPr>
        <w:t xml:space="preserve">, obţinut prin însumarea câştigurilor salariale brute pe membru de familie, raportat la numărul acestora, </w:t>
      </w:r>
      <w:r>
        <w:rPr>
          <w:lang w:val="ro-RO"/>
        </w:rPr>
        <w:t xml:space="preserve"> care </w:t>
      </w:r>
      <w:r w:rsidR="00241DB9">
        <w:rPr>
          <w:lang w:val="ro-RO"/>
        </w:rPr>
        <w:t>la data vânzării, să nu depăşească</w:t>
      </w:r>
      <w:r>
        <w:rPr>
          <w:lang w:val="ro-RO"/>
        </w:rPr>
        <w:t xml:space="preserve"> cu 100% salariul mediu brut pe economie</w:t>
      </w:r>
      <w:r w:rsidR="00A02DFC">
        <w:rPr>
          <w:lang w:val="ro-RO"/>
        </w:rPr>
        <w:t xml:space="preserve">(art. 10, alin. 2, lit. d din Legea  nr. 152/1998, republicată, cu modificările şi completările ulterioare);   </w:t>
      </w:r>
    </w:p>
    <w:p w:rsidR="00B86E10" w:rsidRPr="00A02DFC" w:rsidRDefault="00B86E10" w:rsidP="00A02DFC">
      <w:pPr>
        <w:pStyle w:val="ListParagraph"/>
        <w:spacing w:after="0"/>
        <w:ind w:left="1080"/>
        <w:jc w:val="both"/>
        <w:rPr>
          <w:b/>
          <w:lang w:val="ro-RO"/>
        </w:rPr>
      </w:pPr>
    </w:p>
    <w:p w:rsidR="000E3F8E" w:rsidRDefault="000E3F8E" w:rsidP="0008735A">
      <w:pPr>
        <w:spacing w:after="0"/>
        <w:ind w:firstLine="720"/>
        <w:jc w:val="both"/>
        <w:rPr>
          <w:b/>
          <w:lang w:val="ro-RO"/>
        </w:rPr>
      </w:pPr>
      <w:r w:rsidRPr="002779DE">
        <w:rPr>
          <w:b/>
          <w:lang w:val="ro-RO"/>
        </w:rPr>
        <w:t>Art.2.</w:t>
      </w:r>
      <w:r w:rsidR="00241DB9">
        <w:rPr>
          <w:b/>
          <w:lang w:val="ro-RO"/>
        </w:rPr>
        <w:t xml:space="preserve"> – Dispoziţii generale</w:t>
      </w:r>
    </w:p>
    <w:p w:rsidR="00241DB9" w:rsidRDefault="00241DB9" w:rsidP="00241DB9">
      <w:pPr>
        <w:spacing w:after="0"/>
        <w:ind w:firstLine="720"/>
        <w:jc w:val="both"/>
        <w:rPr>
          <w:lang w:val="ro-RO"/>
        </w:rPr>
      </w:pPr>
      <w:r>
        <w:rPr>
          <w:b/>
          <w:lang w:val="ro-RO"/>
        </w:rPr>
        <w:t xml:space="preserve">       2.1. </w:t>
      </w:r>
      <w:r>
        <w:rPr>
          <w:lang w:val="ro-RO"/>
        </w:rPr>
        <w:t>Scopul prezentului regulament îl reprezintă stabilirea cadrului general , a principiilor şi  procedurii privind vânzarea locuinţelor de tip A.N.L., aflate pe raza municipiului Timişoara.</w:t>
      </w:r>
    </w:p>
    <w:p w:rsidR="000E3F8E" w:rsidRPr="00241DB9" w:rsidRDefault="00241DB9" w:rsidP="00241DB9">
      <w:pPr>
        <w:tabs>
          <w:tab w:val="left" w:pos="993"/>
        </w:tabs>
        <w:spacing w:after="0"/>
        <w:ind w:firstLine="720"/>
        <w:jc w:val="both"/>
        <w:rPr>
          <w:b/>
          <w:lang w:val="ro-RO"/>
        </w:rPr>
      </w:pPr>
      <w:r>
        <w:rPr>
          <w:b/>
          <w:lang w:val="ro-RO"/>
        </w:rPr>
        <w:t xml:space="preserve">      2.2.   </w:t>
      </w:r>
      <w:r w:rsidR="002779DE">
        <w:rPr>
          <w:lang w:val="ro-RO"/>
        </w:rPr>
        <w:t xml:space="preserve">Prezentului regulament, îi </w:t>
      </w:r>
      <w:r w:rsidR="000E3F8E">
        <w:rPr>
          <w:lang w:val="ro-RO"/>
        </w:rPr>
        <w:t>sunt aplicabile prevederile legale în domeniu, după cum urmează:</w:t>
      </w:r>
    </w:p>
    <w:p w:rsidR="000E3F8E" w:rsidRDefault="000E3F8E" w:rsidP="0008735A">
      <w:pPr>
        <w:pStyle w:val="ListParagraph"/>
        <w:numPr>
          <w:ilvl w:val="0"/>
          <w:numId w:val="1"/>
        </w:numPr>
        <w:spacing w:after="0"/>
        <w:jc w:val="both"/>
        <w:rPr>
          <w:lang w:val="ro-RO"/>
        </w:rPr>
      </w:pPr>
      <w:r w:rsidRPr="0008735A">
        <w:rPr>
          <w:b/>
          <w:lang w:val="ro-RO"/>
        </w:rPr>
        <w:t>Legea nr. 152/1998</w:t>
      </w:r>
      <w:r>
        <w:rPr>
          <w:lang w:val="ro-RO"/>
        </w:rPr>
        <w:t>, republicată, cu modificările şi completările ulterioare, privind înfiinţarea Agenţiei Naţionale pentru Locuinţe;</w:t>
      </w:r>
    </w:p>
    <w:p w:rsidR="000E3F8E" w:rsidRDefault="000E3F8E" w:rsidP="0008735A">
      <w:pPr>
        <w:pStyle w:val="ListParagraph"/>
        <w:numPr>
          <w:ilvl w:val="0"/>
          <w:numId w:val="1"/>
        </w:numPr>
        <w:spacing w:after="0"/>
        <w:jc w:val="both"/>
        <w:rPr>
          <w:lang w:val="ro-RO"/>
        </w:rPr>
      </w:pPr>
      <w:r w:rsidRPr="0008735A">
        <w:rPr>
          <w:b/>
          <w:lang w:val="ro-RO"/>
        </w:rPr>
        <w:t>H.G.nr.</w:t>
      </w:r>
      <w:r w:rsidR="006F01A1" w:rsidRPr="0008735A">
        <w:rPr>
          <w:b/>
          <w:lang w:val="ro-RO"/>
        </w:rPr>
        <w:t xml:space="preserve"> </w:t>
      </w:r>
      <w:r w:rsidRPr="0008735A">
        <w:rPr>
          <w:b/>
          <w:lang w:val="ro-RO"/>
        </w:rPr>
        <w:t>962/2001</w:t>
      </w:r>
      <w:r>
        <w:rPr>
          <w:lang w:val="ro-RO"/>
        </w:rPr>
        <w:t>, cu modificările şi completările ulterioare, privind aprobarea Normelor metodologice pentru punerea în aplicare a prevederilor Legii nr. 152/1998, privind înfiinţarea Agenţiei  Naţionale pentru Locuinţe;</w:t>
      </w:r>
    </w:p>
    <w:p w:rsidR="0008735A" w:rsidRDefault="0008735A" w:rsidP="0008735A">
      <w:pPr>
        <w:pStyle w:val="ListParagraph"/>
        <w:numPr>
          <w:ilvl w:val="0"/>
          <w:numId w:val="1"/>
        </w:numPr>
        <w:spacing w:after="0"/>
        <w:jc w:val="both"/>
        <w:rPr>
          <w:lang w:val="ro-RO"/>
        </w:rPr>
      </w:pPr>
      <w:r w:rsidRPr="0008735A">
        <w:rPr>
          <w:b/>
          <w:lang w:val="ro-RO"/>
        </w:rPr>
        <w:t>Legea nr. 227/2007</w:t>
      </w:r>
      <w:r>
        <w:rPr>
          <w:lang w:val="ro-RO"/>
        </w:rPr>
        <w:t>, actualizată, privind aprobarea O.U.G.nr. 99/2006, privnd instituţiile de credit şi adecvarea capitalului;</w:t>
      </w:r>
    </w:p>
    <w:p w:rsidR="00876771" w:rsidRDefault="00876771" w:rsidP="00876771">
      <w:pPr>
        <w:pStyle w:val="ListParagraph"/>
        <w:numPr>
          <w:ilvl w:val="0"/>
          <w:numId w:val="1"/>
        </w:numPr>
        <w:spacing w:after="0"/>
        <w:jc w:val="both"/>
        <w:rPr>
          <w:lang w:val="ro-RO"/>
        </w:rPr>
      </w:pPr>
      <w:r>
        <w:rPr>
          <w:b/>
          <w:lang w:val="ro-RO"/>
        </w:rPr>
        <w:t xml:space="preserve">Ordonanţa nr. 6/23.07.2014, </w:t>
      </w:r>
      <w:r>
        <w:rPr>
          <w:lang w:val="ro-RO"/>
        </w:rPr>
        <w:t>pentru modificarea şi completarea art. 10 din Legea nr. 152/1998 privind înfiinţarea Agenţiei Naţionale pentru Locuinţe;</w:t>
      </w:r>
    </w:p>
    <w:p w:rsidR="00876771" w:rsidRPr="00876771" w:rsidRDefault="00876771" w:rsidP="00876771">
      <w:pPr>
        <w:pStyle w:val="ListParagraph"/>
        <w:numPr>
          <w:ilvl w:val="0"/>
          <w:numId w:val="1"/>
        </w:numPr>
        <w:spacing w:after="0"/>
        <w:jc w:val="both"/>
        <w:rPr>
          <w:lang w:val="ro-RO"/>
        </w:rPr>
      </w:pPr>
      <w:r w:rsidRPr="00876771">
        <w:rPr>
          <w:b/>
          <w:lang w:val="ro-RO"/>
        </w:rPr>
        <w:t>H.G.nr. 644/31.07.2014</w:t>
      </w:r>
      <w:r>
        <w:rPr>
          <w:lang w:val="ro-RO"/>
        </w:rPr>
        <w:t>, privind modificarea Normelor metodologice pentru punerea în aplicare a prevederilor Legii nr. 152/1998, privind înfiinţarea Agenţiei  Naţionale pentru Locuinţe, aprobată prin H.G.nr. 962/2001;</w:t>
      </w:r>
    </w:p>
    <w:p w:rsidR="000E3F8E" w:rsidRDefault="0008735A" w:rsidP="0008735A">
      <w:pPr>
        <w:pStyle w:val="ListParagraph"/>
        <w:numPr>
          <w:ilvl w:val="0"/>
          <w:numId w:val="1"/>
        </w:numPr>
        <w:spacing w:after="0"/>
        <w:jc w:val="both"/>
        <w:rPr>
          <w:lang w:val="ro-RO"/>
        </w:rPr>
      </w:pPr>
      <w:r w:rsidRPr="0008735A">
        <w:rPr>
          <w:b/>
          <w:lang w:val="ro-RO"/>
        </w:rPr>
        <w:t>Legea nr. 215/2001</w:t>
      </w:r>
      <w:r>
        <w:rPr>
          <w:lang w:val="ro-RO"/>
        </w:rPr>
        <w:t xml:space="preserve">, republicată, privind administraţia publică locală, cu modificările şi completările ulterioare. </w:t>
      </w:r>
    </w:p>
    <w:p w:rsidR="001A4F06" w:rsidRDefault="001A4F06" w:rsidP="001A4F06">
      <w:pPr>
        <w:spacing w:after="0"/>
        <w:jc w:val="both"/>
        <w:rPr>
          <w:b/>
          <w:lang w:val="ro-RO"/>
        </w:rPr>
      </w:pPr>
    </w:p>
    <w:p w:rsidR="001A4F06" w:rsidRDefault="001A4F06" w:rsidP="001A4F06">
      <w:pPr>
        <w:spacing w:after="0"/>
        <w:ind w:left="720"/>
        <w:jc w:val="both"/>
        <w:rPr>
          <w:b/>
          <w:lang w:val="ro-RO"/>
        </w:rPr>
      </w:pPr>
      <w:r>
        <w:rPr>
          <w:b/>
          <w:lang w:val="ro-RO"/>
        </w:rPr>
        <w:t>CAPITOLUL II – PROCEDURA DE VALORIFICA</w:t>
      </w:r>
      <w:r w:rsidR="00310055">
        <w:rPr>
          <w:b/>
          <w:lang w:val="ro-RO"/>
        </w:rPr>
        <w:t xml:space="preserve">RE A LOCUINŢELOR </w:t>
      </w:r>
      <w:r>
        <w:rPr>
          <w:b/>
          <w:lang w:val="ro-RO"/>
        </w:rPr>
        <w:t xml:space="preserve"> A.N.L.</w:t>
      </w:r>
    </w:p>
    <w:p w:rsidR="001A4F06" w:rsidRDefault="001A4F06" w:rsidP="001A4F06">
      <w:pPr>
        <w:spacing w:after="0"/>
        <w:ind w:left="720"/>
        <w:jc w:val="both"/>
        <w:rPr>
          <w:b/>
          <w:lang w:val="ro-RO"/>
        </w:rPr>
      </w:pPr>
    </w:p>
    <w:p w:rsidR="001A4F06" w:rsidRDefault="00876771" w:rsidP="001A4F06">
      <w:pPr>
        <w:spacing w:after="0"/>
        <w:ind w:left="720"/>
        <w:jc w:val="both"/>
        <w:rPr>
          <w:b/>
          <w:lang w:val="ro-RO"/>
        </w:rPr>
      </w:pPr>
      <w:r>
        <w:rPr>
          <w:b/>
          <w:lang w:val="ro-RO"/>
        </w:rPr>
        <w:t>Art.3</w:t>
      </w:r>
      <w:r w:rsidR="001A4F06">
        <w:rPr>
          <w:b/>
          <w:lang w:val="ro-RO"/>
        </w:rPr>
        <w:t>.</w:t>
      </w:r>
      <w:r>
        <w:rPr>
          <w:b/>
          <w:lang w:val="ro-RO"/>
        </w:rPr>
        <w:t xml:space="preserve"> – Vânzarea locuinţelor de tip A.N.L.</w:t>
      </w:r>
    </w:p>
    <w:p w:rsidR="00A02DFC" w:rsidRPr="00A02DFC" w:rsidRDefault="00A02DFC" w:rsidP="00A02DFC">
      <w:pPr>
        <w:spacing w:after="0"/>
        <w:jc w:val="both"/>
        <w:rPr>
          <w:lang w:val="ro-RO"/>
        </w:rPr>
      </w:pPr>
      <w:r>
        <w:rPr>
          <w:b/>
          <w:lang w:val="ro-RO"/>
        </w:rPr>
        <w:t xml:space="preserve">                        </w:t>
      </w:r>
      <w:r w:rsidR="00876771" w:rsidRPr="00A02DFC">
        <w:rPr>
          <w:b/>
          <w:lang w:val="ro-RO"/>
        </w:rPr>
        <w:t>3.1.</w:t>
      </w:r>
      <w:r w:rsidR="00876771" w:rsidRPr="00A02DFC">
        <w:rPr>
          <w:lang w:val="ro-RO"/>
        </w:rPr>
        <w:t xml:space="preserve"> </w:t>
      </w:r>
      <w:r w:rsidR="0052771D" w:rsidRPr="00A02DFC">
        <w:rPr>
          <w:lang w:val="ro-RO"/>
        </w:rPr>
        <w:t xml:space="preserve"> </w:t>
      </w:r>
      <w:r w:rsidR="00876771" w:rsidRPr="00A02DFC">
        <w:rPr>
          <w:lang w:val="ro-RO"/>
        </w:rPr>
        <w:t>Locuinţele</w:t>
      </w:r>
      <w:r w:rsidR="001A4F06" w:rsidRPr="00A02DFC">
        <w:rPr>
          <w:lang w:val="ro-RO"/>
        </w:rPr>
        <w:t xml:space="preserve"> </w:t>
      </w:r>
      <w:r w:rsidR="00876771" w:rsidRPr="00A02DFC">
        <w:rPr>
          <w:lang w:val="ro-RO"/>
        </w:rPr>
        <w:t>de tip</w:t>
      </w:r>
      <w:r w:rsidR="001A4F06" w:rsidRPr="00A02DFC">
        <w:rPr>
          <w:lang w:val="ro-RO"/>
        </w:rPr>
        <w:t xml:space="preserve"> A.N.L., reprezintă locuinţe pentru tineri, destinate închirierii, repartizate în condiţiile art.8 alin.</w:t>
      </w:r>
      <w:r w:rsidRPr="00A02DFC">
        <w:rPr>
          <w:lang w:val="ro-RO"/>
        </w:rPr>
        <w:t>(</w:t>
      </w:r>
      <w:r w:rsidR="001A4F06" w:rsidRPr="00A02DFC">
        <w:rPr>
          <w:lang w:val="ro-RO"/>
        </w:rPr>
        <w:t>3</w:t>
      </w:r>
      <w:r w:rsidRPr="00A02DFC">
        <w:rPr>
          <w:lang w:val="ro-RO"/>
        </w:rPr>
        <w:t>)</w:t>
      </w:r>
      <w:r w:rsidR="001A4F06" w:rsidRPr="00A02DFC">
        <w:rPr>
          <w:lang w:val="ro-RO"/>
        </w:rPr>
        <w:t>, din Legea nr. 152/1998, republicată, cu modificările şi completările ulterioar</w:t>
      </w:r>
      <w:r w:rsidR="0077689F" w:rsidRPr="00A02DFC">
        <w:rPr>
          <w:lang w:val="ro-RO"/>
        </w:rPr>
        <w:t>e</w:t>
      </w:r>
      <w:r w:rsidRPr="00A02DFC">
        <w:rPr>
          <w:lang w:val="ro-RO"/>
        </w:rPr>
        <w:t>.</w:t>
      </w:r>
    </w:p>
    <w:p w:rsidR="001A4F06" w:rsidRPr="00A02DFC" w:rsidRDefault="00A02DFC" w:rsidP="00A02DFC">
      <w:pPr>
        <w:spacing w:after="0"/>
        <w:jc w:val="both"/>
        <w:rPr>
          <w:lang w:val="ro-RO"/>
        </w:rPr>
      </w:pPr>
      <w:r>
        <w:rPr>
          <w:b/>
          <w:lang w:val="ro-RO"/>
        </w:rPr>
        <w:t xml:space="preserve">                        </w:t>
      </w:r>
      <w:r w:rsidR="00876771" w:rsidRPr="00A02DFC">
        <w:rPr>
          <w:b/>
          <w:lang w:val="ro-RO"/>
        </w:rPr>
        <w:t>3.2.</w:t>
      </w:r>
      <w:r w:rsidR="0052771D" w:rsidRPr="00A02DFC">
        <w:rPr>
          <w:b/>
          <w:lang w:val="ro-RO"/>
        </w:rPr>
        <w:t xml:space="preserve"> </w:t>
      </w:r>
      <w:r w:rsidR="001A4F06" w:rsidRPr="00A02DFC">
        <w:rPr>
          <w:lang w:val="ro-RO"/>
        </w:rPr>
        <w:t>Locuinţele</w:t>
      </w:r>
      <w:r w:rsidR="00977D53" w:rsidRPr="00A02DFC">
        <w:rPr>
          <w:lang w:val="ro-RO"/>
        </w:rPr>
        <w:t xml:space="preserve"> de tip A.N.L.</w:t>
      </w:r>
      <w:r w:rsidR="001A4F06" w:rsidRPr="00A02DFC">
        <w:rPr>
          <w:lang w:val="ro-RO"/>
        </w:rPr>
        <w:t>, se pot vinde titularilor contractelor de închiriere şi/sau către persoanele în beneficiul cărora s-a continuat închirierea, în condiţiile legii, numai la solicitarea acestora</w:t>
      </w:r>
      <w:r w:rsidR="008908DC" w:rsidRPr="00A02DFC">
        <w:rPr>
          <w:lang w:val="ro-RO"/>
        </w:rPr>
        <w:t>.</w:t>
      </w:r>
    </w:p>
    <w:p w:rsidR="0052771D" w:rsidRDefault="00A02DFC" w:rsidP="0052771D">
      <w:pPr>
        <w:spacing w:after="0"/>
        <w:jc w:val="both"/>
        <w:rPr>
          <w:lang w:val="ro-RO"/>
        </w:rPr>
      </w:pPr>
      <w:r>
        <w:rPr>
          <w:lang w:val="ro-RO"/>
        </w:rPr>
        <w:t xml:space="preserve">                       </w:t>
      </w:r>
      <w:r w:rsidR="0052771D" w:rsidRPr="00A02DFC">
        <w:rPr>
          <w:lang w:val="ro-RO"/>
        </w:rPr>
        <w:t xml:space="preserve"> </w:t>
      </w:r>
      <w:r w:rsidR="00977D53" w:rsidRPr="00A02DFC">
        <w:rPr>
          <w:b/>
          <w:lang w:val="ro-RO"/>
        </w:rPr>
        <w:t>3.3.</w:t>
      </w:r>
      <w:r w:rsidR="0052771D" w:rsidRPr="00A02DFC">
        <w:rPr>
          <w:lang w:val="ro-RO"/>
        </w:rPr>
        <w:t>(1</w:t>
      </w:r>
      <w:r w:rsidR="002A7277" w:rsidRPr="00A02DFC">
        <w:rPr>
          <w:lang w:val="ro-RO"/>
        </w:rPr>
        <w:t>)</w:t>
      </w:r>
      <w:r w:rsidR="0052771D" w:rsidRPr="00A02DFC">
        <w:rPr>
          <w:lang w:val="ro-RO"/>
        </w:rPr>
        <w:t>Vânzarea locuinţelor de tip</w:t>
      </w:r>
      <w:r w:rsidR="0077689F" w:rsidRPr="00A02DFC">
        <w:rPr>
          <w:lang w:val="ro-RO"/>
        </w:rPr>
        <w:t xml:space="preserve"> A.N.L., </w:t>
      </w:r>
      <w:r w:rsidR="0052771D" w:rsidRPr="00A02DFC">
        <w:rPr>
          <w:lang w:val="ro-RO"/>
        </w:rPr>
        <w:t xml:space="preserve">prevăzute la art.3.1., </w:t>
      </w:r>
      <w:r w:rsidR="0077689F" w:rsidRPr="00A02DFC">
        <w:rPr>
          <w:lang w:val="ro-RO"/>
        </w:rPr>
        <w:t xml:space="preserve">se realizează </w:t>
      </w:r>
      <w:r w:rsidR="0052771D" w:rsidRPr="00A02DFC">
        <w:rPr>
          <w:lang w:val="ro-RO"/>
        </w:rPr>
        <w:t xml:space="preserve"> în conformitate cu prevederile Legii nr. 152/1998, republicată, cu modificările şi completările ulterioare, privind înfiinţarea Agenţiei Naţionale pentru Locuinţe, precum şi </w:t>
      </w:r>
      <w:r w:rsidR="002958A7">
        <w:rPr>
          <w:lang w:val="ro-RO"/>
        </w:rPr>
        <w:t xml:space="preserve">în conformitate </w:t>
      </w:r>
      <w:r w:rsidRPr="00A02DFC">
        <w:rPr>
          <w:lang w:val="ro-RO"/>
        </w:rPr>
        <w:t>cu prevederile</w:t>
      </w:r>
      <w:r w:rsidRPr="00A02DFC">
        <w:rPr>
          <w:b/>
          <w:lang w:val="ro-RO"/>
        </w:rPr>
        <w:t xml:space="preserve"> </w:t>
      </w:r>
      <w:r w:rsidRPr="00A02DFC">
        <w:rPr>
          <w:lang w:val="ro-RO"/>
        </w:rPr>
        <w:t>H.G.nr. 962/2001, cu modificările şi completările ulterioare, privind aprobarea Normelor metodologice pentru punerea în aplicare a prevederilor Legii nr. 152/1998, privind înfiinţarea Agenţiei  Naţionale pentru Locuinţe</w:t>
      </w:r>
      <w:r>
        <w:rPr>
          <w:lang w:val="ro-RO"/>
        </w:rPr>
        <w:t>.</w:t>
      </w:r>
    </w:p>
    <w:p w:rsidR="0077689F" w:rsidRDefault="002A7277" w:rsidP="002A7277">
      <w:pPr>
        <w:spacing w:after="0"/>
        <w:jc w:val="both"/>
        <w:rPr>
          <w:lang w:val="ro-RO"/>
        </w:rPr>
      </w:pPr>
      <w:r>
        <w:rPr>
          <w:lang w:val="ro-RO"/>
        </w:rPr>
        <w:t xml:space="preserve">                               (2)Vânzarea locuinţelor de tip A.N.L., se realizează numai la solicitarea persoanelor menţionate la art.3.2., numai</w:t>
      </w:r>
      <w:r w:rsidR="0077689F">
        <w:rPr>
          <w:lang w:val="ro-RO"/>
        </w:rPr>
        <w:t xml:space="preserve"> după expirarea </w:t>
      </w:r>
      <w:r>
        <w:rPr>
          <w:lang w:val="ro-RO"/>
        </w:rPr>
        <w:t>a minimum 1 an de închiriere neî</w:t>
      </w:r>
      <w:r w:rsidR="0077689F">
        <w:rPr>
          <w:lang w:val="ro-RO"/>
        </w:rPr>
        <w:t>ntreruptă către acelaşi titular şi/sau către persoana în beneficiul căreia s-a continuat închirierea în condiţiile legii, fără ca vânzarea să fie condiţionată de vârsta solicitantului.</w:t>
      </w:r>
      <w:r w:rsidR="00BF57A9">
        <w:rPr>
          <w:lang w:val="ro-RO"/>
        </w:rPr>
        <w:t>Cererea de cumpărare va fi însoţită de următoarele documente:</w:t>
      </w:r>
    </w:p>
    <w:p w:rsidR="00BF57A9" w:rsidRDefault="00BF57A9" w:rsidP="002A7277">
      <w:pPr>
        <w:spacing w:after="0"/>
        <w:jc w:val="both"/>
        <w:rPr>
          <w:lang w:val="ro-RO"/>
        </w:rPr>
      </w:pPr>
      <w:r>
        <w:rPr>
          <w:lang w:val="ro-RO"/>
        </w:rPr>
        <w:tab/>
      </w:r>
      <w:r>
        <w:rPr>
          <w:lang w:val="ro-RO"/>
        </w:rPr>
        <w:tab/>
        <w:t>- contractul de închiriere a locuinţei, în termen de valabilitate;</w:t>
      </w:r>
    </w:p>
    <w:p w:rsidR="00BF57A9" w:rsidRDefault="00BF57A9" w:rsidP="002A7277">
      <w:pPr>
        <w:spacing w:after="0"/>
        <w:jc w:val="both"/>
        <w:rPr>
          <w:lang w:val="ro-RO"/>
        </w:rPr>
      </w:pPr>
      <w:r>
        <w:rPr>
          <w:lang w:val="ro-RO"/>
        </w:rPr>
        <w:tab/>
      </w:r>
      <w:r>
        <w:rPr>
          <w:lang w:val="ro-RO"/>
        </w:rPr>
        <w:tab/>
        <w:t>- dovada achitării chiriei, la zi(inclusiv luna în care se face vânzarea);</w:t>
      </w:r>
    </w:p>
    <w:p w:rsidR="00DE3899" w:rsidRDefault="00BF57A9" w:rsidP="00DE3899">
      <w:pPr>
        <w:spacing w:after="0"/>
        <w:jc w:val="both"/>
        <w:rPr>
          <w:lang w:val="ro-RO"/>
        </w:rPr>
      </w:pPr>
      <w:r>
        <w:rPr>
          <w:lang w:val="ro-RO"/>
        </w:rPr>
        <w:tab/>
      </w:r>
      <w:r>
        <w:rPr>
          <w:lang w:val="ro-RO"/>
        </w:rPr>
        <w:tab/>
        <w:t>- adeverinţă de la asociaţia de locatari din care să rezulte achitarea la zi a cheltuielilor;</w:t>
      </w:r>
    </w:p>
    <w:p w:rsidR="00ED513D" w:rsidRPr="008D0E27" w:rsidRDefault="008D0E27" w:rsidP="008D0E27">
      <w:pPr>
        <w:pStyle w:val="ListParagraph"/>
        <w:spacing w:after="0"/>
        <w:ind w:left="1080" w:firstLine="360"/>
        <w:jc w:val="both"/>
        <w:rPr>
          <w:lang w:val="ro-RO"/>
        </w:rPr>
      </w:pPr>
      <w:r>
        <w:rPr>
          <w:lang w:val="ro-RO"/>
        </w:rPr>
        <w:tab/>
        <w:t xml:space="preserve"> </w:t>
      </w:r>
      <w:r w:rsidRPr="008D0E27">
        <w:rPr>
          <w:lang w:val="ro-RO"/>
        </w:rPr>
        <w:t>REGULAMENT DE VÂNZARE LOCUINŢE A.N.L.</w:t>
      </w:r>
      <w:r>
        <w:rPr>
          <w:lang w:val="ro-RO"/>
        </w:rPr>
        <w:t xml:space="preserve"> pag.2 din 6</w:t>
      </w:r>
    </w:p>
    <w:p w:rsidR="00DE3899" w:rsidRDefault="00DE3899" w:rsidP="002A7277">
      <w:pPr>
        <w:spacing w:after="0"/>
        <w:jc w:val="both"/>
        <w:rPr>
          <w:b/>
          <w:lang w:val="ro-RO"/>
        </w:rPr>
      </w:pPr>
    </w:p>
    <w:p w:rsidR="00DE3899" w:rsidRDefault="00DE3899" w:rsidP="00DE3899">
      <w:pPr>
        <w:spacing w:after="0"/>
        <w:jc w:val="both"/>
        <w:rPr>
          <w:lang w:val="ro-RO"/>
        </w:rPr>
      </w:pPr>
      <w:r>
        <w:rPr>
          <w:lang w:val="ro-RO"/>
        </w:rPr>
        <w:lastRenderedPageBreak/>
        <w:t xml:space="preserve">                             - dovada că locuieşte efectiv în locuinţă(viză formaţia de zonă);</w:t>
      </w:r>
    </w:p>
    <w:p w:rsidR="00DE3899" w:rsidRPr="00DE3899" w:rsidRDefault="00DE3899" w:rsidP="002A7277">
      <w:pPr>
        <w:spacing w:after="0"/>
        <w:jc w:val="both"/>
        <w:rPr>
          <w:lang w:val="ro-RO"/>
        </w:rPr>
      </w:pPr>
      <w:r>
        <w:rPr>
          <w:lang w:val="ro-RO"/>
        </w:rPr>
        <w:tab/>
      </w:r>
      <w:r>
        <w:rPr>
          <w:lang w:val="ro-RO"/>
        </w:rPr>
        <w:tab/>
        <w:t>- copie după cartea de identitate a titularului de contract şi/soţiei, soţului,copiilor majori;</w:t>
      </w:r>
    </w:p>
    <w:p w:rsidR="00BF57A9" w:rsidRDefault="005F178A" w:rsidP="002A7277">
      <w:pPr>
        <w:spacing w:after="0"/>
        <w:jc w:val="both"/>
        <w:rPr>
          <w:lang w:val="ro-RO"/>
        </w:rPr>
      </w:pPr>
      <w:r>
        <w:rPr>
          <w:lang w:val="ro-RO"/>
        </w:rPr>
        <w:tab/>
      </w:r>
      <w:r>
        <w:rPr>
          <w:lang w:val="ro-RO"/>
        </w:rPr>
        <w:tab/>
        <w:t>- copie după certificatele de naştere al</w:t>
      </w:r>
      <w:r w:rsidR="00BC4B56">
        <w:rPr>
          <w:lang w:val="ro-RO"/>
        </w:rPr>
        <w:t>e copiilor</w:t>
      </w:r>
      <w:r w:rsidR="0089222A">
        <w:rPr>
          <w:lang w:val="ro-RO"/>
        </w:rPr>
        <w:t xml:space="preserve"> minori;</w:t>
      </w:r>
    </w:p>
    <w:p w:rsidR="00BC4B56" w:rsidRDefault="00BC4B56" w:rsidP="0089222A">
      <w:pPr>
        <w:spacing w:after="0"/>
        <w:ind w:left="1418" w:hanging="1418"/>
        <w:jc w:val="both"/>
        <w:rPr>
          <w:lang w:val="ro-RO"/>
        </w:rPr>
      </w:pPr>
      <w:r>
        <w:rPr>
          <w:lang w:val="ro-RO"/>
        </w:rPr>
        <w:tab/>
      </w:r>
      <w:r>
        <w:rPr>
          <w:lang w:val="ro-RO"/>
        </w:rPr>
        <w:tab/>
        <w:t xml:space="preserve">- copie după certificatul de căsătorie, după caz, sentinţa de divorţ, în cazul persoanelor aflate în </w:t>
      </w:r>
      <w:r w:rsidR="0089222A">
        <w:rPr>
          <w:lang w:val="ro-RO"/>
        </w:rPr>
        <w:t xml:space="preserve">    </w:t>
      </w:r>
      <w:r>
        <w:rPr>
          <w:lang w:val="ro-RO"/>
        </w:rPr>
        <w:t>întreţinere</w:t>
      </w:r>
      <w:r w:rsidR="0089222A">
        <w:rPr>
          <w:lang w:val="ro-RO"/>
        </w:rPr>
        <w:t>, se va prezenta sentinţa/decizia de încredinţare;</w:t>
      </w:r>
    </w:p>
    <w:p w:rsidR="0089222A" w:rsidRDefault="0097323D" w:rsidP="0089222A">
      <w:pPr>
        <w:spacing w:after="0"/>
        <w:ind w:left="1418" w:hanging="1418"/>
        <w:jc w:val="both"/>
        <w:rPr>
          <w:lang w:val="ro-RO"/>
        </w:rPr>
      </w:pPr>
      <w:r>
        <w:rPr>
          <w:lang w:val="ro-RO"/>
        </w:rPr>
        <w:tab/>
        <w:t xml:space="preserve">- </w:t>
      </w:r>
      <w:r w:rsidR="0089222A">
        <w:rPr>
          <w:lang w:val="ro-RO"/>
        </w:rPr>
        <w:t>declaraţii notariale ale titularului de contract şi după caz, a soţului/soţiei, precum şi a persoanelor aflate în întreţinere, membrii ai familiei acestuia, din care să rezulte că nu deţin o altă locuinţă în proprietate, inclusiv casă de vacanţă;</w:t>
      </w:r>
    </w:p>
    <w:p w:rsidR="0089222A" w:rsidRDefault="0089222A" w:rsidP="0089222A">
      <w:pPr>
        <w:spacing w:after="0"/>
        <w:ind w:left="1418" w:hanging="1418"/>
        <w:jc w:val="both"/>
        <w:rPr>
          <w:lang w:val="ro-RO"/>
        </w:rPr>
      </w:pPr>
      <w:r>
        <w:rPr>
          <w:lang w:val="ro-RO"/>
        </w:rPr>
        <w:tab/>
        <w:t>- adeverinţe cu venitul mediu brut al titularului contractului de închiriere,soţ/soţie, şi membrii familiei acestuia care sunt înscrişi în contractul de închiriere(copii sau alte persoane aflate în întreţinere).Pentru persoanele care cumulează venituri sau care realizează venituri din profesii liberale, se va prezenta dovada pentru veniturile realizate, eliberată de către Finanţele Publice;</w:t>
      </w:r>
    </w:p>
    <w:p w:rsidR="0089222A" w:rsidRDefault="0089222A" w:rsidP="0089222A">
      <w:pPr>
        <w:spacing w:after="0"/>
        <w:ind w:left="1418" w:hanging="1418"/>
        <w:jc w:val="both"/>
        <w:rPr>
          <w:lang w:val="ro-RO"/>
        </w:rPr>
      </w:pPr>
      <w:r>
        <w:rPr>
          <w:lang w:val="ro-RO"/>
        </w:rPr>
        <w:tab/>
        <w:t xml:space="preserve">- după caz, şi alte acte </w:t>
      </w:r>
      <w:r w:rsidR="007B22FC">
        <w:rPr>
          <w:lang w:val="ro-RO"/>
        </w:rPr>
        <w:t>necesare dovedirii condiţiilor de eligibilitate la vânzarea locuinţelor A.N.L.;</w:t>
      </w:r>
    </w:p>
    <w:p w:rsidR="002A7277" w:rsidRDefault="002A7277" w:rsidP="002A7277">
      <w:pPr>
        <w:spacing w:after="0"/>
        <w:jc w:val="both"/>
        <w:rPr>
          <w:lang w:val="ro-RO"/>
        </w:rPr>
      </w:pPr>
      <w:r>
        <w:rPr>
          <w:lang w:val="ro-RO"/>
        </w:rPr>
        <w:tab/>
      </w:r>
      <w:r>
        <w:rPr>
          <w:lang w:val="ro-RO"/>
        </w:rPr>
        <w:tab/>
        <w:t>(3)Vânzarea l</w:t>
      </w:r>
      <w:r w:rsidR="00BF57A9">
        <w:rPr>
          <w:lang w:val="ro-RO"/>
        </w:rPr>
        <w:t>ocuinţelor</w:t>
      </w:r>
      <w:r>
        <w:rPr>
          <w:lang w:val="ro-RO"/>
        </w:rPr>
        <w:t xml:space="preserve"> va face obiectul unui Contract de vânzare</w:t>
      </w:r>
      <w:r w:rsidR="00145653">
        <w:rPr>
          <w:lang w:val="ro-RO"/>
        </w:rPr>
        <w:t>-cumpărare, conform mode</w:t>
      </w:r>
      <w:r w:rsidR="00DE3899">
        <w:rPr>
          <w:lang w:val="ro-RO"/>
        </w:rPr>
        <w:t>lului cadru prevăzut</w:t>
      </w:r>
      <w:r w:rsidR="00A0758A">
        <w:rPr>
          <w:lang w:val="ro-RO"/>
        </w:rPr>
        <w:t xml:space="preserve"> în Anexa 1, </w:t>
      </w:r>
      <w:r w:rsidR="00DE3899">
        <w:rPr>
          <w:lang w:val="ro-RO"/>
        </w:rPr>
        <w:t xml:space="preserve">respectiv Anexa 2, </w:t>
      </w:r>
      <w:r w:rsidR="00A0758A">
        <w:rPr>
          <w:lang w:val="ro-RO"/>
        </w:rPr>
        <w:t>la prezentul Regulament.</w:t>
      </w:r>
      <w:r w:rsidR="007B22FC">
        <w:rPr>
          <w:lang w:val="ro-RO"/>
        </w:rPr>
        <w:t xml:space="preserve"> În contractul de vânzare-cumpărare</w:t>
      </w:r>
      <w:r w:rsidR="009F3458">
        <w:rPr>
          <w:lang w:val="ro-RO"/>
        </w:rPr>
        <w:t xml:space="preserve"> </w:t>
      </w:r>
      <w:r w:rsidR="007B22FC">
        <w:rPr>
          <w:lang w:val="ro-RO"/>
        </w:rPr>
        <w:t>se vor menţiona procentul de dobândă aferent sumei rămasă de achitat, rata lunară, termenul scadent, perioada de contractare, nivelul majorărilor de întârziere de 2% din cuantumul obligaţiilor neachitate la termen, prevăzut în H.G.nr. 644/31.07.2014.</w:t>
      </w:r>
    </w:p>
    <w:p w:rsidR="0077689F" w:rsidRPr="00A0758A" w:rsidRDefault="00A0758A" w:rsidP="003D55BE">
      <w:pPr>
        <w:tabs>
          <w:tab w:val="left" w:pos="0"/>
        </w:tabs>
        <w:spacing w:after="0"/>
        <w:ind w:firstLine="1134"/>
        <w:jc w:val="both"/>
        <w:rPr>
          <w:lang w:val="ro-RO"/>
        </w:rPr>
      </w:pPr>
      <w:r w:rsidRPr="003D55BE">
        <w:rPr>
          <w:b/>
          <w:lang w:val="ro-RO"/>
        </w:rPr>
        <w:t>3.4.</w:t>
      </w:r>
      <w:r w:rsidR="007B22FC">
        <w:rPr>
          <w:lang w:val="ro-RO"/>
        </w:rPr>
        <w:t xml:space="preserve"> Locuinţele pentru tineri, destinate închirierii, repartizate în condiţiile art.8, alin.(3) din Legea nr. 152/1998, se vând solicitanţilor care îndeplinesc la </w:t>
      </w:r>
      <w:r w:rsidR="003D55BE">
        <w:rPr>
          <w:lang w:val="ro-RO"/>
        </w:rPr>
        <w:t>data exercitării opţiunii de cumpărare, următoarele condiţii obligatorii:</w:t>
      </w:r>
    </w:p>
    <w:p w:rsidR="00B65781" w:rsidRDefault="003D55BE" w:rsidP="003D55BE">
      <w:pPr>
        <w:pStyle w:val="ListParagraph"/>
        <w:spacing w:after="0"/>
        <w:ind w:left="1080"/>
        <w:jc w:val="both"/>
        <w:rPr>
          <w:lang w:val="ro-RO"/>
        </w:rPr>
      </w:pPr>
      <w:r>
        <w:rPr>
          <w:lang w:val="ro-RO"/>
        </w:rPr>
        <w:t xml:space="preserve">- </w:t>
      </w:r>
      <w:r w:rsidR="00B65781">
        <w:rPr>
          <w:lang w:val="ro-RO"/>
        </w:rPr>
        <w:t>titularul contractului de închiriere şi membrii familiei acestuia – soţ/soţie, copii şi /sau alte persoane aflate în întreţinerea acestuia</w:t>
      </w:r>
      <w:r w:rsidR="00DE3899">
        <w:rPr>
          <w:lang w:val="ro-RO"/>
        </w:rPr>
        <w:t xml:space="preserve"> - să</w:t>
      </w:r>
      <w:r>
        <w:rPr>
          <w:lang w:val="ro-RO"/>
        </w:rPr>
        <w:t xml:space="preserve"> </w:t>
      </w:r>
      <w:r w:rsidR="00B65781">
        <w:rPr>
          <w:lang w:val="ro-RO"/>
        </w:rPr>
        <w:t xml:space="preserve"> nu deţin</w:t>
      </w:r>
      <w:r w:rsidR="00DE3899">
        <w:rPr>
          <w:lang w:val="ro-RO"/>
        </w:rPr>
        <w:t>ă</w:t>
      </w:r>
      <w:r w:rsidR="00B65781">
        <w:rPr>
          <w:lang w:val="ro-RO"/>
        </w:rPr>
        <w:t xml:space="preserve"> o altă locuinţă în proprietate, inclusiv casă de vacanţă;</w:t>
      </w:r>
    </w:p>
    <w:p w:rsidR="004B51FA" w:rsidRDefault="004B51FA" w:rsidP="003D55BE">
      <w:pPr>
        <w:pStyle w:val="ListParagraph"/>
        <w:spacing w:after="0"/>
        <w:ind w:left="1080"/>
        <w:jc w:val="both"/>
        <w:rPr>
          <w:lang w:val="ro-RO"/>
        </w:rPr>
      </w:pPr>
      <w:r>
        <w:rPr>
          <w:lang w:val="ro-RO"/>
        </w:rPr>
        <w:t>- titularul contractului de închiriere şi membrii familiei acestuia – soţ/soţie, copii şi/sau alte persoane aflate în întreţinerea acestuia – pot beneficia o singură dată de cumpărarea unei locuinţe pentru tineri destinate închirierii;</w:t>
      </w:r>
    </w:p>
    <w:p w:rsidR="00B65781" w:rsidRDefault="003D55BE" w:rsidP="007D6F77">
      <w:pPr>
        <w:pStyle w:val="ListParagraph"/>
        <w:tabs>
          <w:tab w:val="left" w:pos="1418"/>
        </w:tabs>
        <w:spacing w:after="0"/>
        <w:ind w:left="1080"/>
        <w:jc w:val="both"/>
        <w:rPr>
          <w:lang w:val="ro-RO"/>
        </w:rPr>
      </w:pPr>
      <w:r>
        <w:rPr>
          <w:lang w:val="ro-RO"/>
        </w:rPr>
        <w:t xml:space="preserve">- </w:t>
      </w:r>
      <w:r w:rsidR="00B65781">
        <w:rPr>
          <w:lang w:val="ro-RO"/>
        </w:rPr>
        <w:t>venitul mediu brut pe membru de familie, la data vânzării, al titularului contractului de închiriere, să nu depăşească cu 100% salariul mediu brut pe economie, comunicat în ultimul buletin statistic lunar al Institutului Naţional de Statistică, înainte de data încheierii contractului de vânzare-cumpărare;</w:t>
      </w:r>
    </w:p>
    <w:p w:rsidR="00B65781" w:rsidRDefault="003D55BE" w:rsidP="003D55BE">
      <w:pPr>
        <w:pStyle w:val="ListParagraph"/>
        <w:spacing w:after="0"/>
        <w:ind w:left="1080"/>
        <w:jc w:val="both"/>
        <w:rPr>
          <w:lang w:val="ro-RO"/>
        </w:rPr>
      </w:pPr>
      <w:r>
        <w:rPr>
          <w:lang w:val="ro-RO"/>
        </w:rPr>
        <w:t xml:space="preserve">- </w:t>
      </w:r>
      <w:r w:rsidR="00B65781">
        <w:rPr>
          <w:lang w:val="ro-RO"/>
        </w:rPr>
        <w:t>contractul de închiriere să fie valabil la data efectuării cererii de cumpărare precum şi la data vânzării;</w:t>
      </w:r>
    </w:p>
    <w:p w:rsidR="00B65781" w:rsidRDefault="003D55BE" w:rsidP="003D55BE">
      <w:pPr>
        <w:pStyle w:val="ListParagraph"/>
        <w:spacing w:after="0"/>
        <w:ind w:left="1080"/>
        <w:jc w:val="both"/>
        <w:rPr>
          <w:lang w:val="ro-RO"/>
        </w:rPr>
      </w:pPr>
      <w:r>
        <w:rPr>
          <w:lang w:val="ro-RO"/>
        </w:rPr>
        <w:t xml:space="preserve">- </w:t>
      </w:r>
      <w:r w:rsidR="00B65781">
        <w:rPr>
          <w:lang w:val="ro-RO"/>
        </w:rPr>
        <w:t>să</w:t>
      </w:r>
      <w:r w:rsidR="00FB079C">
        <w:rPr>
          <w:lang w:val="ro-RO"/>
        </w:rPr>
        <w:t xml:space="preserve"> locuiască efectiv în locuinţă şi să</w:t>
      </w:r>
      <w:r w:rsidR="00B65781">
        <w:rPr>
          <w:lang w:val="ro-RO"/>
        </w:rPr>
        <w:t xml:space="preserve"> nu aibă debite la plata cheltuielilor cu t</w:t>
      </w:r>
      <w:r>
        <w:rPr>
          <w:lang w:val="ro-RO"/>
        </w:rPr>
        <w:t>itlul de chirie şi întreţinere.</w:t>
      </w:r>
    </w:p>
    <w:p w:rsidR="003D55BE" w:rsidRDefault="003D55BE" w:rsidP="003D55BE">
      <w:pPr>
        <w:pStyle w:val="ListParagraph"/>
        <w:spacing w:after="0"/>
        <w:ind w:left="0" w:firstLine="1080"/>
        <w:jc w:val="both"/>
        <w:rPr>
          <w:lang w:val="ro-RO"/>
        </w:rPr>
      </w:pPr>
      <w:r>
        <w:rPr>
          <w:b/>
          <w:lang w:val="ro-RO"/>
        </w:rPr>
        <w:t xml:space="preserve">  3.5.</w:t>
      </w:r>
      <w:r w:rsidRPr="003D55BE">
        <w:rPr>
          <w:lang w:val="ro-RO"/>
        </w:rPr>
        <w:t xml:space="preserve"> </w:t>
      </w:r>
      <w:r w:rsidR="004B51FA">
        <w:rPr>
          <w:lang w:val="ro-RO"/>
        </w:rPr>
        <w:t>Preţul locuinţei se poate achita integral, la data încheierii contractului de vânzare, din surse proprii ale beneficiarului şi/sau din credite contractate de beneficiar de la instituţii financiare autorizate, inclusiv cu  garanţia statului, în termen de maximum 5 zile lucrătoare de la data înscrierii dreptului de proprietate în cartea funciară, sau în rate lunare</w:t>
      </w:r>
      <w:r w:rsidR="00FA7602">
        <w:rPr>
          <w:lang w:val="ro-RO"/>
        </w:rPr>
        <w:t xml:space="preserve"> cu un avans de minimum 15 % din valoarea de vânzare.</w:t>
      </w:r>
    </w:p>
    <w:p w:rsidR="00FA7602" w:rsidRDefault="00FA7602" w:rsidP="003D55BE">
      <w:pPr>
        <w:pStyle w:val="ListParagraph"/>
        <w:spacing w:after="0"/>
        <w:ind w:left="0" w:firstLine="1080"/>
        <w:jc w:val="both"/>
        <w:rPr>
          <w:lang w:val="ro-RO"/>
        </w:rPr>
      </w:pPr>
      <w:r>
        <w:rPr>
          <w:b/>
          <w:lang w:val="ro-RO"/>
        </w:rPr>
        <w:t xml:space="preserve">  </w:t>
      </w:r>
      <w:r w:rsidRPr="00FA7602">
        <w:rPr>
          <w:b/>
          <w:lang w:val="ro-RO"/>
        </w:rPr>
        <w:t>3.6</w:t>
      </w:r>
      <w:r w:rsidRPr="00077DBB">
        <w:rPr>
          <w:lang w:val="ro-RO"/>
        </w:rPr>
        <w:t>.</w:t>
      </w:r>
      <w:r w:rsidR="00077DBB" w:rsidRPr="00077DBB">
        <w:rPr>
          <w:lang w:val="ro-RO"/>
        </w:rPr>
        <w:t>(1)</w:t>
      </w:r>
      <w:r>
        <w:rPr>
          <w:lang w:val="ro-RO"/>
        </w:rPr>
        <w:t>Pentru achiziţionarea locuinţelor cu plata în rate, prevăzute la pct.3.5 din prezentul regulament, ratele lunare cuprind o dobândă care acoperă dobânda de referinţă a Băncii Naţionale a României, la care se adaugă două puncte procentuale, acastă dobândă fiind aplicabilă la valoarea rămasă de achitat. Rata dobânzii de referinţă a Băncii Naţionale a României este rata dobânzii de politică monetară stabilită de B.N.R. Rata dobânzii de referinţă este cea valabilă la data încheierii contractului de vânzare-cumpărare şi rămâne neschimbată pe întreaga durată a contractului.</w:t>
      </w:r>
    </w:p>
    <w:p w:rsidR="00077DBB" w:rsidRDefault="00077DBB" w:rsidP="00077DBB">
      <w:pPr>
        <w:tabs>
          <w:tab w:val="left" w:pos="1134"/>
        </w:tabs>
        <w:spacing w:after="0"/>
        <w:ind w:firstLine="1440"/>
        <w:jc w:val="both"/>
        <w:rPr>
          <w:lang w:val="ro-RO"/>
        </w:rPr>
      </w:pPr>
      <w:r>
        <w:rPr>
          <w:lang w:val="ro-RO"/>
        </w:rPr>
        <w:t xml:space="preserve"> (2) În cazul vânzării locuinţelor cu plata în rate, după stabilirea preţului final, se adaugă cuantumul integral al dobânzii, valoarea finală fiind eşalonată în rate lunare pentru întreaga perioadă a contractului. </w:t>
      </w:r>
    </w:p>
    <w:p w:rsidR="008D0E27" w:rsidRPr="008D0E27" w:rsidRDefault="008D0E27" w:rsidP="008D0E27">
      <w:pPr>
        <w:pStyle w:val="ListParagraph"/>
        <w:spacing w:after="0"/>
        <w:ind w:left="1080" w:firstLine="360"/>
        <w:jc w:val="both"/>
        <w:rPr>
          <w:lang w:val="ro-RO"/>
        </w:rPr>
      </w:pPr>
      <w:r>
        <w:rPr>
          <w:lang w:val="ro-RO"/>
        </w:rPr>
        <w:tab/>
      </w:r>
      <w:r w:rsidRPr="008D0E27">
        <w:rPr>
          <w:lang w:val="ro-RO"/>
        </w:rPr>
        <w:t>REGULAMENT DE VÂNZARE LOCUINŢE A.N.L.</w:t>
      </w:r>
      <w:r>
        <w:rPr>
          <w:lang w:val="ro-RO"/>
        </w:rPr>
        <w:t xml:space="preserve"> pag.3 din 6</w:t>
      </w:r>
    </w:p>
    <w:p w:rsidR="00077DBB" w:rsidRPr="008F4F87" w:rsidRDefault="00077DBB" w:rsidP="008F4F87">
      <w:pPr>
        <w:spacing w:after="0"/>
        <w:jc w:val="both"/>
        <w:rPr>
          <w:lang w:val="ro-RO"/>
        </w:rPr>
      </w:pPr>
    </w:p>
    <w:p w:rsidR="00892F0F" w:rsidRDefault="00077DBB" w:rsidP="00077DBB">
      <w:pPr>
        <w:pStyle w:val="ListParagraph"/>
        <w:spacing w:after="0"/>
        <w:ind w:left="0"/>
        <w:jc w:val="both"/>
        <w:rPr>
          <w:lang w:val="ro-RO"/>
        </w:rPr>
      </w:pPr>
      <w:r>
        <w:rPr>
          <w:b/>
          <w:lang w:val="ro-RO"/>
        </w:rPr>
        <w:lastRenderedPageBreak/>
        <w:t xml:space="preserve">                       </w:t>
      </w:r>
      <w:r w:rsidR="00FA7602" w:rsidRPr="00FA7602">
        <w:rPr>
          <w:b/>
          <w:lang w:val="ro-RO"/>
        </w:rPr>
        <w:t>3.7.</w:t>
      </w:r>
      <w:r w:rsidR="00FA7602">
        <w:rPr>
          <w:b/>
          <w:lang w:val="ro-RO"/>
        </w:rPr>
        <w:t xml:space="preserve"> </w:t>
      </w:r>
      <w:r w:rsidR="00FA7602" w:rsidRPr="00FA7602">
        <w:rPr>
          <w:lang w:val="ro-RO"/>
        </w:rPr>
        <w:t>În cazul achiziţionării</w:t>
      </w:r>
      <w:r w:rsidR="00FA7602">
        <w:rPr>
          <w:lang w:val="ro-RO"/>
        </w:rPr>
        <w:t xml:space="preserve"> locuinţelor A.N.L. cu plata în rate, pentru neachitarea la termenul scadent a obligaţiilor de plată, cumpărătorul datorează majorări de întârziere.</w:t>
      </w:r>
      <w:r w:rsidR="00892F0F">
        <w:rPr>
          <w:lang w:val="ro-RO"/>
        </w:rPr>
        <w:t xml:space="preserve"> Nivelul majorării de întârziere, este de 2% din cuantumul obligaţiilor neachitate în termen, calculată pentru fiecare lună sau </w:t>
      </w:r>
    </w:p>
    <w:p w:rsidR="00FA7602" w:rsidRDefault="00892F0F" w:rsidP="00892F0F">
      <w:pPr>
        <w:pStyle w:val="ListParagraph"/>
        <w:spacing w:after="0"/>
        <w:ind w:left="0"/>
        <w:jc w:val="both"/>
        <w:rPr>
          <w:lang w:val="ro-RO"/>
        </w:rPr>
      </w:pPr>
      <w:r>
        <w:rPr>
          <w:lang w:val="ro-RO"/>
        </w:rPr>
        <w:t>fracţiune de lună, începând cu ziua imediat următoare termenului de scadenţă şi până la data stingerii sumei datorate inclusiv.</w:t>
      </w:r>
    </w:p>
    <w:p w:rsidR="00892F0F" w:rsidRDefault="00892F0F" w:rsidP="00892F0F">
      <w:pPr>
        <w:pStyle w:val="ListParagraph"/>
        <w:spacing w:after="0"/>
        <w:ind w:left="0"/>
        <w:jc w:val="both"/>
        <w:rPr>
          <w:lang w:val="ro-RO"/>
        </w:rPr>
      </w:pPr>
      <w:r>
        <w:rPr>
          <w:lang w:val="ro-RO"/>
        </w:rPr>
        <w:t xml:space="preserve">                        </w:t>
      </w:r>
      <w:r w:rsidRPr="00892F0F">
        <w:rPr>
          <w:b/>
          <w:lang w:val="ro-RO"/>
        </w:rPr>
        <w:t>3.8.</w:t>
      </w:r>
      <w:r>
        <w:rPr>
          <w:b/>
          <w:lang w:val="ro-RO"/>
        </w:rPr>
        <w:t xml:space="preserve"> </w:t>
      </w:r>
      <w:r w:rsidRPr="00892F0F">
        <w:rPr>
          <w:lang w:val="ro-RO"/>
        </w:rPr>
        <w:t>În cazul neachitării a trei rate consecutive,</w:t>
      </w:r>
      <w:r>
        <w:rPr>
          <w:b/>
          <w:lang w:val="ro-RO"/>
        </w:rPr>
        <w:t xml:space="preserve"> </w:t>
      </w:r>
      <w:r w:rsidRPr="00892F0F">
        <w:rPr>
          <w:lang w:val="ro-RO"/>
        </w:rPr>
        <w:t>contractul de vânzare-cumpărare</w:t>
      </w:r>
      <w:r>
        <w:rPr>
          <w:lang w:val="ro-RO"/>
        </w:rPr>
        <w:t xml:space="preserve"> se consideră reziliat de drept, fără nici o altă formalitate, titularul contractului fiind considerat de drept în întârziere şi având obligaţia de a preda locuinţa la data notificată. În acest caz, titularul contractului este decăzut din dreptul de a solicita restituirea sumelor achitate, acestea </w:t>
      </w:r>
      <w:r w:rsidR="00ED7F79">
        <w:rPr>
          <w:lang w:val="ro-RO"/>
        </w:rPr>
        <w:t>constituindu-se în venituri la A.N.L.</w:t>
      </w:r>
    </w:p>
    <w:p w:rsidR="00ED7F79" w:rsidRDefault="00ED7F79" w:rsidP="00892F0F">
      <w:pPr>
        <w:pStyle w:val="ListParagraph"/>
        <w:spacing w:after="0"/>
        <w:ind w:left="0"/>
        <w:jc w:val="both"/>
        <w:rPr>
          <w:lang w:val="ro-RO"/>
        </w:rPr>
      </w:pPr>
      <w:r>
        <w:rPr>
          <w:lang w:val="ro-RO"/>
        </w:rPr>
        <w:tab/>
        <w:t xml:space="preserve">        </w:t>
      </w:r>
      <w:r w:rsidRPr="00ED7F79">
        <w:rPr>
          <w:b/>
          <w:lang w:val="ro-RO"/>
        </w:rPr>
        <w:t>3.9.</w:t>
      </w:r>
      <w:r>
        <w:rPr>
          <w:b/>
          <w:lang w:val="ro-RO"/>
        </w:rPr>
        <w:t xml:space="preserve"> </w:t>
      </w:r>
      <w:r>
        <w:rPr>
          <w:lang w:val="ro-RO"/>
        </w:rPr>
        <w:t>În cazul achiziţionării locuinţelor A.N.L. cu plata în rate, cumpărătorul are posibilitatea achitării în avans, în totalitate sau parţial , a ra</w:t>
      </w:r>
      <w:r w:rsidR="00145653">
        <w:rPr>
          <w:lang w:val="ro-RO"/>
        </w:rPr>
        <w:t>telor rămase, dobânda fiind recalculată astfel încât valoarea totală plătibilă de către beneficiari să nu cuprindă costuri ale dobânzii suplimentare, aferente perioadei dintre data achitării în avans şi data prevăzută pentru încheierea contractului</w:t>
      </w:r>
      <w:r>
        <w:rPr>
          <w:lang w:val="ro-RO"/>
        </w:rPr>
        <w:t>.</w:t>
      </w:r>
    </w:p>
    <w:p w:rsidR="00ED7F79" w:rsidRDefault="00ED7F79" w:rsidP="00892F0F">
      <w:pPr>
        <w:pStyle w:val="ListParagraph"/>
        <w:spacing w:after="0"/>
        <w:ind w:left="0"/>
        <w:jc w:val="both"/>
        <w:rPr>
          <w:lang w:val="ro-RO"/>
        </w:rPr>
      </w:pPr>
      <w:r>
        <w:rPr>
          <w:lang w:val="ro-RO"/>
        </w:rPr>
        <w:t xml:space="preserve">                     </w:t>
      </w:r>
      <w:r w:rsidRPr="00ED7F79">
        <w:rPr>
          <w:b/>
          <w:lang w:val="ro-RO"/>
        </w:rPr>
        <w:t>3.10.</w:t>
      </w:r>
      <w:r>
        <w:rPr>
          <w:b/>
          <w:lang w:val="ro-RO"/>
        </w:rPr>
        <w:t xml:space="preserve"> </w:t>
      </w:r>
      <w:r>
        <w:rPr>
          <w:lang w:val="ro-RO"/>
        </w:rPr>
        <w:t>În cazul achiziţionării locuinţei A.N.L. cu plata în rate lunare, plata avansului de minimum 15%, precum şi a comisionului de 1%, se face la data încheierii contractului de vânzare-cumpărare în formă autentificată, iar ratele se pot achita astfel:</w:t>
      </w:r>
    </w:p>
    <w:p w:rsidR="00ED7F79" w:rsidRDefault="00ED7F79" w:rsidP="00ED7F79">
      <w:pPr>
        <w:spacing w:after="0"/>
        <w:ind w:left="1418"/>
        <w:jc w:val="both"/>
        <w:rPr>
          <w:lang w:val="ro-RO"/>
        </w:rPr>
      </w:pPr>
      <w:r>
        <w:rPr>
          <w:lang w:val="ro-RO"/>
        </w:rPr>
        <w:t>a) în maximum 15 ani – pentru cazul în care, la data vânzării, venitul mediu brut pe membru de familie al titularului contractului de închiriere a locuinţei depăşeşte salariul brut pe economie cu cel puţin 80%, dar nu mai mult de 100%;</w:t>
      </w:r>
    </w:p>
    <w:p w:rsidR="00ED7F79" w:rsidRDefault="00ED7F79" w:rsidP="00ED7F79">
      <w:pPr>
        <w:spacing w:after="0"/>
        <w:ind w:left="1418" w:firstLine="22"/>
        <w:jc w:val="both"/>
        <w:rPr>
          <w:lang w:val="ro-RO"/>
        </w:rPr>
      </w:pPr>
      <w:r>
        <w:rPr>
          <w:lang w:val="ro-RO"/>
        </w:rPr>
        <w:t>b) în maximum 20 ani – pentru cazul în care, la data vânzării, venitul mediu brut pe membru de familie al titularului contractului de închiriere a locuinţei depăşeşte salariul brut pe economie cu cel puţin 50%, dar nu mai mult de 80%;</w:t>
      </w:r>
    </w:p>
    <w:p w:rsidR="00ED7F79" w:rsidRPr="00ED7F79" w:rsidRDefault="00ED7F79" w:rsidP="00ED7F79">
      <w:pPr>
        <w:spacing w:after="0"/>
        <w:ind w:left="1418" w:firstLine="22"/>
        <w:jc w:val="both"/>
        <w:rPr>
          <w:lang w:val="ro-RO"/>
        </w:rPr>
      </w:pPr>
      <w:r>
        <w:rPr>
          <w:lang w:val="ro-RO"/>
        </w:rPr>
        <w:t>c) în maximum 25 ani – pentru cazul în care, la data vânzării, venitul mediu brut pe membru de familie al titularului contractului de închiriere a locuinţei depăşeşte cu 50% salariul brut pe economie.</w:t>
      </w:r>
    </w:p>
    <w:p w:rsidR="002F2D9B" w:rsidRDefault="00ED7F79" w:rsidP="00ED7F79">
      <w:pPr>
        <w:pStyle w:val="ListParagraph"/>
        <w:tabs>
          <w:tab w:val="left" w:pos="1418"/>
        </w:tabs>
        <w:spacing w:after="0"/>
        <w:ind w:left="0"/>
        <w:jc w:val="both"/>
        <w:rPr>
          <w:lang w:val="ro-RO"/>
        </w:rPr>
      </w:pPr>
      <w:r>
        <w:rPr>
          <w:b/>
          <w:lang w:val="ro-RO"/>
        </w:rPr>
        <w:t xml:space="preserve">                     3.11</w:t>
      </w:r>
      <w:r w:rsidR="002F2D9B" w:rsidRPr="002F2D9B">
        <w:rPr>
          <w:b/>
          <w:lang w:val="ro-RO"/>
        </w:rPr>
        <w:t>.</w:t>
      </w:r>
      <w:r w:rsidR="002F2D9B">
        <w:rPr>
          <w:lang w:val="ro-RO"/>
        </w:rPr>
        <w:t xml:space="preserve">(1) </w:t>
      </w:r>
      <w:r w:rsidR="00FB079C">
        <w:rPr>
          <w:lang w:val="ro-RO"/>
        </w:rPr>
        <w:t>Valoarea de vânzare a locuinţei</w:t>
      </w:r>
      <w:r w:rsidR="002F2D9B">
        <w:rPr>
          <w:lang w:val="ro-RO"/>
        </w:rPr>
        <w:t>,</w:t>
      </w:r>
      <w:r w:rsidR="00FB079C">
        <w:rPr>
          <w:lang w:val="ro-RO"/>
        </w:rPr>
        <w:t xml:space="preserve"> se calculează de către </w:t>
      </w:r>
      <w:r w:rsidR="007838D2">
        <w:rPr>
          <w:lang w:val="ro-RO"/>
        </w:rPr>
        <w:t xml:space="preserve">persoana desemnată, şi se aprobă de către </w:t>
      </w:r>
      <w:r w:rsidR="00FB079C">
        <w:rPr>
          <w:lang w:val="ro-RO"/>
        </w:rPr>
        <w:t xml:space="preserve">autorităţile administraţiei publice locale şi reprezintă valoarea de înlocuire pe metru pătrat, multiplicată cu suprafaţa construită efectivă, inclusiv cotele părţi indivize, diminuată cu amortizarea calculată </w:t>
      </w:r>
      <w:r w:rsidR="002F2D9B">
        <w:rPr>
          <w:lang w:val="ro-RO"/>
        </w:rPr>
        <w:t xml:space="preserve"> </w:t>
      </w:r>
      <w:r w:rsidR="00FB079C">
        <w:rPr>
          <w:lang w:val="ro-RO"/>
        </w:rPr>
        <w:t>de la data punerii în funcţiune a locuinţei până la data vânzării acesteia.</w:t>
      </w:r>
      <w:r w:rsidR="007838D2">
        <w:rPr>
          <w:lang w:val="ro-RO"/>
        </w:rPr>
        <w:t xml:space="preserve"> Valoarea de înlocuire este valoarea medie ponderată pe metru pătrat, calculată pe baza valorii contractelor de antrepriză încheiate, în condiţiile legii, în cursul anului anterior de către A.N.L. cu antreprenorii, care se majorează cu un coeficient rezultat din raportul dintre valoarea medie ponderată pe metru pătrat a locuinţelor puse în funcţiune în anul anterior şi valoarea medie ponderată pe metru pătrat contractată la momentul începerii lucrărilor acestor locuinţe.</w:t>
      </w:r>
    </w:p>
    <w:p w:rsidR="002F2D9B" w:rsidRDefault="00C865CA" w:rsidP="002F2D9B">
      <w:pPr>
        <w:pStyle w:val="ListParagraph"/>
        <w:spacing w:after="0"/>
        <w:ind w:left="360" w:firstLine="720"/>
        <w:jc w:val="both"/>
        <w:rPr>
          <w:lang w:val="ro-RO"/>
        </w:rPr>
      </w:pPr>
      <w:r>
        <w:rPr>
          <w:lang w:val="ro-RO"/>
        </w:rPr>
        <w:t xml:space="preserve">         (2) </w:t>
      </w:r>
      <w:r w:rsidR="002F2D9B">
        <w:rPr>
          <w:lang w:val="ro-RO"/>
        </w:rPr>
        <w:t>Valoarea de vânzare a locuinţei se determină după formula:</w:t>
      </w:r>
    </w:p>
    <w:p w:rsidR="002F2D9B" w:rsidRPr="00CD0E36" w:rsidRDefault="002F2D9B" w:rsidP="00C865CA">
      <w:pPr>
        <w:pStyle w:val="ListParagraph"/>
        <w:spacing w:after="0"/>
        <w:ind w:left="1440" w:firstLine="720"/>
        <w:jc w:val="both"/>
        <w:rPr>
          <w:b/>
          <w:i/>
          <w:lang w:val="ro-RO"/>
        </w:rPr>
      </w:pPr>
      <w:r w:rsidRPr="007838D2">
        <w:rPr>
          <w:b/>
          <w:i/>
          <w:sz w:val="28"/>
          <w:szCs w:val="28"/>
          <w:lang w:val="ro-RO"/>
        </w:rPr>
        <w:t>V</w:t>
      </w:r>
      <w:r w:rsidR="007838D2">
        <w:rPr>
          <w:b/>
          <w:i/>
          <w:sz w:val="20"/>
          <w:szCs w:val="20"/>
          <w:lang w:val="ro-RO"/>
        </w:rPr>
        <w:t>V</w:t>
      </w:r>
      <w:r w:rsidR="007838D2" w:rsidRPr="007838D2">
        <w:rPr>
          <w:b/>
          <w:i/>
          <w:sz w:val="20"/>
          <w:szCs w:val="20"/>
          <w:lang w:val="ro-RO"/>
        </w:rPr>
        <w:t>L</w:t>
      </w:r>
      <w:r w:rsidRPr="007838D2">
        <w:rPr>
          <w:b/>
          <w:i/>
          <w:sz w:val="20"/>
          <w:szCs w:val="20"/>
          <w:lang w:val="ro-RO"/>
        </w:rPr>
        <w:t xml:space="preserve"> </w:t>
      </w:r>
      <w:r w:rsidR="007D6F77">
        <w:rPr>
          <w:b/>
          <w:i/>
        </w:rPr>
        <w:t xml:space="preserve">= </w:t>
      </w:r>
      <w:r w:rsidR="007D6F77" w:rsidRPr="007838D2">
        <w:rPr>
          <w:b/>
          <w:i/>
          <w:sz w:val="28"/>
          <w:szCs w:val="28"/>
        </w:rPr>
        <w:t>V</w:t>
      </w:r>
      <w:r w:rsidR="00254A54">
        <w:rPr>
          <w:b/>
          <w:i/>
        </w:rPr>
        <w:t>I</w:t>
      </w:r>
      <w:r w:rsidR="007D6F77">
        <w:rPr>
          <w:b/>
          <w:i/>
        </w:rPr>
        <w:t>/mp</w:t>
      </w:r>
      <w:r w:rsidRPr="00CD0E36">
        <w:rPr>
          <w:b/>
          <w:i/>
        </w:rPr>
        <w:t xml:space="preserve"> </w:t>
      </w:r>
      <w:r>
        <w:rPr>
          <w:b/>
          <w:i/>
        </w:rPr>
        <w:t xml:space="preserve"> </w:t>
      </w:r>
      <w:r w:rsidR="009C42F9">
        <w:rPr>
          <w:b/>
          <w:i/>
        </w:rPr>
        <w:t>*</w:t>
      </w:r>
      <w:r w:rsidRPr="00CD0E36">
        <w:rPr>
          <w:b/>
          <w:i/>
        </w:rPr>
        <w:t xml:space="preserve"> </w:t>
      </w:r>
      <w:r>
        <w:rPr>
          <w:b/>
          <w:i/>
        </w:rPr>
        <w:t xml:space="preserve"> </w:t>
      </w:r>
      <w:r w:rsidR="007838D2" w:rsidRPr="007838D2">
        <w:rPr>
          <w:b/>
          <w:i/>
          <w:sz w:val="28"/>
          <w:szCs w:val="28"/>
        </w:rPr>
        <w:t>S</w:t>
      </w:r>
      <w:r w:rsidR="007838D2" w:rsidRPr="007838D2">
        <w:rPr>
          <w:b/>
          <w:i/>
          <w:sz w:val="16"/>
          <w:szCs w:val="16"/>
        </w:rPr>
        <w:t>CE</w:t>
      </w:r>
      <w:r w:rsidRPr="00CD0E36">
        <w:rPr>
          <w:b/>
          <w:i/>
        </w:rPr>
        <w:t xml:space="preserve"> </w:t>
      </w:r>
      <w:r>
        <w:rPr>
          <w:b/>
          <w:i/>
        </w:rPr>
        <w:t xml:space="preserve"> </w:t>
      </w:r>
    </w:p>
    <w:p w:rsidR="00DE3899" w:rsidRPr="0097323D" w:rsidRDefault="002F2D9B" w:rsidP="0097323D">
      <w:pPr>
        <w:tabs>
          <w:tab w:val="left" w:pos="0"/>
        </w:tabs>
        <w:spacing w:after="0"/>
        <w:ind w:firstLine="720"/>
        <w:jc w:val="both"/>
        <w:rPr>
          <w:b/>
          <w:i/>
        </w:rPr>
      </w:pPr>
      <w:r>
        <w:rPr>
          <w:lang w:val="ro-RO"/>
        </w:rPr>
        <w:t xml:space="preserve"> </w:t>
      </w:r>
      <w:r>
        <w:rPr>
          <w:lang w:val="ro-RO"/>
        </w:rPr>
        <w:tab/>
      </w:r>
      <w:r w:rsidR="00C865CA">
        <w:rPr>
          <w:lang w:val="ro-RO"/>
        </w:rPr>
        <w:tab/>
      </w:r>
      <w:r w:rsidR="007838D2">
        <w:rPr>
          <w:b/>
          <w:i/>
          <w:sz w:val="28"/>
          <w:szCs w:val="28"/>
          <w:lang w:val="ro-RO"/>
        </w:rPr>
        <w:t>S</w:t>
      </w:r>
      <w:r w:rsidR="007838D2">
        <w:rPr>
          <w:b/>
          <w:i/>
          <w:sz w:val="18"/>
          <w:szCs w:val="18"/>
          <w:lang w:val="ro-RO"/>
        </w:rPr>
        <w:t>CE</w:t>
      </w:r>
      <w:r w:rsidRPr="00CD0E36">
        <w:rPr>
          <w:b/>
          <w:i/>
          <w:lang w:val="ro-RO"/>
        </w:rPr>
        <w:t xml:space="preserve"> </w:t>
      </w:r>
      <w:r w:rsidRPr="00CD0E36">
        <w:rPr>
          <w:b/>
          <w:i/>
        </w:rPr>
        <w:t>=</w:t>
      </w:r>
      <w:r w:rsidR="007838D2">
        <w:rPr>
          <w:b/>
          <w:i/>
          <w:sz w:val="28"/>
          <w:szCs w:val="28"/>
        </w:rPr>
        <w:t>S</w:t>
      </w:r>
      <w:r w:rsidR="007838D2">
        <w:rPr>
          <w:b/>
          <w:i/>
          <w:sz w:val="18"/>
          <w:szCs w:val="18"/>
        </w:rPr>
        <w:t>CL</w:t>
      </w:r>
      <w:r>
        <w:rPr>
          <w:b/>
          <w:i/>
        </w:rPr>
        <w:t xml:space="preserve"> </w:t>
      </w:r>
      <w:r w:rsidRPr="00CD0E36">
        <w:rPr>
          <w:b/>
          <w:i/>
        </w:rPr>
        <w:t xml:space="preserve"> +</w:t>
      </w:r>
      <w:r>
        <w:rPr>
          <w:b/>
          <w:i/>
        </w:rPr>
        <w:t xml:space="preserve"> </w:t>
      </w:r>
      <w:r w:rsidR="007838D2">
        <w:rPr>
          <w:b/>
          <w:i/>
          <w:sz w:val="28"/>
          <w:szCs w:val="28"/>
        </w:rPr>
        <w:t>C</w:t>
      </w:r>
      <w:r w:rsidR="007838D2">
        <w:rPr>
          <w:b/>
          <w:i/>
          <w:sz w:val="18"/>
          <w:szCs w:val="18"/>
        </w:rPr>
        <w:t>I</w:t>
      </w:r>
      <w:r w:rsidR="00DE3899">
        <w:rPr>
          <w:b/>
          <w:i/>
        </w:rPr>
        <w:t xml:space="preserve">                           </w:t>
      </w:r>
      <w:r w:rsidR="00DE3899">
        <w:rPr>
          <w:b/>
        </w:rPr>
        <w:t xml:space="preserve">                             </w:t>
      </w:r>
      <w:r w:rsidR="0097323D">
        <w:rPr>
          <w:b/>
        </w:rPr>
        <w:t xml:space="preserve">                   </w:t>
      </w:r>
    </w:p>
    <w:p w:rsidR="0097323D" w:rsidRPr="00892F0F" w:rsidRDefault="00254A54" w:rsidP="00C865CA">
      <w:pPr>
        <w:pStyle w:val="ListParagraph"/>
        <w:tabs>
          <w:tab w:val="left" w:pos="1134"/>
        </w:tabs>
        <w:spacing w:after="0"/>
        <w:ind w:left="0"/>
        <w:jc w:val="both"/>
        <w:rPr>
          <w:lang w:val="ro-RO"/>
        </w:rPr>
      </w:pPr>
      <w:r>
        <w:rPr>
          <w:lang w:val="ro-RO"/>
        </w:rPr>
        <w:t xml:space="preserve">                     </w:t>
      </w:r>
      <w:r>
        <w:rPr>
          <w:b/>
          <w:lang w:val="ro-RO"/>
        </w:rPr>
        <w:t>3.12</w:t>
      </w:r>
      <w:r w:rsidR="00C865CA" w:rsidRPr="00C865CA">
        <w:rPr>
          <w:b/>
          <w:lang w:val="ro-RO"/>
        </w:rPr>
        <w:t>.</w:t>
      </w:r>
      <w:r w:rsidR="00C865CA">
        <w:rPr>
          <w:lang w:val="ro-RO"/>
        </w:rPr>
        <w:t xml:space="preserve"> </w:t>
      </w:r>
      <w:r w:rsidR="00DC4FAC">
        <w:rPr>
          <w:lang w:val="ro-RO"/>
        </w:rPr>
        <w:t>Valoarea de înlocuire pe metru pătrat</w:t>
      </w:r>
      <w:r w:rsidR="00CD0E36">
        <w:rPr>
          <w:lang w:val="ro-RO"/>
        </w:rPr>
        <w:t>(</w:t>
      </w:r>
      <w:r w:rsidRPr="00254A54">
        <w:rPr>
          <w:b/>
          <w:i/>
          <w:sz w:val="28"/>
          <w:szCs w:val="28"/>
          <w:lang w:val="ro-RO"/>
        </w:rPr>
        <w:t>V</w:t>
      </w:r>
      <w:r>
        <w:rPr>
          <w:b/>
          <w:i/>
          <w:lang w:val="ro-RO"/>
        </w:rPr>
        <w:t>I</w:t>
      </w:r>
      <w:r w:rsidR="00CD0E36" w:rsidRPr="00CD0E36">
        <w:rPr>
          <w:b/>
          <w:i/>
          <w:lang w:val="ro-RO"/>
        </w:rPr>
        <w:t>/m</w:t>
      </w:r>
      <w:r w:rsidR="007D6F77">
        <w:rPr>
          <w:b/>
          <w:i/>
          <w:lang w:val="ro-RO"/>
        </w:rPr>
        <w:t>p/an</w:t>
      </w:r>
      <w:r w:rsidR="00CD0E36">
        <w:rPr>
          <w:lang w:val="ro-RO"/>
        </w:rPr>
        <w:t>)</w:t>
      </w:r>
      <w:r w:rsidR="00DC4FAC">
        <w:rPr>
          <w:lang w:val="ro-RO"/>
        </w:rPr>
        <w:t>, se stabileşte anual, până cel târziu la 31</w:t>
      </w:r>
      <w:r w:rsidR="007D6F77">
        <w:rPr>
          <w:lang w:val="ro-RO"/>
        </w:rPr>
        <w:t xml:space="preserve"> iulie a anului următor, prin  ordin al ministrului d</w:t>
      </w:r>
      <w:r w:rsidR="00DC4FAC">
        <w:rPr>
          <w:lang w:val="ro-RO"/>
        </w:rPr>
        <w:t xml:space="preserve">ezvoltării regionale şi </w:t>
      </w:r>
      <w:r w:rsidR="007D6F77">
        <w:rPr>
          <w:lang w:val="ro-RO"/>
        </w:rPr>
        <w:t xml:space="preserve">administraţiei publice, </w:t>
      </w:r>
      <w:r w:rsidR="00DC4FAC">
        <w:rPr>
          <w:lang w:val="ro-RO"/>
        </w:rPr>
        <w:t xml:space="preserve"> </w:t>
      </w:r>
      <w:r w:rsidR="007D6F77">
        <w:rPr>
          <w:lang w:val="ro-RO"/>
        </w:rPr>
        <w:t>care urmează să fie publicat în Monitorul Oficial al României, Partea I şi este valabil</w:t>
      </w:r>
      <w:r w:rsidR="00B70071">
        <w:rPr>
          <w:lang w:val="ro-RO"/>
        </w:rPr>
        <w:t>ă</w:t>
      </w:r>
      <w:r w:rsidR="007D6F77">
        <w:rPr>
          <w:lang w:val="ro-RO"/>
        </w:rPr>
        <w:t xml:space="preserve"> până la data publicării</w:t>
      </w:r>
      <w:r w:rsidR="00B70071">
        <w:rPr>
          <w:lang w:val="ro-RO"/>
        </w:rPr>
        <w:t xml:space="preserve"> în Monitorul Oficial al României, Partea I, a următorului ordin</w:t>
      </w:r>
      <w:r w:rsidR="00C865CA">
        <w:rPr>
          <w:lang w:val="ro-RO"/>
        </w:rPr>
        <w:t>.</w:t>
      </w:r>
    </w:p>
    <w:p w:rsidR="00077DBB" w:rsidRPr="008F4F87" w:rsidRDefault="00254A54" w:rsidP="008F4F87">
      <w:pPr>
        <w:pStyle w:val="ListParagraph"/>
        <w:tabs>
          <w:tab w:val="left" w:pos="1134"/>
        </w:tabs>
        <w:spacing w:after="0"/>
        <w:ind w:left="0"/>
        <w:jc w:val="both"/>
        <w:rPr>
          <w:lang w:val="ro-RO"/>
        </w:rPr>
      </w:pPr>
      <w:r>
        <w:rPr>
          <w:lang w:val="ro-RO"/>
        </w:rPr>
        <w:t xml:space="preserve">                    </w:t>
      </w:r>
      <w:r w:rsidRPr="00254A54">
        <w:rPr>
          <w:b/>
          <w:lang w:val="ro-RO"/>
        </w:rPr>
        <w:t>3.13.</w:t>
      </w:r>
      <w:r>
        <w:rPr>
          <w:b/>
          <w:lang w:val="ro-RO"/>
        </w:rPr>
        <w:t xml:space="preserve"> </w:t>
      </w:r>
      <w:r>
        <w:rPr>
          <w:lang w:val="ro-RO"/>
        </w:rPr>
        <w:t>Preţul de vânzare al locuinţei A.N.L. se determină după următoarea formulă:</w:t>
      </w:r>
    </w:p>
    <w:p w:rsidR="00254A54" w:rsidRPr="00254A54" w:rsidRDefault="00254A54" w:rsidP="00077DBB">
      <w:pPr>
        <w:spacing w:after="0"/>
        <w:ind w:left="1440" w:firstLine="720"/>
        <w:jc w:val="both"/>
        <w:rPr>
          <w:b/>
          <w:i/>
          <w:sz w:val="28"/>
          <w:szCs w:val="28"/>
        </w:rPr>
      </w:pPr>
      <w:r w:rsidRPr="00254A54">
        <w:rPr>
          <w:b/>
          <w:i/>
          <w:sz w:val="28"/>
          <w:szCs w:val="28"/>
          <w:lang w:val="ro-RO"/>
        </w:rPr>
        <w:t>Pv</w:t>
      </w:r>
      <w:r w:rsidRPr="00254A54">
        <w:rPr>
          <w:b/>
          <w:i/>
          <w:sz w:val="18"/>
          <w:szCs w:val="18"/>
          <w:lang w:val="ro-RO"/>
        </w:rPr>
        <w:t>L</w:t>
      </w:r>
      <w:r w:rsidRPr="00254A54">
        <w:rPr>
          <w:b/>
          <w:i/>
          <w:sz w:val="28"/>
          <w:szCs w:val="28"/>
          <w:lang w:val="ro-RO"/>
        </w:rPr>
        <w:t xml:space="preserve"> </w:t>
      </w:r>
      <w:r w:rsidRPr="00254A54">
        <w:rPr>
          <w:b/>
          <w:i/>
          <w:sz w:val="28"/>
          <w:szCs w:val="28"/>
        </w:rPr>
        <w:t>= Vv</w:t>
      </w:r>
      <w:r>
        <w:rPr>
          <w:b/>
          <w:i/>
          <w:sz w:val="18"/>
          <w:szCs w:val="18"/>
        </w:rPr>
        <w:t>L</w:t>
      </w:r>
      <w:r w:rsidRPr="00254A54">
        <w:rPr>
          <w:b/>
          <w:i/>
          <w:sz w:val="28"/>
          <w:szCs w:val="28"/>
        </w:rPr>
        <w:t xml:space="preserve">  +  C</w:t>
      </w:r>
      <w:r>
        <w:rPr>
          <w:b/>
          <w:i/>
          <w:sz w:val="28"/>
          <w:szCs w:val="28"/>
        </w:rPr>
        <w:t xml:space="preserve"> - A</w:t>
      </w:r>
    </w:p>
    <w:p w:rsidR="00254A54" w:rsidRDefault="00254A54" w:rsidP="00254A54">
      <w:pPr>
        <w:spacing w:after="0"/>
        <w:ind w:left="720"/>
        <w:jc w:val="both"/>
        <w:rPr>
          <w:b/>
          <w:i/>
          <w:sz w:val="28"/>
          <w:szCs w:val="28"/>
        </w:rPr>
      </w:pPr>
      <w:r w:rsidRPr="00254A54">
        <w:rPr>
          <w:b/>
          <w:i/>
          <w:sz w:val="28"/>
          <w:szCs w:val="28"/>
        </w:rPr>
        <w:tab/>
      </w:r>
      <w:r w:rsidRPr="00254A54">
        <w:rPr>
          <w:b/>
          <w:i/>
          <w:sz w:val="28"/>
          <w:szCs w:val="28"/>
        </w:rPr>
        <w:tab/>
        <w:t>C = Vv</w:t>
      </w:r>
      <w:r w:rsidRPr="00254A54">
        <w:rPr>
          <w:b/>
          <w:i/>
          <w:sz w:val="20"/>
          <w:szCs w:val="20"/>
        </w:rPr>
        <w:t>L</w:t>
      </w:r>
      <w:r w:rsidRPr="00254A54">
        <w:rPr>
          <w:b/>
          <w:i/>
          <w:sz w:val="28"/>
          <w:szCs w:val="28"/>
        </w:rPr>
        <w:t xml:space="preserve"> * 1%</w:t>
      </w:r>
    </w:p>
    <w:p w:rsidR="00E470C6" w:rsidRDefault="00745DC5" w:rsidP="00F809BE">
      <w:pPr>
        <w:spacing w:after="0"/>
        <w:jc w:val="both"/>
        <w:rPr>
          <w:lang w:val="ro-RO"/>
        </w:rPr>
      </w:pPr>
      <w:r>
        <w:t>u</w:t>
      </w:r>
      <w:r w:rsidRPr="009C42F9">
        <w:t xml:space="preserve">nde </w:t>
      </w:r>
      <w:r>
        <w:t xml:space="preserve"> </w:t>
      </w:r>
      <w:r w:rsidRPr="009C42F9">
        <w:rPr>
          <w:b/>
        </w:rPr>
        <w:t xml:space="preserve">C </w:t>
      </w:r>
      <w:r>
        <w:t xml:space="preserve">= comision </w:t>
      </w:r>
      <w:r>
        <w:rPr>
          <w:lang w:val="ro-RO"/>
        </w:rPr>
        <w:t xml:space="preserve">şi </w:t>
      </w:r>
      <w:r w:rsidRPr="009C42F9">
        <w:rPr>
          <w:b/>
          <w:lang w:val="ro-RO"/>
        </w:rPr>
        <w:t>A</w:t>
      </w:r>
      <w:r>
        <w:rPr>
          <w:lang w:val="ro-RO"/>
        </w:rPr>
        <w:t xml:space="preserve"> </w:t>
      </w:r>
      <w:r>
        <w:t>= valoarea amortiz</w:t>
      </w:r>
      <w:r>
        <w:rPr>
          <w:lang w:val="ro-RO"/>
        </w:rPr>
        <w:t>ării, calculată de la data punerii în funcţiune a locuinţei până la data vânzării.</w:t>
      </w:r>
    </w:p>
    <w:p w:rsidR="008F4F87" w:rsidRPr="008D0E27" w:rsidRDefault="008F4F87" w:rsidP="008F4F87">
      <w:pPr>
        <w:pStyle w:val="ListParagraph"/>
        <w:spacing w:after="0"/>
        <w:ind w:left="1080" w:firstLine="360"/>
        <w:jc w:val="both"/>
        <w:rPr>
          <w:lang w:val="ro-RO"/>
        </w:rPr>
      </w:pPr>
      <w:r>
        <w:rPr>
          <w:lang w:val="ro-RO"/>
        </w:rPr>
        <w:t xml:space="preserve">                   </w:t>
      </w:r>
      <w:r w:rsidRPr="008D0E27">
        <w:rPr>
          <w:lang w:val="ro-RO"/>
        </w:rPr>
        <w:t>REGULAMENT DE VÂNZARE LOCUINŢE A.N.L.</w:t>
      </w:r>
      <w:r>
        <w:rPr>
          <w:lang w:val="ro-RO"/>
        </w:rPr>
        <w:t xml:space="preserve"> pag.4 din 6</w:t>
      </w:r>
    </w:p>
    <w:p w:rsidR="008F4F87" w:rsidRDefault="008F4F87" w:rsidP="00254A54">
      <w:pPr>
        <w:pStyle w:val="ListParagraph"/>
        <w:tabs>
          <w:tab w:val="left" w:pos="1134"/>
        </w:tabs>
        <w:spacing w:after="0"/>
        <w:ind w:left="0"/>
        <w:jc w:val="both"/>
        <w:rPr>
          <w:lang w:val="ro-RO"/>
        </w:rPr>
      </w:pPr>
    </w:p>
    <w:p w:rsidR="00145653" w:rsidRDefault="00745DC5" w:rsidP="00254A54">
      <w:pPr>
        <w:pStyle w:val="ListParagraph"/>
        <w:tabs>
          <w:tab w:val="left" w:pos="1134"/>
        </w:tabs>
        <w:spacing w:after="0"/>
        <w:ind w:left="0"/>
        <w:jc w:val="both"/>
        <w:rPr>
          <w:lang w:val="ro-RO"/>
        </w:rPr>
      </w:pPr>
      <w:r>
        <w:rPr>
          <w:lang w:val="ro-RO"/>
        </w:rPr>
        <w:lastRenderedPageBreak/>
        <w:t xml:space="preserve">                   </w:t>
      </w:r>
      <w:r w:rsidR="00145653" w:rsidRPr="00077DBB">
        <w:rPr>
          <w:b/>
          <w:lang w:val="ro-RO"/>
        </w:rPr>
        <w:t>3.14.</w:t>
      </w:r>
      <w:r w:rsidR="00145653">
        <w:rPr>
          <w:b/>
          <w:lang w:val="ro-RO"/>
        </w:rPr>
        <w:t xml:space="preserve"> </w:t>
      </w:r>
      <w:r w:rsidR="00145653">
        <w:rPr>
          <w:lang w:val="ro-RO"/>
        </w:rPr>
        <w:t>În cazul clădirilor dotate cu centrale termice proprii, valoarea acestora se cuprinde în preţul locuinţelor.Centralele termice rămân în administrarea consiliilor locale până la vânzarea a jumătate plus unu din numărul locuinţelor  pe care le deservesc.</w:t>
      </w:r>
    </w:p>
    <w:p w:rsidR="00745DC5" w:rsidRDefault="00145653" w:rsidP="00254A54">
      <w:pPr>
        <w:pStyle w:val="ListParagraph"/>
        <w:tabs>
          <w:tab w:val="left" w:pos="1134"/>
        </w:tabs>
        <w:spacing w:after="0"/>
        <w:ind w:left="0"/>
        <w:jc w:val="both"/>
        <w:rPr>
          <w:lang w:val="ro-RO"/>
        </w:rPr>
      </w:pPr>
      <w:r>
        <w:rPr>
          <w:lang w:val="ro-RO"/>
        </w:rPr>
        <w:t xml:space="preserve">                    </w:t>
      </w:r>
      <w:r w:rsidR="00745DC5" w:rsidRPr="00745DC5">
        <w:rPr>
          <w:b/>
          <w:lang w:val="ro-RO"/>
        </w:rPr>
        <w:t>3.15.</w:t>
      </w:r>
      <w:r w:rsidR="00745DC5">
        <w:rPr>
          <w:b/>
          <w:lang w:val="ro-RO"/>
        </w:rPr>
        <w:t xml:space="preserve"> </w:t>
      </w:r>
      <w:r w:rsidR="00745DC5">
        <w:rPr>
          <w:lang w:val="ro-RO"/>
        </w:rPr>
        <w:t>În cazul vânzării locuinţelor A.N.L. cu plata în numerar/prin virament bancar, transferul de proprietate asupra locuinţei se produce după achitarea integrală a valorii de vânzare, cu îndeplinirea formalităţilor de publicitate cerute de lege.</w:t>
      </w:r>
    </w:p>
    <w:p w:rsidR="00745DC5" w:rsidRDefault="00745DC5" w:rsidP="00254A54">
      <w:pPr>
        <w:pStyle w:val="ListParagraph"/>
        <w:tabs>
          <w:tab w:val="left" w:pos="1134"/>
        </w:tabs>
        <w:spacing w:after="0"/>
        <w:ind w:left="0"/>
        <w:jc w:val="both"/>
        <w:rPr>
          <w:lang w:val="ro-RO"/>
        </w:rPr>
      </w:pPr>
      <w:r>
        <w:rPr>
          <w:lang w:val="ro-RO"/>
        </w:rPr>
        <w:t xml:space="preserve">                  </w:t>
      </w:r>
      <w:r w:rsidR="00F72DD5">
        <w:rPr>
          <w:lang w:val="ro-RO"/>
        </w:rPr>
        <w:t xml:space="preserve"> </w:t>
      </w:r>
      <w:r>
        <w:rPr>
          <w:lang w:val="ro-RO"/>
        </w:rPr>
        <w:t xml:space="preserve"> </w:t>
      </w:r>
      <w:r w:rsidRPr="00745DC5">
        <w:rPr>
          <w:b/>
          <w:lang w:val="ro-RO"/>
        </w:rPr>
        <w:t xml:space="preserve">3.16. </w:t>
      </w:r>
      <w:r>
        <w:rPr>
          <w:lang w:val="ro-RO"/>
        </w:rPr>
        <w:t>În cazul vânzării locuinţelor A.N.L. cu plata în rate, dreptul de pro</w:t>
      </w:r>
      <w:r w:rsidR="00250216">
        <w:rPr>
          <w:lang w:val="ro-RO"/>
        </w:rPr>
        <w:t>prietate asupra locuinţelor</w:t>
      </w:r>
      <w:r>
        <w:rPr>
          <w:lang w:val="ro-RO"/>
        </w:rPr>
        <w:t xml:space="preserve">, se transferă de la vânzător la cumpărător, după achitarea integrală a preţului contractului, </w:t>
      </w:r>
      <w:r w:rsidR="00F72DD5">
        <w:rPr>
          <w:lang w:val="ro-RO"/>
        </w:rPr>
        <w:t>cu îndepălinirea formalităţilor de publicitate cerute de lege.Până la achitarea valorii de vânzare, locuinţele rămân în administrarea autorităţilor administraţiei publice locale ale unităţilor administrativ-teritoriale în care acestea sunt amplasate, până la data transferului de proprietate şi schimbarea rolului fiscal pe numele acestora.</w:t>
      </w:r>
    </w:p>
    <w:p w:rsidR="004C7A39" w:rsidRPr="004C7A39" w:rsidRDefault="004C7A39" w:rsidP="00254A54">
      <w:pPr>
        <w:pStyle w:val="ListParagraph"/>
        <w:tabs>
          <w:tab w:val="left" w:pos="1134"/>
        </w:tabs>
        <w:spacing w:after="0"/>
        <w:ind w:left="0"/>
        <w:jc w:val="both"/>
        <w:rPr>
          <w:lang w:val="ro-RO"/>
        </w:rPr>
      </w:pPr>
      <w:r>
        <w:rPr>
          <w:lang w:val="ro-RO"/>
        </w:rPr>
        <w:t xml:space="preserve">                  </w:t>
      </w:r>
      <w:r w:rsidR="001C5149">
        <w:rPr>
          <w:lang w:val="ro-RO"/>
        </w:rPr>
        <w:t xml:space="preserve"> </w:t>
      </w:r>
      <w:r w:rsidRPr="004C7A39">
        <w:rPr>
          <w:b/>
          <w:lang w:val="ro-RO"/>
        </w:rPr>
        <w:t>3.17</w:t>
      </w:r>
      <w:r>
        <w:rPr>
          <w:b/>
          <w:lang w:val="ro-RO"/>
        </w:rPr>
        <w:t xml:space="preserve">. </w:t>
      </w:r>
      <w:r>
        <w:rPr>
          <w:lang w:val="ro-RO"/>
        </w:rPr>
        <w:t>În cazul vânzării locuinţelor A.N.L. cu plata prin credite</w:t>
      </w:r>
      <w:r w:rsidR="000E2D45">
        <w:rPr>
          <w:lang w:val="ro-RO"/>
        </w:rPr>
        <w:t xml:space="preserve"> ipotecare</w:t>
      </w:r>
      <w:r>
        <w:rPr>
          <w:lang w:val="ro-RO"/>
        </w:rPr>
        <w:t xml:space="preserve"> obţinute de la instituţiile de credit, după achitarea avansului de minim 15% şi a comisionului de 1</w:t>
      </w:r>
      <w:r w:rsidR="000E2D45">
        <w:rPr>
          <w:lang w:val="ro-RO"/>
        </w:rPr>
        <w:t>%, se va încheia pro</w:t>
      </w:r>
      <w:r>
        <w:rPr>
          <w:lang w:val="ro-RO"/>
        </w:rPr>
        <w:t>mis</w:t>
      </w:r>
      <w:r w:rsidR="000E2D45">
        <w:rPr>
          <w:lang w:val="ro-RO"/>
        </w:rPr>
        <w:t>i</w:t>
      </w:r>
      <w:r>
        <w:rPr>
          <w:lang w:val="ro-RO"/>
        </w:rPr>
        <w:t xml:space="preserve">unea </w:t>
      </w:r>
      <w:r w:rsidR="006D64F4">
        <w:rPr>
          <w:lang w:val="ro-RO"/>
        </w:rPr>
        <w:t>bilaterală de vânzare-cumpărare</w:t>
      </w:r>
      <w:r w:rsidR="000E2D45">
        <w:rPr>
          <w:lang w:val="ro-RO"/>
        </w:rPr>
        <w:t xml:space="preserve">, </w:t>
      </w:r>
      <w:r w:rsidR="00AA5335">
        <w:rPr>
          <w:lang w:val="ro-RO"/>
        </w:rPr>
        <w:t xml:space="preserve">iar </w:t>
      </w:r>
      <w:r w:rsidR="000E2D45">
        <w:rPr>
          <w:lang w:val="ro-RO"/>
        </w:rPr>
        <w:t xml:space="preserve">după obţinerea creditului şi dovada </w:t>
      </w:r>
      <w:r w:rsidR="00AA5335">
        <w:rPr>
          <w:lang w:val="ro-RO"/>
        </w:rPr>
        <w:t xml:space="preserve">virării </w:t>
      </w:r>
      <w:r w:rsidR="006D64F4">
        <w:rPr>
          <w:lang w:val="ro-RO"/>
        </w:rPr>
        <w:t xml:space="preserve">în contul vânzătorului a </w:t>
      </w:r>
      <w:r w:rsidR="00AA5335">
        <w:rPr>
          <w:lang w:val="ro-RO"/>
        </w:rPr>
        <w:t>sumei reprezentând preţul final</w:t>
      </w:r>
      <w:r w:rsidR="006D64F4">
        <w:rPr>
          <w:lang w:val="ro-RO"/>
        </w:rPr>
        <w:t xml:space="preserve"> de vânzare</w:t>
      </w:r>
      <w:r w:rsidR="00AA5335">
        <w:rPr>
          <w:lang w:val="ro-RO"/>
        </w:rPr>
        <w:t xml:space="preserve">, urmând să fie întocmit </w:t>
      </w:r>
      <w:r w:rsidR="001C5149">
        <w:rPr>
          <w:lang w:val="ro-RO"/>
        </w:rPr>
        <w:t>contractul de vânzare-cumpărare, în condiţiile prevederilor legale în vigoare.</w:t>
      </w:r>
    </w:p>
    <w:p w:rsidR="00F72DD5" w:rsidRDefault="00F72DD5" w:rsidP="00254A54">
      <w:pPr>
        <w:pStyle w:val="ListParagraph"/>
        <w:tabs>
          <w:tab w:val="left" w:pos="1134"/>
        </w:tabs>
        <w:spacing w:after="0"/>
        <w:ind w:left="0"/>
        <w:jc w:val="both"/>
        <w:rPr>
          <w:lang w:val="ro-RO"/>
        </w:rPr>
      </w:pPr>
      <w:r>
        <w:rPr>
          <w:lang w:val="ro-RO"/>
        </w:rPr>
        <w:t xml:space="preserve">                   </w:t>
      </w:r>
      <w:r w:rsidR="004C7A39">
        <w:rPr>
          <w:b/>
          <w:lang w:val="ro-RO"/>
        </w:rPr>
        <w:t>3.18</w:t>
      </w:r>
      <w:r w:rsidRPr="00F72DD5">
        <w:rPr>
          <w:b/>
          <w:lang w:val="ro-RO"/>
        </w:rPr>
        <w:t>.</w:t>
      </w:r>
      <w:r>
        <w:rPr>
          <w:b/>
          <w:lang w:val="ro-RO"/>
        </w:rPr>
        <w:t xml:space="preserve"> </w:t>
      </w:r>
      <w:r>
        <w:rPr>
          <w:lang w:val="ro-RO"/>
        </w:rPr>
        <w:t>Locuinţele nu pot face obiectul unor acte între vii pe o perioadă de 5 ani de la data dobândirii acestora. Această interdicţie se va consemna la înscrierea dreptului de proprietate în cartea funciară în condiţiile legii.Prin excepţie, locuinţele pot face obiectul unor garanţii reale imobiliare, constituite în favoarea instituţiilor de credit definite conform O.U.G.nr. 99/2006, privind instituţiile de credit şi adecvarea capitalului, aprobată cu modificări şi completări prin Legea nr. 227/2007, cu modificările şi completările ulterioare, care finanţează achiziţia acestor locuinţe. Instituţiile de credit vor putea valorifica locuinţ</w:t>
      </w:r>
      <w:r w:rsidR="005558DA">
        <w:rPr>
          <w:lang w:val="ro-RO"/>
        </w:rPr>
        <w:t>elor şi anterior expirării termenului de 5 ani, pe calea executării silite, în condiţiile legii, în cazul neândeplinirii obligaţiilor din contractele de credit de către proprietarii locuinţelor.</w:t>
      </w:r>
    </w:p>
    <w:p w:rsidR="005558DA" w:rsidRDefault="005558DA" w:rsidP="00254A54">
      <w:pPr>
        <w:pStyle w:val="ListParagraph"/>
        <w:tabs>
          <w:tab w:val="left" w:pos="1134"/>
        </w:tabs>
        <w:spacing w:after="0"/>
        <w:ind w:left="0"/>
        <w:jc w:val="both"/>
        <w:rPr>
          <w:b/>
          <w:lang w:val="ro-RO"/>
        </w:rPr>
      </w:pPr>
      <w:r>
        <w:rPr>
          <w:lang w:val="ro-RO"/>
        </w:rPr>
        <w:t xml:space="preserve">               </w:t>
      </w:r>
      <w:r w:rsidRPr="005558DA">
        <w:rPr>
          <w:b/>
          <w:lang w:val="ro-RO"/>
        </w:rPr>
        <w:t xml:space="preserve">Art.4. -  </w:t>
      </w:r>
      <w:r>
        <w:rPr>
          <w:b/>
          <w:lang w:val="ro-RO"/>
        </w:rPr>
        <w:t>Dobândirea dreptului de folosinţă asupra cotei părţi de teren aferentă locuinţelor A.N.L.</w:t>
      </w:r>
    </w:p>
    <w:p w:rsidR="005558DA" w:rsidRDefault="005558DA" w:rsidP="00254A54">
      <w:pPr>
        <w:pStyle w:val="ListParagraph"/>
        <w:tabs>
          <w:tab w:val="left" w:pos="1134"/>
        </w:tabs>
        <w:spacing w:after="0"/>
        <w:ind w:left="0"/>
        <w:jc w:val="both"/>
        <w:rPr>
          <w:lang w:val="ro-RO"/>
        </w:rPr>
      </w:pPr>
      <w:r>
        <w:rPr>
          <w:b/>
          <w:lang w:val="ro-RO"/>
        </w:rPr>
        <w:tab/>
        <w:t xml:space="preserve">4.1. </w:t>
      </w:r>
      <w:r>
        <w:rPr>
          <w:lang w:val="ro-RO"/>
        </w:rPr>
        <w:t xml:space="preserve">Odată cu dobândirea dreptului de proprietate asupra locuinţei A.N.L., cumpărătorul dobândeşte şi dreptul de folosinţă asupra cotei-părţi de teren aferente locuinţei, pe durata existenţei clădirii. Dobândirea cotei-părţi de teren aferente locuinţei A.N.L. pe durata existenţei clădirii este menţionată în </w:t>
      </w:r>
      <w:r w:rsidR="009801B1">
        <w:rPr>
          <w:lang w:val="ro-RO"/>
        </w:rPr>
        <w:t>Contractul de Vânzare-Cumpărare, conform modelului cadru prevăzut în Anexele 1 şi 2 la prezentul Regulament.</w:t>
      </w:r>
    </w:p>
    <w:p w:rsidR="009801B1" w:rsidRDefault="009801B1" w:rsidP="00254A54">
      <w:pPr>
        <w:pStyle w:val="ListParagraph"/>
        <w:tabs>
          <w:tab w:val="left" w:pos="1134"/>
        </w:tabs>
        <w:spacing w:after="0"/>
        <w:ind w:left="0"/>
        <w:jc w:val="both"/>
        <w:rPr>
          <w:lang w:val="ro-RO"/>
        </w:rPr>
      </w:pPr>
      <w:r>
        <w:rPr>
          <w:lang w:val="ro-RO"/>
        </w:rPr>
        <w:tab/>
      </w:r>
      <w:r>
        <w:rPr>
          <w:b/>
          <w:lang w:val="ro-RO"/>
        </w:rPr>
        <w:t xml:space="preserve">4.2. </w:t>
      </w:r>
      <w:r w:rsidRPr="009801B1">
        <w:rPr>
          <w:lang w:val="ro-RO"/>
        </w:rPr>
        <w:t>Transmiterea dreptului de folosinţă asupra cotei părţi de teren aferentă locuinţelor A.N.L.</w:t>
      </w:r>
      <w:r>
        <w:rPr>
          <w:lang w:val="ro-RO"/>
        </w:rPr>
        <w:t>, se realizează concomitent cu transferul dreptului de proprietate asupra locuinţei A.N.L.</w:t>
      </w:r>
    </w:p>
    <w:p w:rsidR="00EC1785" w:rsidRPr="00EC1785" w:rsidRDefault="00EC1785" w:rsidP="00254A54">
      <w:pPr>
        <w:pStyle w:val="ListParagraph"/>
        <w:tabs>
          <w:tab w:val="left" w:pos="1134"/>
        </w:tabs>
        <w:spacing w:after="0"/>
        <w:ind w:left="0"/>
        <w:jc w:val="both"/>
        <w:rPr>
          <w:lang w:val="ro-RO"/>
        </w:rPr>
      </w:pPr>
      <w:r>
        <w:rPr>
          <w:lang w:val="ro-RO"/>
        </w:rPr>
        <w:tab/>
      </w:r>
      <w:r w:rsidRPr="00EC1785">
        <w:rPr>
          <w:b/>
          <w:lang w:val="ro-RO"/>
        </w:rPr>
        <w:t>4.3.</w:t>
      </w:r>
      <w:r>
        <w:rPr>
          <w:b/>
          <w:lang w:val="ro-RO"/>
        </w:rPr>
        <w:t xml:space="preserve"> </w:t>
      </w:r>
      <w:r w:rsidRPr="00EC1785">
        <w:rPr>
          <w:lang w:val="ro-RO"/>
        </w:rPr>
        <w:t xml:space="preserve">Reglementarea </w:t>
      </w:r>
      <w:r>
        <w:rPr>
          <w:lang w:val="ro-RO"/>
        </w:rPr>
        <w:t xml:space="preserve">modului de folosinţă asupra cotei-părţi de teren aferentă locuinţelor A.N.L., va fi stabilită </w:t>
      </w:r>
      <w:r w:rsidR="002D1FF4">
        <w:rPr>
          <w:lang w:val="ro-RO"/>
        </w:rPr>
        <w:t xml:space="preserve">ulterior, </w:t>
      </w:r>
      <w:r>
        <w:rPr>
          <w:lang w:val="ro-RO"/>
        </w:rPr>
        <w:t xml:space="preserve">prin H.C.L. </w:t>
      </w:r>
    </w:p>
    <w:p w:rsidR="009067AC" w:rsidRDefault="00F72DD5" w:rsidP="005558DA">
      <w:pPr>
        <w:pStyle w:val="ListParagraph"/>
        <w:tabs>
          <w:tab w:val="left" w:pos="1134"/>
        </w:tabs>
        <w:spacing w:after="0"/>
        <w:ind w:left="0"/>
        <w:jc w:val="both"/>
        <w:rPr>
          <w:lang w:val="ro-RO"/>
        </w:rPr>
      </w:pPr>
      <w:r>
        <w:rPr>
          <w:lang w:val="ro-RO"/>
        </w:rPr>
        <w:t xml:space="preserve">        </w:t>
      </w:r>
      <w:r w:rsidR="00EB563A">
        <w:rPr>
          <w:lang w:val="ro-RO"/>
        </w:rPr>
        <w:tab/>
      </w:r>
    </w:p>
    <w:p w:rsidR="009067AC" w:rsidRDefault="009067AC" w:rsidP="009067AC">
      <w:pPr>
        <w:tabs>
          <w:tab w:val="left" w:pos="1134"/>
        </w:tabs>
        <w:spacing w:after="0"/>
        <w:jc w:val="both"/>
        <w:rPr>
          <w:b/>
          <w:lang w:val="ro-RO"/>
        </w:rPr>
      </w:pPr>
      <w:r>
        <w:rPr>
          <w:lang w:val="ro-RO"/>
        </w:rPr>
        <w:t xml:space="preserve">             </w:t>
      </w:r>
      <w:r w:rsidRPr="009067AC">
        <w:rPr>
          <w:b/>
          <w:lang w:val="ro-RO"/>
        </w:rPr>
        <w:t>CAPITOLUL III – DISPOZIŢII TRANZITORII ŞI FINALE</w:t>
      </w:r>
    </w:p>
    <w:p w:rsidR="000B14A9" w:rsidRDefault="000B14A9" w:rsidP="009067AC">
      <w:pPr>
        <w:tabs>
          <w:tab w:val="left" w:pos="1134"/>
        </w:tabs>
        <w:spacing w:after="0"/>
        <w:jc w:val="both"/>
        <w:rPr>
          <w:b/>
          <w:lang w:val="ro-RO"/>
        </w:rPr>
      </w:pPr>
    </w:p>
    <w:p w:rsidR="000B14A9" w:rsidRDefault="009801B1" w:rsidP="000B14A9">
      <w:pPr>
        <w:tabs>
          <w:tab w:val="left" w:pos="709"/>
          <w:tab w:val="left" w:pos="1134"/>
        </w:tabs>
        <w:spacing w:after="0"/>
        <w:jc w:val="both"/>
        <w:rPr>
          <w:b/>
          <w:lang w:val="ro-RO"/>
        </w:rPr>
      </w:pPr>
      <w:r>
        <w:rPr>
          <w:b/>
          <w:lang w:val="ro-RO"/>
        </w:rPr>
        <w:tab/>
        <w:t>Art. 5</w:t>
      </w:r>
      <w:r w:rsidR="000B14A9">
        <w:rPr>
          <w:b/>
          <w:lang w:val="ro-RO"/>
        </w:rPr>
        <w:t>. – Repartizarea sumelor rezultate din valorificarea locuinţelor A.N.L.</w:t>
      </w:r>
    </w:p>
    <w:p w:rsidR="000B14A9" w:rsidRDefault="009801B1" w:rsidP="000B14A9">
      <w:pPr>
        <w:tabs>
          <w:tab w:val="left" w:pos="709"/>
          <w:tab w:val="left" w:pos="1134"/>
        </w:tabs>
        <w:spacing w:after="0"/>
        <w:jc w:val="both"/>
        <w:rPr>
          <w:lang w:val="ro-RO"/>
        </w:rPr>
      </w:pPr>
      <w:r>
        <w:rPr>
          <w:b/>
          <w:lang w:val="ro-RO"/>
        </w:rPr>
        <w:tab/>
      </w:r>
      <w:r>
        <w:rPr>
          <w:b/>
          <w:lang w:val="ro-RO"/>
        </w:rPr>
        <w:tab/>
        <w:t>5</w:t>
      </w:r>
      <w:r w:rsidR="000B14A9">
        <w:rPr>
          <w:b/>
          <w:lang w:val="ro-RO"/>
        </w:rPr>
        <w:t xml:space="preserve">.1. </w:t>
      </w:r>
      <w:r w:rsidR="000B14A9">
        <w:rPr>
          <w:lang w:val="ro-RO"/>
        </w:rPr>
        <w:t>Sumele obţinute din vânzarea locuinţelor A.N.L. sunt destinate, exclusiv, finanţării construcţiei de locuinţe.</w:t>
      </w:r>
      <w:r>
        <w:rPr>
          <w:lang w:val="ro-RO"/>
        </w:rPr>
        <w:t xml:space="preserve"> Deasemenea, în cazul vânzării locuinţelor  cu plata în rate, în situaţia în care cumpărătorul nu achită trei rate consecutive, cumpărătorul este decăzut din dreptul de a solicita restituirea sumelor achitate, acestea constituindu-se în venituri la Agenţia Naţională pentru Locuinţe, fiind destinate, exclusiv, finanţării construcţiei de locuinţe.</w:t>
      </w:r>
    </w:p>
    <w:p w:rsidR="000B14A9" w:rsidRDefault="000B14A9" w:rsidP="000B14A9">
      <w:pPr>
        <w:tabs>
          <w:tab w:val="left" w:pos="709"/>
          <w:tab w:val="left" w:pos="1134"/>
        </w:tabs>
        <w:spacing w:after="0"/>
        <w:jc w:val="both"/>
        <w:rPr>
          <w:lang w:val="ro-RO"/>
        </w:rPr>
      </w:pPr>
      <w:r>
        <w:rPr>
          <w:lang w:val="ro-RO"/>
        </w:rPr>
        <w:tab/>
      </w:r>
      <w:r>
        <w:rPr>
          <w:lang w:val="ro-RO"/>
        </w:rPr>
        <w:tab/>
      </w:r>
      <w:r w:rsidR="009801B1">
        <w:rPr>
          <w:b/>
          <w:lang w:val="ro-RO"/>
        </w:rPr>
        <w:t>5</w:t>
      </w:r>
      <w:r w:rsidRPr="000B14A9">
        <w:rPr>
          <w:b/>
          <w:lang w:val="ro-RO"/>
        </w:rPr>
        <w:t xml:space="preserve">.2. </w:t>
      </w:r>
      <w:r w:rsidR="009801B1">
        <w:rPr>
          <w:lang w:val="ro-RO"/>
        </w:rPr>
        <w:t>Cumpărătorul virează</w:t>
      </w:r>
      <w:r>
        <w:rPr>
          <w:lang w:val="ro-RO"/>
        </w:rPr>
        <w:t xml:space="preserve"> sumele reprezentând preţul final de vânzare a locuinţelor A.N.L. în contul </w:t>
      </w:r>
    </w:p>
    <w:p w:rsidR="00145653" w:rsidRPr="00AA5335" w:rsidRDefault="000B14A9" w:rsidP="00AA5335">
      <w:pPr>
        <w:tabs>
          <w:tab w:val="left" w:pos="709"/>
          <w:tab w:val="left" w:pos="1134"/>
        </w:tabs>
        <w:spacing w:after="0"/>
        <w:jc w:val="both"/>
        <w:rPr>
          <w:lang w:val="ro-RO"/>
        </w:rPr>
      </w:pPr>
      <w:r>
        <w:rPr>
          <w:lang w:val="ro-RO"/>
        </w:rPr>
        <w:t xml:space="preserve">Vânzătorului, Municipiul Timişoara, </w:t>
      </w:r>
      <w:r w:rsidRPr="000B14A9">
        <w:rPr>
          <w:b/>
          <w:lang w:val="ro-RO"/>
        </w:rPr>
        <w:t>RO 32937000, cont IBAN nr. RO57TREZ62121390203XXXXX</w:t>
      </w:r>
      <w:r>
        <w:rPr>
          <w:lang w:val="ro-RO"/>
        </w:rPr>
        <w:t xml:space="preserve">, deschis la Trezoreria Timişoara, care ulterior, virează sumele </w:t>
      </w:r>
      <w:r w:rsidR="00C51075">
        <w:rPr>
          <w:lang w:val="ro-RO"/>
        </w:rPr>
        <w:t xml:space="preserve">integral </w:t>
      </w:r>
      <w:r>
        <w:rPr>
          <w:lang w:val="ro-RO"/>
        </w:rPr>
        <w:t>în contul Agenţiei Naţionale pentru locuinţe, în vederea finanţării programului de locuinţe pentru tineri</w:t>
      </w:r>
      <w:r w:rsidR="00C51075">
        <w:rPr>
          <w:lang w:val="ro-RO"/>
        </w:rPr>
        <w:t>, mai puţin comisionul de 1% calculat la valoarea de vânzare a locuinţelor.</w:t>
      </w:r>
      <w:r w:rsidR="008913B7">
        <w:t xml:space="preserve"> </w:t>
      </w:r>
    </w:p>
    <w:p w:rsidR="00145653" w:rsidRDefault="00145653" w:rsidP="00145653">
      <w:pPr>
        <w:pStyle w:val="ListParagraph"/>
        <w:spacing w:after="0"/>
        <w:ind w:left="1080" w:firstLine="360"/>
        <w:jc w:val="both"/>
        <w:rPr>
          <w:lang w:val="ro-RO"/>
        </w:rPr>
      </w:pPr>
      <w:r>
        <w:rPr>
          <w:lang w:val="ro-RO"/>
        </w:rPr>
        <w:t xml:space="preserve">                     </w:t>
      </w:r>
      <w:r w:rsidRPr="008D0E27">
        <w:rPr>
          <w:lang w:val="ro-RO"/>
        </w:rPr>
        <w:t>REGULAMENT DE VÂNZARE LOCUINŢE A.N.L.</w:t>
      </w:r>
      <w:r>
        <w:rPr>
          <w:lang w:val="ro-RO"/>
        </w:rPr>
        <w:t xml:space="preserve"> pag.5 din 6</w:t>
      </w:r>
    </w:p>
    <w:p w:rsidR="00AA5335" w:rsidRDefault="00AA5335" w:rsidP="00145653">
      <w:pPr>
        <w:pStyle w:val="ListParagraph"/>
        <w:spacing w:after="0"/>
        <w:ind w:left="1080" w:firstLine="360"/>
        <w:jc w:val="both"/>
        <w:rPr>
          <w:lang w:val="ro-RO"/>
        </w:rPr>
      </w:pPr>
    </w:p>
    <w:p w:rsidR="00AA5335" w:rsidRPr="001C5149" w:rsidRDefault="00AA5335" w:rsidP="001C5149">
      <w:pPr>
        <w:spacing w:after="0"/>
        <w:jc w:val="both"/>
        <w:rPr>
          <w:lang w:val="ro-RO"/>
        </w:rPr>
      </w:pPr>
    </w:p>
    <w:p w:rsidR="000565E6" w:rsidRDefault="00AA5335" w:rsidP="00AA5335">
      <w:pPr>
        <w:tabs>
          <w:tab w:val="left" w:pos="709"/>
          <w:tab w:val="left" w:pos="1134"/>
        </w:tabs>
        <w:spacing w:after="0"/>
        <w:jc w:val="both"/>
        <w:rPr>
          <w:b/>
          <w:lang w:val="ro-RO"/>
        </w:rPr>
      </w:pPr>
      <w:r>
        <w:rPr>
          <w:b/>
          <w:lang w:val="ro-RO"/>
        </w:rPr>
        <w:lastRenderedPageBreak/>
        <w:tab/>
      </w:r>
      <w:r>
        <w:rPr>
          <w:b/>
          <w:lang w:val="ro-RO"/>
        </w:rPr>
        <w:tab/>
      </w:r>
    </w:p>
    <w:p w:rsidR="00AA5335" w:rsidRPr="00EC1785" w:rsidRDefault="000565E6" w:rsidP="00AA5335">
      <w:pPr>
        <w:tabs>
          <w:tab w:val="left" w:pos="709"/>
          <w:tab w:val="left" w:pos="1134"/>
        </w:tabs>
        <w:spacing w:after="0"/>
        <w:jc w:val="both"/>
        <w:rPr>
          <w:lang w:val="ro-RO"/>
        </w:rPr>
      </w:pPr>
      <w:r>
        <w:rPr>
          <w:b/>
          <w:lang w:val="ro-RO"/>
        </w:rPr>
        <w:tab/>
      </w:r>
      <w:r>
        <w:rPr>
          <w:b/>
          <w:lang w:val="ro-RO"/>
        </w:rPr>
        <w:tab/>
      </w:r>
      <w:r w:rsidR="00AA5335">
        <w:rPr>
          <w:b/>
          <w:lang w:val="ro-RO"/>
        </w:rPr>
        <w:t>5</w:t>
      </w:r>
      <w:r w:rsidR="00AA5335" w:rsidRPr="000B14A9">
        <w:rPr>
          <w:b/>
          <w:lang w:val="ro-RO"/>
        </w:rPr>
        <w:t>.3.</w:t>
      </w:r>
      <w:r w:rsidR="00AA5335">
        <w:rPr>
          <w:b/>
          <w:lang w:val="ro-RO"/>
        </w:rPr>
        <w:t xml:space="preserve"> </w:t>
      </w:r>
      <w:r w:rsidR="00AA5335">
        <w:rPr>
          <w:lang w:val="ro-RO"/>
        </w:rPr>
        <w:t>Sumele reprezentând comisionul de 1% calculat la valoarea de vânzare a locuinţei, vor rămâne în contul Municipiului Timişoara, pentru acoperirea cheltuielilor de evidenţă şi vânzare a spaţiilor locative menţionate.</w:t>
      </w:r>
    </w:p>
    <w:p w:rsidR="00145653" w:rsidRDefault="00AA5335" w:rsidP="000B14A9">
      <w:pPr>
        <w:tabs>
          <w:tab w:val="left" w:pos="709"/>
          <w:tab w:val="left" w:pos="1134"/>
        </w:tabs>
        <w:spacing w:after="0"/>
        <w:jc w:val="both"/>
      </w:pPr>
      <w:r>
        <w:rPr>
          <w:b/>
          <w:lang w:val="ro-RO"/>
        </w:rPr>
        <w:tab/>
        <w:t xml:space="preserve">         5</w:t>
      </w:r>
      <w:r w:rsidRPr="008913B7">
        <w:rPr>
          <w:b/>
          <w:lang w:val="ro-RO"/>
        </w:rPr>
        <w:t>.4.</w:t>
      </w:r>
      <w:r>
        <w:rPr>
          <w:b/>
          <w:lang w:val="ro-RO"/>
        </w:rPr>
        <w:t xml:space="preserve"> </w:t>
      </w:r>
      <w:r>
        <w:rPr>
          <w:lang w:val="ro-RO"/>
        </w:rPr>
        <w:t>Modalitatea de stabilire a preţului de vânzare pentru locuinţele A.N.L. precum şi cea de virare a sumelor încasate cu titlul de „valoare de vânzare</w:t>
      </w:r>
      <w:r>
        <w:t xml:space="preserve">”, va fi supusă controlului financiar preventiv, acesta urmând </w:t>
      </w:r>
    </w:p>
    <w:p w:rsidR="008913B7" w:rsidRPr="00C51075" w:rsidRDefault="008913B7" w:rsidP="000B14A9">
      <w:pPr>
        <w:tabs>
          <w:tab w:val="left" w:pos="709"/>
          <w:tab w:val="left" w:pos="1134"/>
        </w:tabs>
        <w:spacing w:after="0"/>
        <w:jc w:val="both"/>
        <w:rPr>
          <w:lang w:val="ro-RO"/>
        </w:rPr>
      </w:pPr>
      <w:r>
        <w:t>a fi exercitat, conform prevederilor legale în vigoare, de către persoana desemnată din cadrul Primăriei municipiului Timişoara.</w:t>
      </w:r>
    </w:p>
    <w:p w:rsidR="008F4F87" w:rsidRDefault="008913B7" w:rsidP="000B14A9">
      <w:pPr>
        <w:tabs>
          <w:tab w:val="left" w:pos="709"/>
          <w:tab w:val="left" w:pos="1134"/>
        </w:tabs>
        <w:spacing w:after="0"/>
        <w:jc w:val="both"/>
      </w:pPr>
      <w:r>
        <w:tab/>
      </w:r>
      <w:r>
        <w:tab/>
      </w:r>
      <w:r w:rsidR="00C51075">
        <w:rPr>
          <w:b/>
        </w:rPr>
        <w:t>5</w:t>
      </w:r>
      <w:r w:rsidRPr="008913B7">
        <w:rPr>
          <w:b/>
        </w:rPr>
        <w:t>.5.</w:t>
      </w:r>
      <w:r>
        <w:rPr>
          <w:b/>
        </w:rPr>
        <w:t xml:space="preserve"> </w:t>
      </w:r>
      <w:r>
        <w:t>Auditarea modului de stabilire a preţului de vânzare pentru locuinţele A.N.L. precum şi cea de virare a sumelor încasate</w:t>
      </w:r>
      <w:r w:rsidR="00392B38">
        <w:t xml:space="preserve"> cu titlul de “valoare de v</w:t>
      </w:r>
      <w:r w:rsidR="00392B38">
        <w:rPr>
          <w:lang w:val="ro-RO"/>
        </w:rPr>
        <w:t>ânzare”</w:t>
      </w:r>
      <w:r>
        <w:t xml:space="preserve">, vor fi realizate de către compartimentele de </w:t>
      </w:r>
    </w:p>
    <w:p w:rsidR="008913B7" w:rsidRDefault="008913B7" w:rsidP="000B14A9">
      <w:pPr>
        <w:tabs>
          <w:tab w:val="left" w:pos="709"/>
          <w:tab w:val="left" w:pos="1134"/>
        </w:tabs>
        <w:spacing w:after="0"/>
        <w:jc w:val="both"/>
      </w:pPr>
      <w:r>
        <w:t>special</w:t>
      </w:r>
      <w:r w:rsidR="00392B38">
        <w:t>itate din cadrul Primăriei M</w:t>
      </w:r>
      <w:r>
        <w:t>unicipiului Timişoara.</w:t>
      </w:r>
    </w:p>
    <w:p w:rsidR="00F73F84" w:rsidRDefault="00F73F84" w:rsidP="000B14A9">
      <w:pPr>
        <w:tabs>
          <w:tab w:val="left" w:pos="709"/>
          <w:tab w:val="left" w:pos="1134"/>
        </w:tabs>
        <w:spacing w:after="0"/>
        <w:jc w:val="both"/>
      </w:pPr>
    </w:p>
    <w:p w:rsidR="00F73F84" w:rsidRDefault="00F73F84" w:rsidP="000B14A9">
      <w:pPr>
        <w:tabs>
          <w:tab w:val="left" w:pos="709"/>
          <w:tab w:val="left" w:pos="1134"/>
        </w:tabs>
        <w:spacing w:after="0"/>
        <w:jc w:val="both"/>
        <w:rPr>
          <w:b/>
        </w:rPr>
      </w:pPr>
      <w:r>
        <w:tab/>
      </w:r>
      <w:r w:rsidR="00392B38">
        <w:rPr>
          <w:b/>
        </w:rPr>
        <w:t>Art.6</w:t>
      </w:r>
      <w:r w:rsidRPr="00F73F84">
        <w:rPr>
          <w:b/>
        </w:rPr>
        <w:t>.</w:t>
      </w:r>
      <w:r>
        <w:rPr>
          <w:b/>
        </w:rPr>
        <w:t xml:space="preserve"> – Recuperarea sumelor rezultate din valorificarea locuinţelor A.N.L.</w:t>
      </w:r>
    </w:p>
    <w:p w:rsidR="00F73F84" w:rsidRDefault="00CE2E14" w:rsidP="000B14A9">
      <w:pPr>
        <w:tabs>
          <w:tab w:val="left" w:pos="709"/>
          <w:tab w:val="left" w:pos="1134"/>
        </w:tabs>
        <w:spacing w:after="0"/>
        <w:jc w:val="both"/>
        <w:rPr>
          <w:lang w:val="ro-RO"/>
        </w:rPr>
      </w:pPr>
      <w:r>
        <w:rPr>
          <w:b/>
        </w:rPr>
        <w:tab/>
        <w:t xml:space="preserve">        </w:t>
      </w:r>
      <w:r w:rsidR="00392B38">
        <w:rPr>
          <w:b/>
        </w:rPr>
        <w:t>6</w:t>
      </w:r>
      <w:r w:rsidR="00F73F84">
        <w:rPr>
          <w:b/>
        </w:rPr>
        <w:t xml:space="preserve">.1. </w:t>
      </w:r>
      <w:r w:rsidR="00F73F84">
        <w:t>Pentru recuperarea sumelor datorate cu titlul de “pre</w:t>
      </w:r>
      <w:r w:rsidR="00F73F84">
        <w:rPr>
          <w:lang w:val="ro-RO"/>
        </w:rPr>
        <w:t>ţ de vânzare pentru locuinţele A.N.L.</w:t>
      </w:r>
      <w:r w:rsidR="00F73F84">
        <w:t>”</w:t>
      </w:r>
      <w:r w:rsidR="00F73F84">
        <w:rPr>
          <w:lang w:val="ro-RO"/>
        </w:rPr>
        <w:t xml:space="preserve">, </w:t>
      </w:r>
      <w:r w:rsidR="00176B53">
        <w:rPr>
          <w:lang w:val="ro-RO"/>
        </w:rPr>
        <w:t>compartimentele abilitate din cadrul Primăriei municipiului Timişoara, vor proceda la iniţierea măsurilor de executare silită potrivit prevederilor legale în vigoare.</w:t>
      </w:r>
    </w:p>
    <w:p w:rsidR="00176B53" w:rsidRDefault="00176B53" w:rsidP="000B14A9">
      <w:pPr>
        <w:tabs>
          <w:tab w:val="left" w:pos="709"/>
          <w:tab w:val="left" w:pos="1134"/>
        </w:tabs>
        <w:spacing w:after="0"/>
        <w:jc w:val="both"/>
        <w:rPr>
          <w:lang w:val="ro-RO"/>
        </w:rPr>
      </w:pPr>
    </w:p>
    <w:p w:rsidR="00176B53" w:rsidRDefault="00176B53" w:rsidP="000B14A9">
      <w:pPr>
        <w:tabs>
          <w:tab w:val="left" w:pos="709"/>
          <w:tab w:val="left" w:pos="1134"/>
        </w:tabs>
        <w:spacing w:after="0"/>
        <w:jc w:val="both"/>
        <w:rPr>
          <w:b/>
          <w:lang w:val="ro-RO"/>
        </w:rPr>
      </w:pPr>
      <w:r>
        <w:rPr>
          <w:lang w:val="ro-RO"/>
        </w:rPr>
        <w:tab/>
      </w:r>
      <w:r w:rsidR="00392B38">
        <w:rPr>
          <w:b/>
          <w:lang w:val="ro-RO"/>
        </w:rPr>
        <w:t>Art.7</w:t>
      </w:r>
      <w:r w:rsidRPr="00176B53">
        <w:rPr>
          <w:b/>
          <w:lang w:val="ro-RO"/>
        </w:rPr>
        <w:t>. – Dispoziţii finale</w:t>
      </w:r>
    </w:p>
    <w:p w:rsidR="00176B53" w:rsidRDefault="00FD11DD" w:rsidP="00FD11DD">
      <w:pPr>
        <w:tabs>
          <w:tab w:val="left" w:pos="709"/>
          <w:tab w:val="left" w:pos="1134"/>
        </w:tabs>
        <w:spacing w:after="0"/>
        <w:jc w:val="both"/>
        <w:rPr>
          <w:lang w:val="ro-RO"/>
        </w:rPr>
      </w:pPr>
      <w:r>
        <w:rPr>
          <w:b/>
          <w:lang w:val="ro-RO"/>
        </w:rPr>
        <w:tab/>
        <w:t xml:space="preserve">       </w:t>
      </w:r>
      <w:r w:rsidR="00392B38">
        <w:rPr>
          <w:b/>
          <w:lang w:val="ro-RO"/>
        </w:rPr>
        <w:t>7</w:t>
      </w:r>
      <w:r w:rsidR="00176B53">
        <w:rPr>
          <w:b/>
          <w:lang w:val="ro-RO"/>
        </w:rPr>
        <w:t xml:space="preserve">.1. </w:t>
      </w:r>
      <w:r w:rsidR="005F5E5D" w:rsidRPr="005F5E5D">
        <w:rPr>
          <w:lang w:val="ro-RO"/>
        </w:rPr>
        <w:t xml:space="preserve">Autoritatea </w:t>
      </w:r>
      <w:r w:rsidR="005F5E5D">
        <w:rPr>
          <w:lang w:val="ro-RO"/>
        </w:rPr>
        <w:t>Administraţiei Publice Locale, prin Direcţia Economică, va comunica până la data de 15 a lunii în curs pentru luna anterioară, Agenţiei Naţionale pentru Locuinţe, sumele încasate/virate reprezentând valorile de vânzare ale locuinţelor(construcţie) A.N.L., în vederea întocmirii evidenţelor prevăzute de Legea nr. 152/1998, republicată şi actualizată.</w:t>
      </w:r>
    </w:p>
    <w:p w:rsidR="005F5E5D" w:rsidRDefault="005F5E5D" w:rsidP="000B14A9">
      <w:pPr>
        <w:tabs>
          <w:tab w:val="left" w:pos="709"/>
          <w:tab w:val="left" w:pos="1134"/>
        </w:tabs>
        <w:spacing w:after="0"/>
        <w:jc w:val="both"/>
        <w:rPr>
          <w:lang w:val="ro-RO"/>
        </w:rPr>
      </w:pPr>
      <w:r>
        <w:rPr>
          <w:lang w:val="ro-RO"/>
        </w:rPr>
        <w:tab/>
        <w:t xml:space="preserve">       </w:t>
      </w:r>
      <w:r w:rsidR="00392B38">
        <w:rPr>
          <w:b/>
          <w:lang w:val="ro-RO"/>
        </w:rPr>
        <w:t>7</w:t>
      </w:r>
      <w:r w:rsidRPr="005F5E5D">
        <w:rPr>
          <w:b/>
          <w:lang w:val="ro-RO"/>
        </w:rPr>
        <w:t>.2</w:t>
      </w:r>
      <w:r>
        <w:rPr>
          <w:b/>
          <w:lang w:val="ro-RO"/>
        </w:rPr>
        <w:t xml:space="preserve">. </w:t>
      </w:r>
      <w:r w:rsidRPr="005F5E5D">
        <w:rPr>
          <w:lang w:val="ro-RO"/>
        </w:rPr>
        <w:t>Biroul Locuinţe,</w:t>
      </w:r>
      <w:r>
        <w:rPr>
          <w:b/>
          <w:lang w:val="ro-RO"/>
        </w:rPr>
        <w:t xml:space="preserve"> </w:t>
      </w:r>
      <w:r w:rsidRPr="005F5E5D">
        <w:rPr>
          <w:lang w:val="ro-RO"/>
        </w:rPr>
        <w:t xml:space="preserve">va comunica </w:t>
      </w:r>
      <w:r>
        <w:rPr>
          <w:lang w:val="ro-RO"/>
        </w:rPr>
        <w:t>lunar compartimentelor abilitate din cadrul Primăriei Municipiului Timişoara</w:t>
      </w:r>
      <w:r w:rsidRPr="005F5E5D">
        <w:rPr>
          <w:lang w:val="ro-RO"/>
        </w:rPr>
        <w:t>, până la data de 10 ale lunii în curs, pentru luna anterioară,</w:t>
      </w:r>
      <w:r>
        <w:rPr>
          <w:lang w:val="ro-RO"/>
        </w:rPr>
        <w:t xml:space="preserve"> situaţia privind contractele de vânzare-cumpărare având ca obiect locuinţele A.N.L., în vederea stabilirii obligaţiilor fiscale ce decurg din transferul dreptului de proprietate.</w:t>
      </w:r>
    </w:p>
    <w:p w:rsidR="00392B38" w:rsidRDefault="00392B38" w:rsidP="000B14A9">
      <w:pPr>
        <w:tabs>
          <w:tab w:val="left" w:pos="709"/>
          <w:tab w:val="left" w:pos="1134"/>
        </w:tabs>
        <w:spacing w:after="0"/>
        <w:jc w:val="both"/>
        <w:rPr>
          <w:lang w:val="ro-RO"/>
        </w:rPr>
      </w:pPr>
      <w:r>
        <w:rPr>
          <w:lang w:val="ro-RO"/>
        </w:rPr>
        <w:tab/>
        <w:t xml:space="preserve">       </w:t>
      </w:r>
      <w:r w:rsidRPr="00392B38">
        <w:rPr>
          <w:b/>
          <w:lang w:val="ro-RO"/>
        </w:rPr>
        <w:t>7.3.</w:t>
      </w:r>
      <w:r w:rsidR="00F809BE">
        <w:rPr>
          <w:lang w:val="ro-RO"/>
        </w:rPr>
        <w:t xml:space="preserve"> </w:t>
      </w:r>
      <w:r>
        <w:rPr>
          <w:lang w:val="ro-RO"/>
        </w:rPr>
        <w:t xml:space="preserve">Autorităţile administraţiei publice locale – prin structurile abilitate, vor iniţia procedurile pentru înfiinţarea asociaţiilor de proprietari la nivelul imobilelor A.N.L. </w:t>
      </w:r>
    </w:p>
    <w:p w:rsidR="005F5E5D" w:rsidRDefault="005F5E5D" w:rsidP="000B14A9">
      <w:pPr>
        <w:tabs>
          <w:tab w:val="left" w:pos="709"/>
          <w:tab w:val="left" w:pos="1134"/>
        </w:tabs>
        <w:spacing w:after="0"/>
        <w:jc w:val="both"/>
        <w:rPr>
          <w:lang w:val="ro-RO"/>
        </w:rPr>
      </w:pPr>
      <w:r>
        <w:rPr>
          <w:lang w:val="ro-RO"/>
        </w:rPr>
        <w:tab/>
        <w:t xml:space="preserve">       </w:t>
      </w:r>
      <w:r w:rsidR="00392B38">
        <w:rPr>
          <w:b/>
          <w:lang w:val="ro-RO"/>
        </w:rPr>
        <w:t>7.4</w:t>
      </w:r>
      <w:r w:rsidRPr="005F5E5D">
        <w:rPr>
          <w:b/>
          <w:lang w:val="ro-RO"/>
        </w:rPr>
        <w:t>.</w:t>
      </w:r>
      <w:r w:rsidR="00F809BE">
        <w:rPr>
          <w:lang w:val="ro-RO"/>
        </w:rPr>
        <w:t xml:space="preserve"> </w:t>
      </w:r>
      <w:r>
        <w:rPr>
          <w:lang w:val="ro-RO"/>
        </w:rPr>
        <w:t>Contractele de vânzare-cumpărare, precum şi orice alte acte încheiate cu încălcarea dispoziţiilor art.8, alin.</w:t>
      </w:r>
      <w:r w:rsidR="00392B38">
        <w:rPr>
          <w:lang w:val="ro-RO"/>
        </w:rPr>
        <w:t>(</w:t>
      </w:r>
      <w:r>
        <w:rPr>
          <w:lang w:val="ro-RO"/>
        </w:rPr>
        <w:t>3</w:t>
      </w:r>
      <w:r w:rsidR="00392B38">
        <w:rPr>
          <w:lang w:val="ro-RO"/>
        </w:rPr>
        <w:t>) şi ale art. 10</w:t>
      </w:r>
      <w:r>
        <w:rPr>
          <w:lang w:val="ro-RO"/>
        </w:rPr>
        <w:t xml:space="preserve">, din Legea nr. 152/1998, republicată şi actualizată, privind înfiinţarea </w:t>
      </w:r>
      <w:r w:rsidR="00FD11DD">
        <w:rPr>
          <w:lang w:val="ro-RO"/>
        </w:rPr>
        <w:t>Agenţiei Naţionale pentru Locuinţe, sunt lovite de nulitate</w:t>
      </w:r>
      <w:r w:rsidR="00392B38">
        <w:rPr>
          <w:lang w:val="ro-RO"/>
        </w:rPr>
        <w:t xml:space="preserve"> absolută</w:t>
      </w:r>
      <w:r w:rsidR="00FD11DD">
        <w:rPr>
          <w:lang w:val="ro-RO"/>
        </w:rPr>
        <w:t>.</w:t>
      </w:r>
    </w:p>
    <w:p w:rsidR="00FD11DD" w:rsidRDefault="00FD11DD" w:rsidP="000B14A9">
      <w:pPr>
        <w:tabs>
          <w:tab w:val="left" w:pos="709"/>
          <w:tab w:val="left" w:pos="1134"/>
        </w:tabs>
        <w:spacing w:after="0"/>
        <w:jc w:val="both"/>
        <w:rPr>
          <w:lang w:val="ro-RO"/>
        </w:rPr>
      </w:pPr>
      <w:r>
        <w:rPr>
          <w:lang w:val="ro-RO"/>
        </w:rPr>
        <w:t xml:space="preserve">   </w:t>
      </w:r>
      <w:r>
        <w:rPr>
          <w:lang w:val="ro-RO"/>
        </w:rPr>
        <w:tab/>
        <w:t xml:space="preserve">       </w:t>
      </w:r>
      <w:r w:rsidR="00392B38">
        <w:rPr>
          <w:b/>
          <w:lang w:val="ro-RO"/>
        </w:rPr>
        <w:t>7.5</w:t>
      </w:r>
      <w:r w:rsidRPr="00FD11DD">
        <w:rPr>
          <w:b/>
          <w:lang w:val="ro-RO"/>
        </w:rPr>
        <w:t xml:space="preserve">. </w:t>
      </w:r>
      <w:r w:rsidRPr="00FD11DD">
        <w:rPr>
          <w:lang w:val="ro-RO"/>
        </w:rPr>
        <w:t>Constatarea</w:t>
      </w:r>
      <w:r>
        <w:rPr>
          <w:lang w:val="ro-RO"/>
        </w:rPr>
        <w:t xml:space="preserve"> abaterilor prevăzute la art. </w:t>
      </w:r>
      <w:r w:rsidR="00392B38">
        <w:rPr>
          <w:lang w:val="ro-RO"/>
        </w:rPr>
        <w:t>7</w:t>
      </w:r>
      <w:r w:rsidR="00AB6DB6">
        <w:rPr>
          <w:lang w:val="ro-RO"/>
        </w:rPr>
        <w:t xml:space="preserve">, pct. </w:t>
      </w:r>
      <w:r w:rsidR="008D0E27">
        <w:rPr>
          <w:lang w:val="ro-RO"/>
        </w:rPr>
        <w:t>7.4</w:t>
      </w:r>
      <w:r>
        <w:rPr>
          <w:lang w:val="ro-RO"/>
        </w:rPr>
        <w:t>., respectiv sesizarea instanţelor judecătoreşti pentru constatarea nulităţii înscrisurilor şi restabilirea situaţiei anteri</w:t>
      </w:r>
      <w:r w:rsidR="008D0E27">
        <w:rPr>
          <w:lang w:val="ro-RO"/>
        </w:rPr>
        <w:t>oare, se realizează prin grija prefecţilor</w:t>
      </w:r>
      <w:r>
        <w:rPr>
          <w:lang w:val="ro-RO"/>
        </w:rPr>
        <w:t>.</w:t>
      </w:r>
    </w:p>
    <w:p w:rsidR="00FD11DD" w:rsidRDefault="00FD11DD" w:rsidP="000B14A9">
      <w:pPr>
        <w:tabs>
          <w:tab w:val="left" w:pos="709"/>
          <w:tab w:val="left" w:pos="1134"/>
        </w:tabs>
        <w:spacing w:after="0"/>
        <w:jc w:val="both"/>
        <w:rPr>
          <w:lang w:val="ro-RO"/>
        </w:rPr>
      </w:pPr>
      <w:r>
        <w:rPr>
          <w:lang w:val="ro-RO"/>
        </w:rPr>
        <w:t xml:space="preserve">       </w:t>
      </w:r>
      <w:r>
        <w:rPr>
          <w:lang w:val="ro-RO"/>
        </w:rPr>
        <w:tab/>
        <w:t xml:space="preserve">       </w:t>
      </w:r>
      <w:r w:rsidR="00392B38">
        <w:rPr>
          <w:b/>
          <w:lang w:val="ro-RO"/>
        </w:rPr>
        <w:t>7.6</w:t>
      </w:r>
      <w:r w:rsidRPr="00FD11DD">
        <w:rPr>
          <w:b/>
          <w:lang w:val="ro-RO"/>
        </w:rPr>
        <w:t>.</w:t>
      </w:r>
      <w:r>
        <w:rPr>
          <w:b/>
          <w:lang w:val="ro-RO"/>
        </w:rPr>
        <w:t xml:space="preserve"> </w:t>
      </w:r>
      <w:r w:rsidRPr="00FD11DD">
        <w:rPr>
          <w:lang w:val="ro-RO"/>
        </w:rPr>
        <w:t>Orice comunicare, solicitare,</w:t>
      </w:r>
      <w:r>
        <w:rPr>
          <w:lang w:val="ro-RO"/>
        </w:rPr>
        <w:t xml:space="preserve"> informare, notificare în legătură cu procedura de vânzare-cumpărare a locuinţelor A.N.L., se va transmite de către solicitanţi/cumpărători sub formă de document scris.</w:t>
      </w:r>
    </w:p>
    <w:p w:rsidR="00FD11DD" w:rsidRDefault="00FD11DD" w:rsidP="000B14A9">
      <w:pPr>
        <w:tabs>
          <w:tab w:val="left" w:pos="709"/>
          <w:tab w:val="left" w:pos="1134"/>
        </w:tabs>
        <w:spacing w:after="0"/>
        <w:jc w:val="both"/>
        <w:rPr>
          <w:lang w:val="ro-RO"/>
        </w:rPr>
      </w:pPr>
      <w:r>
        <w:rPr>
          <w:lang w:val="ro-RO"/>
        </w:rPr>
        <w:tab/>
        <w:t xml:space="preserve">       </w:t>
      </w:r>
      <w:r w:rsidR="00392B38">
        <w:rPr>
          <w:b/>
          <w:lang w:val="ro-RO"/>
        </w:rPr>
        <w:t>7.7</w:t>
      </w:r>
      <w:r w:rsidRPr="00FD11DD">
        <w:rPr>
          <w:b/>
          <w:lang w:val="ro-RO"/>
        </w:rPr>
        <w:t>.</w:t>
      </w:r>
      <w:r w:rsidR="00F809BE">
        <w:rPr>
          <w:lang w:val="ro-RO"/>
        </w:rPr>
        <w:t xml:space="preserve"> </w:t>
      </w:r>
      <w:r>
        <w:rPr>
          <w:lang w:val="ro-RO"/>
        </w:rPr>
        <w:t xml:space="preserve"> Orice document scris va trebui înregistrat/transmis de solicitant/cumpărător la registratura/pe adresa Primăriei Municipiului Timişoara, respectiv Bd.C.D.Loga nr. 1. Dovada comunicării o va reprezenta confirmarea de primire semnată şi ştampilată în cazul expedierii prin poştă, respectiv documentaţia ştampilată/datată în cazul depunerii la registratura instituţiei.</w:t>
      </w:r>
    </w:p>
    <w:p w:rsidR="00FD11DD" w:rsidRDefault="00FD11DD" w:rsidP="00FD11DD">
      <w:pPr>
        <w:tabs>
          <w:tab w:val="left" w:pos="709"/>
          <w:tab w:val="left" w:pos="1134"/>
        </w:tabs>
        <w:spacing w:after="0"/>
        <w:jc w:val="both"/>
        <w:rPr>
          <w:lang w:val="ro-RO"/>
        </w:rPr>
      </w:pPr>
      <w:r>
        <w:rPr>
          <w:lang w:val="ro-RO"/>
        </w:rPr>
        <w:t xml:space="preserve">      </w:t>
      </w:r>
      <w:r>
        <w:rPr>
          <w:lang w:val="ro-RO"/>
        </w:rPr>
        <w:tab/>
        <w:t xml:space="preserve">       </w:t>
      </w:r>
      <w:r w:rsidR="00392B38">
        <w:rPr>
          <w:b/>
          <w:lang w:val="ro-RO"/>
        </w:rPr>
        <w:t>7.8</w:t>
      </w:r>
      <w:r w:rsidRPr="00FD11DD">
        <w:rPr>
          <w:b/>
          <w:lang w:val="ro-RO"/>
        </w:rPr>
        <w:t>.</w:t>
      </w:r>
      <w:r w:rsidR="00F809BE">
        <w:rPr>
          <w:lang w:val="ro-RO"/>
        </w:rPr>
        <w:t xml:space="preserve"> </w:t>
      </w:r>
      <w:r>
        <w:rPr>
          <w:lang w:val="ro-RO"/>
        </w:rPr>
        <w:t xml:space="preserve"> Prezentul </w:t>
      </w:r>
      <w:r w:rsidR="006E2003">
        <w:rPr>
          <w:lang w:val="ro-RO"/>
        </w:rPr>
        <w:t>regulament se completeaz</w:t>
      </w:r>
      <w:r>
        <w:rPr>
          <w:lang w:val="ro-RO"/>
        </w:rPr>
        <w:t>ă cu prevederile legale în vigoare.</w:t>
      </w:r>
    </w:p>
    <w:p w:rsidR="00FD11DD" w:rsidRDefault="00FD11DD" w:rsidP="00FD11DD">
      <w:pPr>
        <w:tabs>
          <w:tab w:val="left" w:pos="709"/>
          <w:tab w:val="left" w:pos="1134"/>
        </w:tabs>
        <w:spacing w:after="0"/>
        <w:jc w:val="both"/>
        <w:rPr>
          <w:lang w:val="ro-RO"/>
        </w:rPr>
      </w:pPr>
      <w:r>
        <w:rPr>
          <w:lang w:val="ro-RO"/>
        </w:rPr>
        <w:t xml:space="preserve">                     </w:t>
      </w:r>
      <w:r w:rsidR="00392B38">
        <w:rPr>
          <w:b/>
          <w:lang w:val="ro-RO"/>
        </w:rPr>
        <w:t>7.9</w:t>
      </w:r>
      <w:r w:rsidR="008138EF">
        <w:rPr>
          <w:b/>
          <w:lang w:val="ro-RO"/>
        </w:rPr>
        <w:t>.</w:t>
      </w:r>
      <w:r>
        <w:rPr>
          <w:lang w:val="ro-RO"/>
        </w:rPr>
        <w:t xml:space="preserve"> </w:t>
      </w:r>
      <w:r w:rsidR="006F6118">
        <w:rPr>
          <w:lang w:val="ro-RO"/>
        </w:rPr>
        <w:t xml:space="preserve"> </w:t>
      </w:r>
      <w:r w:rsidR="008D0E27">
        <w:rPr>
          <w:lang w:val="ro-RO"/>
        </w:rPr>
        <w:t>F</w:t>
      </w:r>
      <w:r w:rsidR="000565E6">
        <w:rPr>
          <w:lang w:val="ro-RO"/>
        </w:rPr>
        <w:t>ac</w:t>
      </w:r>
      <w:r w:rsidR="006F6118">
        <w:rPr>
          <w:lang w:val="ro-RO"/>
        </w:rPr>
        <w:t xml:space="preserve"> parte integrantă din prezentul regulament</w:t>
      </w:r>
      <w:r w:rsidR="008D0E27">
        <w:rPr>
          <w:lang w:val="ro-RO"/>
        </w:rPr>
        <w:t>, următoarele anexe:</w:t>
      </w:r>
    </w:p>
    <w:p w:rsidR="008D0E27" w:rsidRDefault="008D0E27" w:rsidP="00FD11DD">
      <w:pPr>
        <w:tabs>
          <w:tab w:val="left" w:pos="709"/>
          <w:tab w:val="left" w:pos="1134"/>
        </w:tabs>
        <w:spacing w:after="0"/>
        <w:jc w:val="both"/>
        <w:rPr>
          <w:lang w:val="ro-RO"/>
        </w:rPr>
      </w:pPr>
      <w:r>
        <w:rPr>
          <w:lang w:val="ro-RO"/>
        </w:rPr>
        <w:tab/>
      </w:r>
      <w:r>
        <w:rPr>
          <w:lang w:val="ro-RO"/>
        </w:rPr>
        <w:tab/>
      </w:r>
      <w:r>
        <w:rPr>
          <w:lang w:val="ro-RO"/>
        </w:rPr>
        <w:tab/>
        <w:t>1) Anexa nr. 1 – Contractul Cadru de Vânzare – Cumpărare pentru locuinţa A.N.L.(cu plata integrală, în numerar/prin virament bancar);</w:t>
      </w:r>
    </w:p>
    <w:p w:rsidR="000565E6" w:rsidRDefault="008D0E27" w:rsidP="00FD11DD">
      <w:pPr>
        <w:tabs>
          <w:tab w:val="left" w:pos="709"/>
          <w:tab w:val="left" w:pos="1134"/>
        </w:tabs>
        <w:spacing w:after="0"/>
        <w:jc w:val="both"/>
        <w:rPr>
          <w:lang w:val="ro-RO"/>
        </w:rPr>
      </w:pPr>
      <w:r>
        <w:rPr>
          <w:lang w:val="ro-RO"/>
        </w:rPr>
        <w:tab/>
      </w:r>
      <w:r>
        <w:rPr>
          <w:lang w:val="ro-RO"/>
        </w:rPr>
        <w:tab/>
      </w:r>
      <w:r>
        <w:rPr>
          <w:lang w:val="ro-RO"/>
        </w:rPr>
        <w:tab/>
        <w:t>2) Anexa nr. 2 – Contractul Cadru de Vânzare – Cumpărare pentru locuinţa A.N.L.(cu plata în rate);</w:t>
      </w:r>
      <w:r w:rsidR="00392B38">
        <w:rPr>
          <w:lang w:val="ro-RO"/>
        </w:rPr>
        <w:t xml:space="preserve">     </w:t>
      </w:r>
    </w:p>
    <w:p w:rsidR="006D64F4" w:rsidRDefault="006D64F4" w:rsidP="00FD11DD">
      <w:pPr>
        <w:tabs>
          <w:tab w:val="left" w:pos="709"/>
          <w:tab w:val="left" w:pos="1134"/>
        </w:tabs>
        <w:spacing w:after="0"/>
        <w:jc w:val="both"/>
        <w:rPr>
          <w:lang w:val="ro-RO"/>
        </w:rPr>
      </w:pPr>
      <w:r>
        <w:rPr>
          <w:lang w:val="ro-RO"/>
        </w:rPr>
        <w:tab/>
      </w:r>
      <w:r>
        <w:rPr>
          <w:lang w:val="ro-RO"/>
        </w:rPr>
        <w:tab/>
        <w:t xml:space="preserve">      3) Anexa nr. 3 – Promisiunea bilaterală (antecontract)  Cadru de Vânzare – Cumpărare  pentru locuinţa A.N.L.(cu plata prin credit ipotecar obţinut de la instituţiile </w:t>
      </w:r>
      <w:r w:rsidR="00AD0505">
        <w:rPr>
          <w:lang w:val="ro-RO"/>
        </w:rPr>
        <w:t xml:space="preserve">bancare </w:t>
      </w:r>
      <w:r>
        <w:rPr>
          <w:lang w:val="ro-RO"/>
        </w:rPr>
        <w:t>de credit);</w:t>
      </w:r>
    </w:p>
    <w:p w:rsidR="00F809BE" w:rsidRPr="00F809BE" w:rsidRDefault="00F809BE" w:rsidP="00FD11DD">
      <w:pPr>
        <w:tabs>
          <w:tab w:val="left" w:pos="709"/>
          <w:tab w:val="left" w:pos="1134"/>
        </w:tabs>
        <w:spacing w:after="0"/>
        <w:jc w:val="both"/>
        <w:rPr>
          <w:b/>
          <w:lang w:val="ro-RO"/>
        </w:rPr>
      </w:pPr>
      <w:r>
        <w:rPr>
          <w:lang w:val="ro-RO"/>
        </w:rPr>
        <w:tab/>
        <w:t xml:space="preserve">       </w:t>
      </w:r>
      <w:r w:rsidRPr="00F809BE">
        <w:rPr>
          <w:b/>
          <w:lang w:val="ro-RO"/>
        </w:rPr>
        <w:t>7.10.</w:t>
      </w:r>
      <w:r>
        <w:rPr>
          <w:b/>
          <w:lang w:val="ro-RO"/>
        </w:rPr>
        <w:t xml:space="preserve"> </w:t>
      </w:r>
      <w:r>
        <w:rPr>
          <w:lang w:val="ro-RO"/>
        </w:rPr>
        <w:t>Schiţa apartamentului</w:t>
      </w:r>
      <w:r w:rsidRPr="00F809BE">
        <w:rPr>
          <w:lang w:val="ro-RO"/>
        </w:rPr>
        <w:t xml:space="preserve"> fac</w:t>
      </w:r>
      <w:r>
        <w:rPr>
          <w:lang w:val="ro-RO"/>
        </w:rPr>
        <w:t>e</w:t>
      </w:r>
      <w:r w:rsidRPr="00F809BE">
        <w:rPr>
          <w:lang w:val="ro-RO"/>
        </w:rPr>
        <w:t xml:space="preserve"> parte</w:t>
      </w:r>
      <w:r>
        <w:rPr>
          <w:lang w:val="ro-RO"/>
        </w:rPr>
        <w:t xml:space="preserve"> integrantă din contractele de vânzare-cumpărare.</w:t>
      </w:r>
    </w:p>
    <w:p w:rsidR="000565E6" w:rsidRDefault="000565E6" w:rsidP="00FD11DD">
      <w:pPr>
        <w:tabs>
          <w:tab w:val="left" w:pos="709"/>
          <w:tab w:val="left" w:pos="1134"/>
        </w:tabs>
        <w:spacing w:after="0"/>
        <w:jc w:val="both"/>
        <w:rPr>
          <w:lang w:val="ro-RO"/>
        </w:rPr>
      </w:pPr>
      <w:r>
        <w:rPr>
          <w:lang w:val="ro-RO"/>
        </w:rPr>
        <w:tab/>
      </w:r>
      <w:r>
        <w:rPr>
          <w:lang w:val="ro-RO"/>
        </w:rPr>
        <w:tab/>
      </w:r>
      <w:r>
        <w:rPr>
          <w:lang w:val="ro-RO"/>
        </w:rPr>
        <w:tab/>
      </w:r>
      <w:r>
        <w:rPr>
          <w:lang w:val="ro-RO"/>
        </w:rPr>
        <w:tab/>
      </w:r>
      <w:r w:rsidRPr="008D0E27">
        <w:rPr>
          <w:lang w:val="ro-RO"/>
        </w:rPr>
        <w:t>REGULAMENT DE VÂNZARE LOCUINŢE A.N.L.</w:t>
      </w:r>
      <w:r>
        <w:rPr>
          <w:lang w:val="ro-RO"/>
        </w:rPr>
        <w:t xml:space="preserve"> pag.6 din 6</w:t>
      </w:r>
    </w:p>
    <w:p w:rsidR="000565E6" w:rsidRDefault="000565E6" w:rsidP="00FD11DD">
      <w:pPr>
        <w:tabs>
          <w:tab w:val="left" w:pos="709"/>
          <w:tab w:val="left" w:pos="1134"/>
        </w:tabs>
        <w:spacing w:after="0"/>
        <w:jc w:val="both"/>
        <w:rPr>
          <w:lang w:val="ro-RO"/>
        </w:rPr>
      </w:pPr>
    </w:p>
    <w:p w:rsidR="006F6118" w:rsidRDefault="00F809BE" w:rsidP="00FD11DD">
      <w:pPr>
        <w:tabs>
          <w:tab w:val="left" w:pos="709"/>
          <w:tab w:val="left" w:pos="1134"/>
        </w:tabs>
        <w:spacing w:after="0"/>
        <w:jc w:val="both"/>
        <w:rPr>
          <w:lang w:val="ro-RO"/>
        </w:rPr>
      </w:pPr>
      <w:r>
        <w:rPr>
          <w:lang w:val="ro-RO"/>
        </w:rPr>
        <w:lastRenderedPageBreak/>
        <w:tab/>
        <w:t xml:space="preserve">     </w:t>
      </w:r>
      <w:r w:rsidR="00392B38">
        <w:rPr>
          <w:b/>
          <w:lang w:val="ro-RO"/>
        </w:rPr>
        <w:t>7</w:t>
      </w:r>
      <w:r w:rsidR="006F6118" w:rsidRPr="006F6118">
        <w:rPr>
          <w:b/>
          <w:lang w:val="ro-RO"/>
        </w:rPr>
        <w:t>.</w:t>
      </w:r>
      <w:r>
        <w:rPr>
          <w:b/>
          <w:lang w:val="ro-RO"/>
        </w:rPr>
        <w:t>11</w:t>
      </w:r>
      <w:r w:rsidR="006F6118" w:rsidRPr="006F6118">
        <w:rPr>
          <w:b/>
          <w:lang w:val="ro-RO"/>
        </w:rPr>
        <w:t>.</w:t>
      </w:r>
      <w:r>
        <w:rPr>
          <w:lang w:val="ro-RO"/>
        </w:rPr>
        <w:t xml:space="preserve"> </w:t>
      </w:r>
      <w:r w:rsidR="008D0E27">
        <w:rPr>
          <w:lang w:val="ro-RO"/>
        </w:rPr>
        <w:t>Contractele cadru</w:t>
      </w:r>
      <w:r w:rsidR="006F6118">
        <w:rPr>
          <w:lang w:val="ro-RO"/>
        </w:rPr>
        <w:t xml:space="preserve"> de vânzare-cumpărare</w:t>
      </w:r>
      <w:r w:rsidR="008D0E27">
        <w:rPr>
          <w:lang w:val="ro-RO"/>
        </w:rPr>
        <w:t>, sus menţionate, fac</w:t>
      </w:r>
      <w:r w:rsidR="006F6118">
        <w:rPr>
          <w:lang w:val="ro-RO"/>
        </w:rPr>
        <w:t xml:space="preserve"> parte integrantă din prezentul regulament</w:t>
      </w:r>
      <w:r w:rsidR="008D0E27">
        <w:rPr>
          <w:lang w:val="ro-RO"/>
        </w:rPr>
        <w:t xml:space="preserve"> şi vor putea fi adaptate şi modificate, raportat la particularităţile fiecărei vânzări, în condiţiile prevederilor legale.  </w:t>
      </w: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r>
        <w:rPr>
          <w:lang w:val="ro-RO"/>
        </w:rPr>
        <w:tab/>
      </w:r>
      <w:r>
        <w:rPr>
          <w:lang w:val="ro-RO"/>
        </w:rPr>
        <w:tab/>
      </w:r>
      <w:r>
        <w:rPr>
          <w:lang w:val="ro-RO"/>
        </w:rPr>
        <w:tab/>
        <w:t>ADMINISTRATOR PUBLIC,</w:t>
      </w:r>
      <w:r>
        <w:rPr>
          <w:lang w:val="ro-RO"/>
        </w:rPr>
        <w:tab/>
      </w:r>
      <w:r>
        <w:rPr>
          <w:lang w:val="ro-RO"/>
        </w:rPr>
        <w:tab/>
      </w:r>
      <w:r>
        <w:rPr>
          <w:lang w:val="ro-RO"/>
        </w:rPr>
        <w:tab/>
      </w:r>
      <w:r>
        <w:rPr>
          <w:lang w:val="ro-RO"/>
        </w:rPr>
        <w:tab/>
        <w:t>D I R E C T O R,</w:t>
      </w:r>
    </w:p>
    <w:p w:rsidR="002958A7" w:rsidRDefault="002958A7" w:rsidP="00FD11DD">
      <w:pPr>
        <w:tabs>
          <w:tab w:val="left" w:pos="709"/>
          <w:tab w:val="left" w:pos="1134"/>
        </w:tabs>
        <w:spacing w:after="0"/>
        <w:jc w:val="both"/>
        <w:rPr>
          <w:lang w:val="ro-RO"/>
        </w:rPr>
      </w:pPr>
      <w:r>
        <w:rPr>
          <w:lang w:val="ro-RO"/>
        </w:rPr>
        <w:t xml:space="preserve">                                  Sorin Iacob Drăgoi</w:t>
      </w:r>
      <w:r>
        <w:rPr>
          <w:lang w:val="ro-RO"/>
        </w:rPr>
        <w:tab/>
      </w:r>
      <w:r>
        <w:rPr>
          <w:lang w:val="ro-RO"/>
        </w:rPr>
        <w:tab/>
      </w:r>
      <w:r>
        <w:rPr>
          <w:lang w:val="ro-RO"/>
        </w:rPr>
        <w:tab/>
      </w:r>
      <w:r>
        <w:rPr>
          <w:lang w:val="ro-RO"/>
        </w:rPr>
        <w:tab/>
      </w:r>
      <w:r>
        <w:rPr>
          <w:lang w:val="ro-RO"/>
        </w:rPr>
        <w:tab/>
        <w:t>Laura Koszegi</w:t>
      </w: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r>
        <w:rPr>
          <w:lang w:val="ro-RO"/>
        </w:rPr>
        <w:tab/>
      </w:r>
      <w:r>
        <w:rPr>
          <w:lang w:val="ro-RO"/>
        </w:rPr>
        <w:tab/>
        <w:t xml:space="preserve">                   </w:t>
      </w:r>
      <w:r>
        <w:rPr>
          <w:lang w:val="ro-RO"/>
        </w:rPr>
        <w:tab/>
      </w:r>
      <w:r>
        <w:rPr>
          <w:lang w:val="ro-RO"/>
        </w:rPr>
        <w:tab/>
      </w:r>
      <w:r>
        <w:rPr>
          <w:lang w:val="ro-RO"/>
        </w:rPr>
        <w:tab/>
      </w:r>
      <w:r>
        <w:rPr>
          <w:lang w:val="ro-RO"/>
        </w:rPr>
        <w:tab/>
        <w:t>ŞEF BIROU,</w:t>
      </w:r>
    </w:p>
    <w:p w:rsidR="002958A7" w:rsidRDefault="002958A7" w:rsidP="00FD11DD">
      <w:pPr>
        <w:tabs>
          <w:tab w:val="left" w:pos="709"/>
          <w:tab w:val="left" w:pos="1134"/>
        </w:tabs>
        <w:spacing w:after="0"/>
        <w:jc w:val="both"/>
        <w:rPr>
          <w:lang w:val="ro-RO"/>
        </w:rPr>
      </w:pPr>
      <w:r>
        <w:rPr>
          <w:lang w:val="ro-RO"/>
        </w:rPr>
        <w:t xml:space="preserve">                                         </w:t>
      </w:r>
      <w:r>
        <w:rPr>
          <w:lang w:val="ro-RO"/>
        </w:rPr>
        <w:tab/>
      </w:r>
      <w:r>
        <w:rPr>
          <w:lang w:val="ro-RO"/>
        </w:rPr>
        <w:tab/>
      </w:r>
      <w:r>
        <w:rPr>
          <w:lang w:val="ro-RO"/>
        </w:rPr>
        <w:tab/>
        <w:t xml:space="preserve">            Mihai Boncea</w:t>
      </w: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r>
        <w:rPr>
          <w:lang w:val="ro-RO"/>
        </w:rPr>
        <w:t>Red./Dact. – G.D.H.</w:t>
      </w:r>
    </w:p>
    <w:p w:rsidR="002958A7" w:rsidRDefault="002958A7" w:rsidP="00FD11DD">
      <w:pPr>
        <w:tabs>
          <w:tab w:val="left" w:pos="709"/>
          <w:tab w:val="left" w:pos="1134"/>
        </w:tabs>
        <w:spacing w:after="0"/>
        <w:jc w:val="both"/>
        <w:rPr>
          <w:lang w:val="ro-RO"/>
        </w:rPr>
      </w:pPr>
    </w:p>
    <w:p w:rsidR="002958A7" w:rsidRDefault="002958A7" w:rsidP="00FD11DD">
      <w:pPr>
        <w:tabs>
          <w:tab w:val="left" w:pos="709"/>
          <w:tab w:val="left" w:pos="1134"/>
        </w:tabs>
        <w:spacing w:after="0"/>
        <w:jc w:val="both"/>
        <w:rPr>
          <w:lang w:val="ro-RO"/>
        </w:rPr>
      </w:pPr>
    </w:p>
    <w:p w:rsidR="002958A7" w:rsidRPr="00FD11DD" w:rsidRDefault="002958A7" w:rsidP="00FD11DD">
      <w:pPr>
        <w:tabs>
          <w:tab w:val="left" w:pos="709"/>
          <w:tab w:val="left" w:pos="1134"/>
        </w:tabs>
        <w:spacing w:after="0"/>
        <w:jc w:val="both"/>
        <w:rPr>
          <w:lang w:val="ro-RO"/>
        </w:rPr>
      </w:pPr>
      <w:r>
        <w:rPr>
          <w:lang w:val="ro-RO"/>
        </w:rPr>
        <w:t xml:space="preserve"> </w:t>
      </w:r>
    </w:p>
    <w:p w:rsidR="000B14A9" w:rsidRPr="00EC1785" w:rsidRDefault="008138EF" w:rsidP="00EC1785">
      <w:pPr>
        <w:pStyle w:val="ListParagraph"/>
        <w:spacing w:after="0"/>
        <w:ind w:left="1080" w:firstLine="360"/>
        <w:jc w:val="both"/>
        <w:rPr>
          <w:lang w:val="ro-RO"/>
        </w:rPr>
      </w:pPr>
      <w:r>
        <w:rPr>
          <w:lang w:val="ro-RO"/>
        </w:rPr>
        <w:t xml:space="preserve">                     </w:t>
      </w:r>
      <w:r w:rsidRPr="008D0E27">
        <w:rPr>
          <w:lang w:val="ro-RO"/>
        </w:rPr>
        <w:t>REGULAMENT DE VÂNZARE LOCUINŢE A.N.L.</w:t>
      </w:r>
      <w:r w:rsidR="00F809BE">
        <w:rPr>
          <w:lang w:val="ro-RO"/>
        </w:rPr>
        <w:t xml:space="preserve"> pag.7</w:t>
      </w:r>
      <w:r>
        <w:rPr>
          <w:lang w:val="ro-RO"/>
        </w:rPr>
        <w:t xml:space="preserve"> din 6</w:t>
      </w:r>
      <w:r w:rsidR="008D0E27">
        <w:rPr>
          <w:b/>
          <w:lang w:val="ro-RO"/>
        </w:rPr>
        <w:tab/>
      </w:r>
      <w:r w:rsidR="008D0E27">
        <w:rPr>
          <w:b/>
          <w:lang w:val="ro-RO"/>
        </w:rPr>
        <w:tab/>
      </w:r>
      <w:r w:rsidR="008D0E27">
        <w:rPr>
          <w:b/>
          <w:lang w:val="ro-RO"/>
        </w:rPr>
        <w:tab/>
      </w:r>
      <w:r w:rsidR="008D0E27">
        <w:rPr>
          <w:b/>
          <w:lang w:val="ro-RO"/>
        </w:rPr>
        <w:tab/>
      </w:r>
    </w:p>
    <w:sectPr w:rsidR="000B14A9" w:rsidRPr="00EC1785" w:rsidSect="00937638">
      <w:pgSz w:w="12240" w:h="15840"/>
      <w:pgMar w:top="426" w:right="1041"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C0509"/>
    <w:multiLevelType w:val="hybridMultilevel"/>
    <w:tmpl w:val="A3461D60"/>
    <w:lvl w:ilvl="0" w:tplc="22E03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1140D6"/>
    <w:multiLevelType w:val="hybridMultilevel"/>
    <w:tmpl w:val="6780F0BA"/>
    <w:lvl w:ilvl="0" w:tplc="B0F891B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444437B"/>
    <w:multiLevelType w:val="hybridMultilevel"/>
    <w:tmpl w:val="162E5724"/>
    <w:lvl w:ilvl="0" w:tplc="2CC4C8A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E17E12"/>
    <w:multiLevelType w:val="hybridMultilevel"/>
    <w:tmpl w:val="BF20A666"/>
    <w:lvl w:ilvl="0" w:tplc="49465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3F8E"/>
    <w:rsid w:val="0003376C"/>
    <w:rsid w:val="00040027"/>
    <w:rsid w:val="000565E6"/>
    <w:rsid w:val="00077DBB"/>
    <w:rsid w:val="0008735A"/>
    <w:rsid w:val="000A216D"/>
    <w:rsid w:val="000B14A9"/>
    <w:rsid w:val="000B58EB"/>
    <w:rsid w:val="000E2D45"/>
    <w:rsid w:val="000E3F8E"/>
    <w:rsid w:val="00110FE9"/>
    <w:rsid w:val="00144450"/>
    <w:rsid w:val="00145653"/>
    <w:rsid w:val="00176B53"/>
    <w:rsid w:val="001962D3"/>
    <w:rsid w:val="001A2568"/>
    <w:rsid w:val="001A4F06"/>
    <w:rsid w:val="001C5149"/>
    <w:rsid w:val="00241DB9"/>
    <w:rsid w:val="00243E4F"/>
    <w:rsid w:val="00250216"/>
    <w:rsid w:val="00254A54"/>
    <w:rsid w:val="00273B06"/>
    <w:rsid w:val="002779DE"/>
    <w:rsid w:val="002958A7"/>
    <w:rsid w:val="002A7277"/>
    <w:rsid w:val="002D1FF4"/>
    <w:rsid w:val="002F2D9B"/>
    <w:rsid w:val="003003F9"/>
    <w:rsid w:val="00310055"/>
    <w:rsid w:val="00331AE7"/>
    <w:rsid w:val="00367955"/>
    <w:rsid w:val="00392B38"/>
    <w:rsid w:val="003A74BC"/>
    <w:rsid w:val="003C7DD6"/>
    <w:rsid w:val="003D4D42"/>
    <w:rsid w:val="003D55BE"/>
    <w:rsid w:val="003E65F3"/>
    <w:rsid w:val="00407BC4"/>
    <w:rsid w:val="0043089D"/>
    <w:rsid w:val="00442DED"/>
    <w:rsid w:val="0045738D"/>
    <w:rsid w:val="004B3B5B"/>
    <w:rsid w:val="004B51FA"/>
    <w:rsid w:val="004C7A39"/>
    <w:rsid w:val="00524E55"/>
    <w:rsid w:val="0052771D"/>
    <w:rsid w:val="005558DA"/>
    <w:rsid w:val="005F178A"/>
    <w:rsid w:val="005F5E5D"/>
    <w:rsid w:val="006B770A"/>
    <w:rsid w:val="006D45D7"/>
    <w:rsid w:val="006D64F4"/>
    <w:rsid w:val="006E2003"/>
    <w:rsid w:val="006F01A1"/>
    <w:rsid w:val="006F6118"/>
    <w:rsid w:val="00714B1B"/>
    <w:rsid w:val="00726498"/>
    <w:rsid w:val="00745DC5"/>
    <w:rsid w:val="0077689F"/>
    <w:rsid w:val="007838D2"/>
    <w:rsid w:val="007B22FC"/>
    <w:rsid w:val="007B491A"/>
    <w:rsid w:val="007D6F77"/>
    <w:rsid w:val="007E0ED2"/>
    <w:rsid w:val="007E520A"/>
    <w:rsid w:val="008138EF"/>
    <w:rsid w:val="00820EAD"/>
    <w:rsid w:val="0087468D"/>
    <w:rsid w:val="00876771"/>
    <w:rsid w:val="008818DF"/>
    <w:rsid w:val="008908DC"/>
    <w:rsid w:val="008913B7"/>
    <w:rsid w:val="0089222A"/>
    <w:rsid w:val="00892F0F"/>
    <w:rsid w:val="008A363E"/>
    <w:rsid w:val="008B66D2"/>
    <w:rsid w:val="008D0E27"/>
    <w:rsid w:val="008E2286"/>
    <w:rsid w:val="008F1C3A"/>
    <w:rsid w:val="008F4F87"/>
    <w:rsid w:val="009029BE"/>
    <w:rsid w:val="009067AC"/>
    <w:rsid w:val="00937638"/>
    <w:rsid w:val="0097323D"/>
    <w:rsid w:val="00977D53"/>
    <w:rsid w:val="009801B1"/>
    <w:rsid w:val="009B170C"/>
    <w:rsid w:val="009B2A79"/>
    <w:rsid w:val="009C37E6"/>
    <w:rsid w:val="009C42F9"/>
    <w:rsid w:val="009E6D6C"/>
    <w:rsid w:val="009F3458"/>
    <w:rsid w:val="00A02DFC"/>
    <w:rsid w:val="00A0758A"/>
    <w:rsid w:val="00A33B71"/>
    <w:rsid w:val="00AA09D2"/>
    <w:rsid w:val="00AA5335"/>
    <w:rsid w:val="00AB6DB6"/>
    <w:rsid w:val="00AC7FC2"/>
    <w:rsid w:val="00AD0505"/>
    <w:rsid w:val="00AF032B"/>
    <w:rsid w:val="00B046B3"/>
    <w:rsid w:val="00B535CF"/>
    <w:rsid w:val="00B65781"/>
    <w:rsid w:val="00B70071"/>
    <w:rsid w:val="00B86E10"/>
    <w:rsid w:val="00B914A0"/>
    <w:rsid w:val="00BC34CA"/>
    <w:rsid w:val="00BC4B56"/>
    <w:rsid w:val="00BE0DC3"/>
    <w:rsid w:val="00BF57A9"/>
    <w:rsid w:val="00C45604"/>
    <w:rsid w:val="00C51075"/>
    <w:rsid w:val="00C5435A"/>
    <w:rsid w:val="00C865CA"/>
    <w:rsid w:val="00CD0E36"/>
    <w:rsid w:val="00CE2E14"/>
    <w:rsid w:val="00D04C59"/>
    <w:rsid w:val="00D23280"/>
    <w:rsid w:val="00D2392D"/>
    <w:rsid w:val="00D672A7"/>
    <w:rsid w:val="00DC4FAC"/>
    <w:rsid w:val="00DD460D"/>
    <w:rsid w:val="00DE3899"/>
    <w:rsid w:val="00E13B94"/>
    <w:rsid w:val="00E340ED"/>
    <w:rsid w:val="00E470C6"/>
    <w:rsid w:val="00E9146A"/>
    <w:rsid w:val="00E954A9"/>
    <w:rsid w:val="00EB563A"/>
    <w:rsid w:val="00EC1785"/>
    <w:rsid w:val="00EC2DAC"/>
    <w:rsid w:val="00ED513D"/>
    <w:rsid w:val="00ED7F79"/>
    <w:rsid w:val="00F03FB7"/>
    <w:rsid w:val="00F140B1"/>
    <w:rsid w:val="00F31489"/>
    <w:rsid w:val="00F714DA"/>
    <w:rsid w:val="00F72DD5"/>
    <w:rsid w:val="00F73F84"/>
    <w:rsid w:val="00F809BE"/>
    <w:rsid w:val="00FA7602"/>
    <w:rsid w:val="00FB079C"/>
    <w:rsid w:val="00FB15FC"/>
    <w:rsid w:val="00FB73D7"/>
    <w:rsid w:val="00FD1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F8E"/>
    <w:pPr>
      <w:ind w:left="720"/>
      <w:contextualSpacing/>
    </w:pPr>
  </w:style>
  <w:style w:type="paragraph" w:styleId="BalloonText">
    <w:name w:val="Balloon Text"/>
    <w:basedOn w:val="Normal"/>
    <w:link w:val="BalloonTextChar"/>
    <w:uiPriority w:val="99"/>
    <w:semiHidden/>
    <w:unhideWhenUsed/>
    <w:rsid w:val="00250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9CACD-704E-49B9-B35A-FDCA752E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gholhorea</dc:creator>
  <cp:keywords/>
  <dc:description/>
  <cp:lastModifiedBy>gholhorea</cp:lastModifiedBy>
  <cp:revision>2</cp:revision>
  <cp:lastPrinted>2015-02-26T08:14:00Z</cp:lastPrinted>
  <dcterms:created xsi:type="dcterms:W3CDTF">2015-02-26T09:38:00Z</dcterms:created>
  <dcterms:modified xsi:type="dcterms:W3CDTF">2015-02-26T09:38:00Z</dcterms:modified>
</cp:coreProperties>
</file>