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30B" w:rsidRPr="00877378" w:rsidRDefault="00FC330B" w:rsidP="006B77A5">
      <w:pPr>
        <w:rPr>
          <w:lang w:val="ro-RO"/>
        </w:rPr>
      </w:pPr>
      <w:r w:rsidRPr="00877378">
        <w:rPr>
          <w:lang w:val="ro-RO"/>
        </w:rPr>
        <w:t>ROMÂNIA</w:t>
      </w:r>
      <w:r w:rsidRPr="00877378">
        <w:rPr>
          <w:lang w:val="ro-RO"/>
        </w:rPr>
        <w:tab/>
      </w:r>
      <w:r w:rsidRPr="00877378">
        <w:rPr>
          <w:lang w:val="ro-RO"/>
        </w:rPr>
        <w:tab/>
      </w:r>
      <w:r w:rsidRPr="00877378">
        <w:rPr>
          <w:lang w:val="ro-RO"/>
        </w:rPr>
        <w:tab/>
      </w:r>
      <w:r w:rsidRPr="00877378">
        <w:rPr>
          <w:lang w:val="ro-RO"/>
        </w:rPr>
        <w:tab/>
      </w:r>
      <w:r w:rsidRPr="00877378">
        <w:rPr>
          <w:lang w:val="ro-RO"/>
        </w:rPr>
        <w:tab/>
      </w:r>
      <w:r w:rsidRPr="00877378">
        <w:rPr>
          <w:lang w:val="ro-RO"/>
        </w:rPr>
        <w:tab/>
      </w:r>
      <w:r w:rsidRPr="00877378">
        <w:rPr>
          <w:lang w:val="ro-RO"/>
        </w:rPr>
        <w:tab/>
      </w:r>
      <w:r w:rsidRPr="00877378">
        <w:rPr>
          <w:lang w:val="ro-RO"/>
        </w:rPr>
        <w:tab/>
      </w:r>
    </w:p>
    <w:p w:rsidR="00FC330B" w:rsidRPr="00877378" w:rsidRDefault="00FC330B" w:rsidP="006B77A5">
      <w:pPr>
        <w:rPr>
          <w:lang w:val="ro-RO"/>
        </w:rPr>
      </w:pPr>
      <w:r w:rsidRPr="00877378">
        <w:rPr>
          <w:lang w:val="ro-RO"/>
        </w:rPr>
        <w:t>JUDETUL TIMIŞ</w:t>
      </w:r>
      <w:r w:rsidRPr="00877378">
        <w:rPr>
          <w:lang w:val="ro-RO"/>
        </w:rPr>
        <w:tab/>
      </w:r>
      <w:r w:rsidRPr="00877378">
        <w:rPr>
          <w:lang w:val="ro-RO"/>
        </w:rPr>
        <w:tab/>
      </w:r>
      <w:r w:rsidRPr="00877378">
        <w:rPr>
          <w:lang w:val="ro-RO"/>
        </w:rPr>
        <w:tab/>
      </w:r>
      <w:r w:rsidRPr="00877378">
        <w:rPr>
          <w:lang w:val="ro-RO"/>
        </w:rPr>
        <w:tab/>
      </w:r>
      <w:r w:rsidRPr="00877378">
        <w:rPr>
          <w:lang w:val="ro-RO"/>
        </w:rPr>
        <w:tab/>
      </w:r>
      <w:r w:rsidRPr="00877378">
        <w:rPr>
          <w:lang w:val="ro-RO"/>
        </w:rPr>
        <w:tab/>
      </w:r>
      <w:r w:rsidRPr="00877378">
        <w:rPr>
          <w:lang w:val="ro-RO"/>
        </w:rPr>
        <w:tab/>
        <w:t xml:space="preserve">  </w:t>
      </w:r>
    </w:p>
    <w:p w:rsidR="00FC330B" w:rsidRPr="00877378" w:rsidRDefault="00FC330B" w:rsidP="006B77A5">
      <w:pPr>
        <w:rPr>
          <w:lang w:val="ro-RO"/>
        </w:rPr>
      </w:pPr>
      <w:r w:rsidRPr="00877378">
        <w:rPr>
          <w:lang w:val="ro-RO"/>
        </w:rPr>
        <w:t>MUNICIPIUL TIMISOARA</w:t>
      </w:r>
    </w:p>
    <w:p w:rsidR="003354ED" w:rsidRPr="00877378" w:rsidRDefault="003354ED" w:rsidP="006B77A5">
      <w:pPr>
        <w:rPr>
          <w:lang w:val="ro-RO"/>
        </w:rPr>
      </w:pPr>
      <w:r w:rsidRPr="00877378">
        <w:rPr>
          <w:lang w:val="ro-RO"/>
        </w:rPr>
        <w:t>DIRECȚIA DEZVOLTARE</w:t>
      </w:r>
    </w:p>
    <w:p w:rsidR="00FC330B" w:rsidRPr="00877378" w:rsidRDefault="00FC330B" w:rsidP="006B77A5">
      <w:pPr>
        <w:rPr>
          <w:lang w:val="ro-RO"/>
        </w:rPr>
      </w:pPr>
      <w:r w:rsidRPr="00877378">
        <w:rPr>
          <w:lang w:val="ro-RO"/>
        </w:rPr>
        <w:t>Serviciul G.M.P.F.I.N.L.</w:t>
      </w:r>
    </w:p>
    <w:p w:rsidR="00FC330B" w:rsidRPr="00877378" w:rsidRDefault="00FC330B" w:rsidP="006B77A5">
      <w:pPr>
        <w:rPr>
          <w:lang w:val="ro-RO"/>
        </w:rPr>
      </w:pPr>
      <w:r w:rsidRPr="00877378">
        <w:rPr>
          <w:lang w:val="ro-RO"/>
        </w:rPr>
        <w:t>Compartimentul Proiecte Diverse</w:t>
      </w:r>
      <w:r w:rsidRPr="00877378">
        <w:rPr>
          <w:lang w:val="ro-RO"/>
        </w:rPr>
        <w:tab/>
      </w:r>
      <w:r w:rsidRPr="00877378">
        <w:rPr>
          <w:lang w:val="ro-RO"/>
        </w:rPr>
        <w:tab/>
      </w:r>
      <w:r w:rsidRPr="00877378">
        <w:rPr>
          <w:lang w:val="ro-RO"/>
        </w:rPr>
        <w:tab/>
      </w:r>
      <w:r w:rsidRPr="00877378">
        <w:rPr>
          <w:lang w:val="ro-RO"/>
        </w:rPr>
        <w:tab/>
        <w:t xml:space="preserve">     </w:t>
      </w:r>
    </w:p>
    <w:p w:rsidR="00FC330B" w:rsidRPr="00877378" w:rsidRDefault="00FC330B" w:rsidP="00E21158">
      <w:pPr>
        <w:pBdr>
          <w:bottom w:val="single" w:sz="4" w:space="1" w:color="auto"/>
        </w:pBdr>
        <w:jc w:val="both"/>
        <w:rPr>
          <w:lang w:val="ro-RO"/>
        </w:rPr>
      </w:pPr>
      <w:r w:rsidRPr="00877378">
        <w:rPr>
          <w:lang w:val="ro-RO"/>
        </w:rPr>
        <w:t xml:space="preserve">NR. SC 2019 - </w:t>
      </w:r>
    </w:p>
    <w:p w:rsidR="00FC330B" w:rsidRPr="00877378" w:rsidRDefault="00FC330B" w:rsidP="006B77A5">
      <w:pPr>
        <w:jc w:val="both"/>
        <w:rPr>
          <w:lang w:val="ro-RO"/>
        </w:rPr>
      </w:pPr>
    </w:p>
    <w:p w:rsidR="00FC330B" w:rsidRDefault="00FC330B" w:rsidP="006B77A5">
      <w:pPr>
        <w:jc w:val="both"/>
        <w:rPr>
          <w:lang w:val="ro-RO"/>
        </w:rPr>
      </w:pPr>
    </w:p>
    <w:p w:rsidR="007A38C3" w:rsidRPr="00877378" w:rsidRDefault="007A38C3" w:rsidP="006B77A5">
      <w:pPr>
        <w:jc w:val="both"/>
        <w:rPr>
          <w:lang w:val="ro-RO"/>
        </w:rPr>
      </w:pPr>
    </w:p>
    <w:p w:rsidR="00FC330B" w:rsidRPr="00877378" w:rsidRDefault="00FC330B" w:rsidP="006B77A5">
      <w:pPr>
        <w:jc w:val="center"/>
        <w:rPr>
          <w:lang w:val="ro-RO"/>
        </w:rPr>
      </w:pPr>
      <w:r w:rsidRPr="00877378">
        <w:rPr>
          <w:lang w:val="ro-RO"/>
        </w:rPr>
        <w:t>RAPORT DE SPECIALITATE</w:t>
      </w:r>
    </w:p>
    <w:p w:rsidR="00FC330B" w:rsidRPr="00266C7B" w:rsidRDefault="00266C7B" w:rsidP="00BD2A78">
      <w:pPr>
        <w:jc w:val="center"/>
        <w:rPr>
          <w:bCs/>
          <w:lang w:val="ro-RO"/>
        </w:rPr>
      </w:pPr>
      <w:r w:rsidRPr="00266C7B">
        <w:rPr>
          <w:bCs/>
          <w:lang w:val="ro-RO"/>
        </w:rPr>
        <w:t>privind modificarea şi completarea Hotărârii Consiliului Local nr. 694/20.12.2018 privind aprobarea Acordului de parteneriat între UAT Municipiul Timişoara şi Direcţia de Asistenţă Socială a Municipiului Timişoara pentru depunerea şi implementarea proiectului „Regenerare fizică, economică si socială a zonei urbane marginalizate din cartierul Ronaţ Timisoara - construire centru multifuncţional” prin POR 2014-2020, modificată și completată prin Hotărârea Consiliului Local nr. 65/25.02.2019</w:t>
      </w:r>
    </w:p>
    <w:p w:rsidR="00FC330B" w:rsidRDefault="00FC330B" w:rsidP="009E093D">
      <w:pPr>
        <w:jc w:val="both"/>
        <w:rPr>
          <w:b/>
          <w:bCs/>
          <w:lang w:val="ro-RO"/>
        </w:rPr>
      </w:pPr>
    </w:p>
    <w:p w:rsidR="007A38C3" w:rsidRPr="00877378" w:rsidRDefault="007A38C3" w:rsidP="009E093D">
      <w:pPr>
        <w:jc w:val="both"/>
        <w:rPr>
          <w:b/>
          <w:bCs/>
          <w:lang w:val="ro-RO"/>
        </w:rPr>
      </w:pPr>
    </w:p>
    <w:p w:rsidR="00266C7B" w:rsidRPr="00266C7B" w:rsidRDefault="00FC330B" w:rsidP="00266C7B">
      <w:pPr>
        <w:jc w:val="both"/>
        <w:rPr>
          <w:bCs/>
          <w:lang w:val="ro-RO"/>
        </w:rPr>
      </w:pPr>
      <w:r w:rsidRPr="00877378">
        <w:rPr>
          <w:lang w:val="ro-RO"/>
        </w:rPr>
        <w:t xml:space="preserve">Având în vedere Expunerea de motive nr. SC2019 -                                        a Primarului Municipiului Timişoara şi Proiectul de hotărâre </w:t>
      </w:r>
      <w:r w:rsidR="00266C7B" w:rsidRPr="00266C7B">
        <w:rPr>
          <w:bCs/>
          <w:lang w:val="ro-RO"/>
        </w:rPr>
        <w:t>privind modificarea şi completarea Hotărârii Consiliului Local nr. 694/20.12.2018 privind aprobarea Acordului de parteneriat între UAT Municipiul Timişoara şi Direcţia de Asistenţă Socială a Municipiului Timişoara pentru depunerea şi implementarea proiectului „Regenerare fizică, economică si socială a zonei urbane marginalizate din cartierul Ronaţ Timisoara - construire centru multifuncţional” prin POR 2014-2020, modificată și completată prin Hotărârea Consiliului Local nr. 65/25.02.2019</w:t>
      </w:r>
    </w:p>
    <w:p w:rsidR="00FC330B" w:rsidRPr="00877378" w:rsidRDefault="00FC330B" w:rsidP="00D445B1">
      <w:pPr>
        <w:jc w:val="both"/>
        <w:rPr>
          <w:lang w:val="ro-RO"/>
        </w:rPr>
      </w:pPr>
    </w:p>
    <w:p w:rsidR="00AA4226" w:rsidRDefault="00AA4226" w:rsidP="00AA4226">
      <w:pPr>
        <w:jc w:val="both"/>
      </w:pPr>
      <w:r>
        <w:rPr>
          <w:lang w:val="ro-RO"/>
        </w:rPr>
        <w:t>Prin</w:t>
      </w:r>
      <w:r w:rsidR="00FC330B" w:rsidRPr="00877378">
        <w:rPr>
          <w:lang w:val="ro-RO"/>
        </w:rPr>
        <w:t xml:space="preserve"> </w:t>
      </w:r>
      <w:proofErr w:type="spellStart"/>
      <w:r>
        <w:t>adresa</w:t>
      </w:r>
      <w:proofErr w:type="spellEnd"/>
      <w:r>
        <w:t xml:space="preserve"> </w:t>
      </w:r>
      <w:r w:rsidRPr="00261174">
        <w:t xml:space="preserve">ADR Vest </w:t>
      </w:r>
      <w:r w:rsidRPr="00877378">
        <w:t xml:space="preserve">nr. </w:t>
      </w:r>
      <w:proofErr w:type="gramStart"/>
      <w:r>
        <w:t xml:space="preserve">9667/03.05.2019 </w:t>
      </w:r>
      <w:proofErr w:type="spellStart"/>
      <w:r>
        <w:t>înregistrată</w:t>
      </w:r>
      <w:proofErr w:type="spellEnd"/>
      <w:r w:rsidRPr="00877378">
        <w:t xml:space="preserve"> la </w:t>
      </w:r>
      <w:proofErr w:type="spellStart"/>
      <w:r w:rsidRPr="00877378">
        <w:t>Primăria</w:t>
      </w:r>
      <w:proofErr w:type="spellEnd"/>
      <w:r w:rsidRPr="00877378">
        <w:t xml:space="preserve"> </w:t>
      </w:r>
      <w:proofErr w:type="spellStart"/>
      <w:r w:rsidRPr="00877378">
        <w:t>Municipiului</w:t>
      </w:r>
      <w:proofErr w:type="spellEnd"/>
      <w:r w:rsidRPr="00877378">
        <w:t xml:space="preserve"> </w:t>
      </w:r>
      <w:proofErr w:type="spellStart"/>
      <w:r w:rsidRPr="00877378">
        <w:t>Timișoar</w:t>
      </w:r>
      <w:r>
        <w:t>a</w:t>
      </w:r>
      <w:proofErr w:type="spellEnd"/>
      <w:r>
        <w:t xml:space="preserve"> cu nr.</w:t>
      </w:r>
      <w:proofErr w:type="gramEnd"/>
      <w:r>
        <w:t xml:space="preserve"> CDD2019-334/06.05.2019 a </w:t>
      </w:r>
      <w:proofErr w:type="spellStart"/>
      <w:r>
        <w:t>solicitat</w:t>
      </w:r>
      <w:proofErr w:type="spellEnd"/>
      <w:r>
        <w:t xml:space="preserve"> </w:t>
      </w:r>
      <w:proofErr w:type="spellStart"/>
      <w:r>
        <w:t>actualizarea</w:t>
      </w:r>
      <w:proofErr w:type="spellEnd"/>
      <w:r>
        <w:t xml:space="preserve"> </w:t>
      </w:r>
      <w:proofErr w:type="spellStart"/>
      <w:r>
        <w:t>acordului</w:t>
      </w:r>
      <w:proofErr w:type="spellEnd"/>
      <w:r>
        <w:t xml:space="preserve"> de </w:t>
      </w:r>
      <w:proofErr w:type="spellStart"/>
      <w:r>
        <w:t>parteneriat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cererea</w:t>
      </w:r>
      <w:proofErr w:type="spellEnd"/>
      <w:r>
        <w:t xml:space="preserve"> de </w:t>
      </w:r>
      <w:proofErr w:type="spellStart"/>
      <w:r>
        <w:t>finanțare</w:t>
      </w:r>
      <w:proofErr w:type="spellEnd"/>
      <w:r>
        <w:t xml:space="preserve"> </w:t>
      </w:r>
      <w:proofErr w:type="spellStart"/>
      <w:r>
        <w:t>depusă</w:t>
      </w:r>
      <w:proofErr w:type="spellEnd"/>
      <w:r w:rsidRPr="00261174">
        <w:t xml:space="preserve">. </w:t>
      </w:r>
    </w:p>
    <w:p w:rsidR="00AA4226" w:rsidRDefault="00AA4226" w:rsidP="00AA4226">
      <w:pPr>
        <w:jc w:val="both"/>
      </w:pPr>
    </w:p>
    <w:p w:rsidR="00DA2990" w:rsidRPr="001805B5" w:rsidRDefault="00AA4226" w:rsidP="00DA2990">
      <w:pPr>
        <w:jc w:val="both"/>
      </w:pPr>
      <w:proofErr w:type="spellStart"/>
      <w:r>
        <w:t>Având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ultima</w:t>
      </w:r>
      <w:proofErr w:type="spellEnd"/>
      <w:r>
        <w:t xml:space="preserve"> forma a </w:t>
      </w:r>
      <w:proofErr w:type="spellStart"/>
      <w:r>
        <w:t>bugetului</w:t>
      </w:r>
      <w:proofErr w:type="spellEnd"/>
      <w:r>
        <w:t xml:space="preserve"> din </w:t>
      </w:r>
      <w:proofErr w:type="spellStart"/>
      <w:r>
        <w:t>cererea</w:t>
      </w:r>
      <w:proofErr w:type="spellEnd"/>
      <w:r>
        <w:t xml:space="preserve"> de </w:t>
      </w:r>
      <w:proofErr w:type="spellStart"/>
      <w:r>
        <w:t>finanțare</w:t>
      </w:r>
      <w:proofErr w:type="spellEnd"/>
      <w:r>
        <w:t xml:space="preserve"> </w:t>
      </w:r>
      <w:proofErr w:type="spellStart"/>
      <w:r>
        <w:t>precum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modelul</w:t>
      </w:r>
      <w:proofErr w:type="spellEnd"/>
      <w:r>
        <w:t xml:space="preserve"> </w:t>
      </w:r>
      <w:proofErr w:type="spellStart"/>
      <w:r>
        <w:t>orientativ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acordul</w:t>
      </w:r>
      <w:proofErr w:type="spellEnd"/>
      <w:r>
        <w:t xml:space="preserve"> de </w:t>
      </w:r>
      <w:proofErr w:type="spellStart"/>
      <w:r>
        <w:t>parteneriat</w:t>
      </w:r>
      <w:proofErr w:type="spellEnd"/>
      <w:r>
        <w:t xml:space="preserve"> </w:t>
      </w:r>
      <w:proofErr w:type="spellStart"/>
      <w:r w:rsidR="001805B5">
        <w:t>anexă</w:t>
      </w:r>
      <w:proofErr w:type="spellEnd"/>
      <w:r w:rsidR="001805B5">
        <w:t xml:space="preserve"> la </w:t>
      </w:r>
      <w:proofErr w:type="spellStart"/>
      <w:r w:rsidR="001805B5">
        <w:t>ghidul</w:t>
      </w:r>
      <w:proofErr w:type="spellEnd"/>
      <w:r w:rsidR="001805B5">
        <w:t xml:space="preserve"> specific, </w:t>
      </w:r>
      <w:r w:rsidR="001805B5">
        <w:rPr>
          <w:lang w:val="ro-RO"/>
        </w:rPr>
        <w:t>p</w:t>
      </w:r>
      <w:r w:rsidR="00DA2990" w:rsidRPr="00877378">
        <w:rPr>
          <w:lang w:val="ro-RO"/>
        </w:rPr>
        <w:t xml:space="preserve">ropunem următoarele modificări și completări </w:t>
      </w:r>
      <w:proofErr w:type="gramStart"/>
      <w:r w:rsidR="00DA2990" w:rsidRPr="00877378">
        <w:rPr>
          <w:lang w:val="ro-RO"/>
        </w:rPr>
        <w:t>a</w:t>
      </w:r>
      <w:proofErr w:type="gramEnd"/>
      <w:r w:rsidR="00DA2990" w:rsidRPr="00877378">
        <w:rPr>
          <w:lang w:val="ro-RO"/>
        </w:rPr>
        <w:t xml:space="preserve"> </w:t>
      </w:r>
      <w:r w:rsidR="00DA2990" w:rsidRPr="00877378">
        <w:rPr>
          <w:rFonts w:eastAsia="Calibri"/>
          <w:lang w:val="ro-RO"/>
        </w:rPr>
        <w:t xml:space="preserve">Acordului de parteneriat nr. </w:t>
      </w:r>
      <w:r w:rsidR="001805B5">
        <w:rPr>
          <w:rFonts w:eastAsia="Calibri"/>
          <w:color w:val="000000"/>
          <w:lang w:val="ro-RO"/>
        </w:rPr>
        <w:t>SC2019-4681/26.02.2019</w:t>
      </w:r>
      <w:r w:rsidR="00DA2990" w:rsidRPr="00877378">
        <w:rPr>
          <w:rFonts w:eastAsia="Calibri"/>
          <w:lang w:val="ro-RO"/>
        </w:rPr>
        <w:t xml:space="preserve"> pentru realizarea proiectului </w:t>
      </w:r>
      <w:r w:rsidR="001F60B2" w:rsidRPr="00266C7B">
        <w:rPr>
          <w:bCs/>
          <w:lang w:val="ro-RO"/>
        </w:rPr>
        <w:t>„Regenerare fizică, economică si socială a zonei urbane marginalizate din cartierul Ronaţ Timisoara - construire centru multifuncţional”</w:t>
      </w:r>
      <w:r w:rsidR="00DA2990" w:rsidRPr="00877378">
        <w:rPr>
          <w:rFonts w:eastAsia="Calibri"/>
          <w:lang w:val="ro-RO"/>
        </w:rPr>
        <w:t xml:space="preserve"> încheiat între Municipiul Timișoara și Direcția de Asistență Socială a Municipiului Timișoara, </w:t>
      </w:r>
      <w:r w:rsidR="002D6D2A" w:rsidRPr="00877378">
        <w:rPr>
          <w:rFonts w:eastAsia="Calibri"/>
          <w:lang w:val="ro-RO"/>
        </w:rPr>
        <w:t xml:space="preserve">conform solicitării și modelului F din ghidul solicitantului, </w:t>
      </w:r>
      <w:r w:rsidR="00DA2990" w:rsidRPr="00877378">
        <w:rPr>
          <w:rFonts w:eastAsia="Calibri"/>
          <w:lang w:val="ro-RO"/>
        </w:rPr>
        <w:t>astfel:</w:t>
      </w:r>
    </w:p>
    <w:p w:rsidR="007A38C3" w:rsidRPr="007A38C3" w:rsidRDefault="00EB57BE" w:rsidP="007A38C3">
      <w:pPr>
        <w:jc w:val="both"/>
        <w:rPr>
          <w:rFonts w:eastAsia="Calibri"/>
          <w:bCs/>
          <w:lang w:val="ro-RO"/>
        </w:rPr>
      </w:pPr>
      <w:r>
        <w:rPr>
          <w:rFonts w:eastAsia="Calibri"/>
          <w:bCs/>
          <w:lang w:val="ro-RO"/>
        </w:rPr>
        <w:t>- se completează art. 1 alin. 6</w:t>
      </w:r>
      <w:r w:rsidR="007A38C3" w:rsidRPr="007A38C3">
        <w:rPr>
          <w:rFonts w:eastAsia="Calibri"/>
          <w:bCs/>
          <w:lang w:val="ro-RO"/>
        </w:rPr>
        <w:t xml:space="preserve"> contul deschis la unitatea teritorială a Trezoreriei Statului pentru Direcția de Asistentă Socială a Municipiului Timișoara astfel:</w:t>
      </w:r>
    </w:p>
    <w:p w:rsidR="007A38C3" w:rsidRPr="007A38C3" w:rsidRDefault="007A38C3" w:rsidP="007A38C3">
      <w:pPr>
        <w:numPr>
          <w:ilvl w:val="0"/>
          <w:numId w:val="5"/>
        </w:numPr>
        <w:jc w:val="both"/>
        <w:rPr>
          <w:rFonts w:eastAsia="Calibri"/>
          <w:lang w:val="ro-RO"/>
        </w:rPr>
      </w:pPr>
      <w:r w:rsidRPr="007A38C3">
        <w:rPr>
          <w:rFonts w:eastAsia="Calibri"/>
          <w:lang w:val="ro-RO"/>
        </w:rPr>
        <w:t>RO61TREZ5006XXX023508 - cont deschis pe codul de identificare fiscală</w:t>
      </w:r>
    </w:p>
    <w:p w:rsidR="007A38C3" w:rsidRPr="007A38C3" w:rsidRDefault="007A38C3" w:rsidP="007A38C3">
      <w:pPr>
        <w:numPr>
          <w:ilvl w:val="0"/>
          <w:numId w:val="5"/>
        </w:numPr>
        <w:jc w:val="both"/>
        <w:rPr>
          <w:rFonts w:eastAsia="Calibri"/>
          <w:b/>
          <w:bCs/>
          <w:lang w:val="ro-RO"/>
        </w:rPr>
      </w:pPr>
      <w:r w:rsidRPr="007A38C3">
        <w:rPr>
          <w:rFonts w:eastAsia="Calibri"/>
          <w:lang w:val="ro-RO"/>
        </w:rPr>
        <w:t>Denumirea/adresa unităţii Trezoreriei Statului:</w:t>
      </w:r>
      <w:r w:rsidRPr="007A38C3">
        <w:rPr>
          <w:rFonts w:eastAsia="Calibri"/>
          <w:b/>
          <w:bCs/>
          <w:lang w:val="ro-RO"/>
        </w:rPr>
        <w:t xml:space="preserve"> Trezoreria Timişoara str. Gheorghe Lazăr nr.9B, Municipiul Timişoara, jud. Timiş, cod poştal 300080, România”</w:t>
      </w:r>
    </w:p>
    <w:p w:rsidR="007A38C3" w:rsidRPr="007A38C3" w:rsidRDefault="007A38C3" w:rsidP="007A38C3">
      <w:pPr>
        <w:jc w:val="both"/>
        <w:rPr>
          <w:rFonts w:eastAsia="Calibri"/>
          <w:lang w:val="ro-RO"/>
        </w:rPr>
      </w:pPr>
      <w:r w:rsidRPr="007A38C3">
        <w:rPr>
          <w:rFonts w:eastAsia="Calibri"/>
          <w:lang w:val="ro-RO"/>
        </w:rPr>
        <w:t>- se completeaza art. 2 alin. (1) cu precizarea “apel de proiecte (Cod generat MySMISși denumire)</w:t>
      </w:r>
      <w:r w:rsidR="00236271">
        <w:rPr>
          <w:rFonts w:eastAsia="Calibri"/>
          <w:lang w:val="ro-RO"/>
        </w:rPr>
        <w:t>: 121017</w:t>
      </w:r>
      <w:r w:rsidRPr="007A38C3">
        <w:rPr>
          <w:rFonts w:eastAsia="Calibri"/>
          <w:lang w:val="ro-RO"/>
        </w:rPr>
        <w:t xml:space="preserve">, </w:t>
      </w:r>
      <w:r w:rsidR="002D44A3">
        <w:t>POR/192/4/3/</w:t>
      </w:r>
      <w:proofErr w:type="spellStart"/>
      <w:r w:rsidR="002D44A3">
        <w:t>Îmbunătățirea</w:t>
      </w:r>
      <w:proofErr w:type="spellEnd"/>
      <w:r w:rsidR="002D44A3">
        <w:t xml:space="preserve"> </w:t>
      </w:r>
      <w:proofErr w:type="spellStart"/>
      <w:r w:rsidR="002D44A3">
        <w:t>regenerarii</w:t>
      </w:r>
      <w:proofErr w:type="spellEnd"/>
      <w:r w:rsidR="002D44A3">
        <w:t xml:space="preserve"> </w:t>
      </w:r>
      <w:proofErr w:type="spellStart"/>
      <w:r w:rsidR="002D44A3">
        <w:t>fizice</w:t>
      </w:r>
      <w:proofErr w:type="spellEnd"/>
      <w:r w:rsidR="002D44A3">
        <w:t xml:space="preserve">, </w:t>
      </w:r>
      <w:proofErr w:type="spellStart"/>
      <w:r w:rsidR="002D44A3">
        <w:t>economice</w:t>
      </w:r>
      <w:proofErr w:type="spellEnd"/>
      <w:r w:rsidR="002D44A3">
        <w:t xml:space="preserve"> </w:t>
      </w:r>
      <w:proofErr w:type="spellStart"/>
      <w:r w:rsidR="002D44A3">
        <w:t>și</w:t>
      </w:r>
      <w:proofErr w:type="spellEnd"/>
      <w:r w:rsidR="002D44A3">
        <w:t xml:space="preserve"> </w:t>
      </w:r>
      <w:proofErr w:type="spellStart"/>
      <w:r w:rsidR="002D44A3">
        <w:t>sociale</w:t>
      </w:r>
      <w:proofErr w:type="spellEnd"/>
      <w:r w:rsidR="002D44A3">
        <w:t xml:space="preserve"> a </w:t>
      </w:r>
      <w:proofErr w:type="spellStart"/>
      <w:r w:rsidR="002D44A3">
        <w:t>comunităților</w:t>
      </w:r>
      <w:proofErr w:type="spellEnd"/>
      <w:r w:rsidR="002D44A3">
        <w:t xml:space="preserve"> </w:t>
      </w:r>
      <w:proofErr w:type="spellStart"/>
      <w:r w:rsidR="002D44A3">
        <w:t>marginalizate</w:t>
      </w:r>
      <w:proofErr w:type="spellEnd"/>
      <w:r w:rsidR="002D44A3">
        <w:t xml:space="preserve"> </w:t>
      </w:r>
      <w:proofErr w:type="spellStart"/>
      <w:r w:rsidR="002D44A3">
        <w:t>în</w:t>
      </w:r>
      <w:proofErr w:type="spellEnd"/>
      <w:r w:rsidR="002D44A3">
        <w:t xml:space="preserve"> </w:t>
      </w:r>
      <w:proofErr w:type="spellStart"/>
      <w:r w:rsidR="002D44A3">
        <w:t>municipiile</w:t>
      </w:r>
      <w:proofErr w:type="spellEnd"/>
      <w:r w:rsidR="002D44A3">
        <w:t xml:space="preserve"> </w:t>
      </w:r>
      <w:proofErr w:type="spellStart"/>
      <w:r w:rsidR="002D44A3">
        <w:t>reședință</w:t>
      </w:r>
      <w:proofErr w:type="spellEnd"/>
      <w:r w:rsidR="002D44A3">
        <w:t xml:space="preserve"> de </w:t>
      </w:r>
      <w:proofErr w:type="spellStart"/>
      <w:r w:rsidR="002D44A3">
        <w:t>județ</w:t>
      </w:r>
      <w:proofErr w:type="spellEnd"/>
      <w:r w:rsidR="002D44A3">
        <w:t xml:space="preserve"> din </w:t>
      </w:r>
      <w:proofErr w:type="spellStart"/>
      <w:r w:rsidR="002D44A3">
        <w:t>România</w:t>
      </w:r>
      <w:proofErr w:type="spellEnd"/>
      <w:r w:rsidR="002D44A3">
        <w:t>/3/</w:t>
      </w:r>
      <w:proofErr w:type="spellStart"/>
      <w:r w:rsidR="002D44A3">
        <w:t>Îmbunătățirea</w:t>
      </w:r>
      <w:proofErr w:type="spellEnd"/>
      <w:r w:rsidR="002D44A3">
        <w:t xml:space="preserve"> </w:t>
      </w:r>
      <w:proofErr w:type="spellStart"/>
      <w:r w:rsidR="002D44A3">
        <w:t>regenerarii</w:t>
      </w:r>
      <w:proofErr w:type="spellEnd"/>
      <w:r w:rsidR="002D44A3">
        <w:t xml:space="preserve"> </w:t>
      </w:r>
      <w:proofErr w:type="spellStart"/>
      <w:r w:rsidR="002D44A3">
        <w:t>fizice</w:t>
      </w:r>
      <w:proofErr w:type="spellEnd"/>
      <w:r w:rsidR="002D44A3">
        <w:t xml:space="preserve">, </w:t>
      </w:r>
      <w:proofErr w:type="spellStart"/>
      <w:r w:rsidR="002D44A3">
        <w:t>economice</w:t>
      </w:r>
      <w:proofErr w:type="spellEnd"/>
      <w:r w:rsidR="002D44A3">
        <w:t xml:space="preserve"> </w:t>
      </w:r>
      <w:proofErr w:type="spellStart"/>
      <w:r w:rsidR="002D44A3">
        <w:t>și</w:t>
      </w:r>
      <w:proofErr w:type="spellEnd"/>
      <w:r w:rsidR="002D44A3">
        <w:t xml:space="preserve"> </w:t>
      </w:r>
      <w:proofErr w:type="spellStart"/>
      <w:r w:rsidR="002D44A3">
        <w:t>sociale</w:t>
      </w:r>
      <w:proofErr w:type="spellEnd"/>
      <w:r w:rsidR="002D44A3">
        <w:t xml:space="preserve"> a </w:t>
      </w:r>
      <w:proofErr w:type="spellStart"/>
      <w:r w:rsidR="002D44A3">
        <w:t>comunităților</w:t>
      </w:r>
      <w:proofErr w:type="spellEnd"/>
      <w:r w:rsidR="002D44A3">
        <w:t xml:space="preserve"> </w:t>
      </w:r>
      <w:proofErr w:type="spellStart"/>
      <w:r w:rsidR="002D44A3">
        <w:t>marginalizate</w:t>
      </w:r>
      <w:proofErr w:type="spellEnd"/>
      <w:r w:rsidR="002D44A3">
        <w:t xml:space="preserve"> </w:t>
      </w:r>
      <w:proofErr w:type="spellStart"/>
      <w:r w:rsidR="002D44A3">
        <w:t>în</w:t>
      </w:r>
      <w:proofErr w:type="spellEnd"/>
      <w:r w:rsidR="002D44A3">
        <w:t xml:space="preserve"> </w:t>
      </w:r>
      <w:proofErr w:type="spellStart"/>
      <w:r w:rsidR="002D44A3">
        <w:t>municipiile</w:t>
      </w:r>
      <w:proofErr w:type="spellEnd"/>
      <w:r w:rsidR="002D44A3">
        <w:t xml:space="preserve"> </w:t>
      </w:r>
      <w:proofErr w:type="spellStart"/>
      <w:r w:rsidR="002D44A3">
        <w:t>reședință</w:t>
      </w:r>
      <w:proofErr w:type="spellEnd"/>
      <w:r w:rsidR="002D44A3">
        <w:t xml:space="preserve"> de </w:t>
      </w:r>
      <w:proofErr w:type="spellStart"/>
      <w:r w:rsidR="002D44A3">
        <w:t>județ</w:t>
      </w:r>
      <w:proofErr w:type="spellEnd"/>
      <w:r w:rsidR="002D44A3">
        <w:t xml:space="preserve"> din </w:t>
      </w:r>
      <w:proofErr w:type="spellStart"/>
      <w:r w:rsidR="002D44A3">
        <w:t>România</w:t>
      </w:r>
      <w:proofErr w:type="spellEnd"/>
    </w:p>
    <w:p w:rsidR="007A38C3" w:rsidRPr="007A38C3" w:rsidRDefault="007A38C3" w:rsidP="007A38C3">
      <w:pPr>
        <w:jc w:val="both"/>
        <w:rPr>
          <w:rFonts w:eastAsia="Calibri"/>
          <w:lang w:val="ro-RO"/>
        </w:rPr>
      </w:pPr>
      <w:r w:rsidRPr="007A38C3">
        <w:rPr>
          <w:rFonts w:eastAsia="Calibri"/>
          <w:lang w:val="ro-RO"/>
        </w:rPr>
        <w:t>- se înlocuiește alin. (1) și alin. (2) de la art. 3, astfel:</w:t>
      </w:r>
    </w:p>
    <w:p w:rsidR="007A38C3" w:rsidRPr="007A38C3" w:rsidRDefault="007A38C3" w:rsidP="007A38C3">
      <w:pPr>
        <w:tabs>
          <w:tab w:val="num" w:pos="576"/>
        </w:tabs>
        <w:jc w:val="both"/>
        <w:rPr>
          <w:rFonts w:eastAsia="Calibri"/>
          <w:lang w:val="ro-RO"/>
        </w:rPr>
      </w:pPr>
      <w:r w:rsidRPr="007A38C3">
        <w:rPr>
          <w:rFonts w:eastAsia="Calibri"/>
        </w:rPr>
        <w:t>“</w:t>
      </w:r>
      <w:r w:rsidRPr="007A38C3">
        <w:rPr>
          <w:rFonts w:eastAsia="Calibri"/>
          <w:lang w:val="ro-RO"/>
        </w:rPr>
        <w:t xml:space="preserve">(1) Rolurile şi responsabilităţile sunt descrise în tabelul de mai </w:t>
      </w:r>
      <w:proofErr w:type="gramStart"/>
      <w:r w:rsidRPr="007A38C3">
        <w:rPr>
          <w:rFonts w:eastAsia="Calibri"/>
          <w:lang w:val="ro-RO"/>
        </w:rPr>
        <w:t>jos</w:t>
      </w:r>
      <w:proofErr w:type="gramEnd"/>
      <w:r w:rsidRPr="007A38C3">
        <w:rPr>
          <w:rFonts w:eastAsia="Calibri"/>
          <w:lang w:val="ro-RO"/>
        </w:rPr>
        <w:t xml:space="preserve"> şi corespund prevederilor din Cererea de finanţare:</w:t>
      </w:r>
    </w:p>
    <w:tbl>
      <w:tblPr>
        <w:tblW w:w="9356" w:type="dxa"/>
        <w:tblInd w:w="250" w:type="dxa"/>
        <w:tblBorders>
          <w:bottom w:val="single" w:sz="4" w:space="0" w:color="808080"/>
          <w:insideH w:val="single" w:sz="4" w:space="0" w:color="808080"/>
        </w:tblBorders>
        <w:tblLook w:val="04A0"/>
      </w:tblPr>
      <w:tblGrid>
        <w:gridCol w:w="2154"/>
        <w:gridCol w:w="7202"/>
      </w:tblGrid>
      <w:tr w:rsidR="007A38C3" w:rsidRPr="007A38C3" w:rsidTr="00203825">
        <w:trPr>
          <w:trHeight w:val="441"/>
        </w:trPr>
        <w:tc>
          <w:tcPr>
            <w:tcW w:w="21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7A38C3" w:rsidRPr="007A38C3" w:rsidRDefault="007A38C3" w:rsidP="007A38C3">
            <w:pPr>
              <w:jc w:val="both"/>
              <w:rPr>
                <w:rFonts w:eastAsia="Calibri"/>
                <w:b/>
                <w:bCs/>
                <w:lang w:val="ro-RO"/>
              </w:rPr>
            </w:pPr>
            <w:r w:rsidRPr="007A38C3">
              <w:rPr>
                <w:rFonts w:eastAsia="Calibri"/>
                <w:b/>
                <w:bCs/>
                <w:lang w:val="ro-RO"/>
              </w:rPr>
              <w:t>Organizaţia</w:t>
            </w:r>
            <w:r w:rsidRPr="007A38C3">
              <w:rPr>
                <w:rFonts w:eastAsia="Calibri"/>
                <w:b/>
                <w:bCs/>
                <w:lang w:val="ro-RO"/>
              </w:rPr>
              <w:tab/>
            </w:r>
          </w:p>
        </w:tc>
        <w:tc>
          <w:tcPr>
            <w:tcW w:w="720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7A38C3" w:rsidRPr="007A38C3" w:rsidRDefault="007A38C3" w:rsidP="007A38C3">
            <w:pPr>
              <w:jc w:val="both"/>
              <w:rPr>
                <w:rFonts w:eastAsia="Calibri"/>
                <w:b/>
                <w:bCs/>
                <w:lang w:val="ro-RO"/>
              </w:rPr>
            </w:pPr>
            <w:r w:rsidRPr="007A38C3">
              <w:rPr>
                <w:rFonts w:eastAsia="Calibri"/>
                <w:b/>
                <w:bCs/>
                <w:lang w:val="ro-RO"/>
              </w:rPr>
              <w:t>Roluri şi responsabilităţi</w:t>
            </w:r>
          </w:p>
        </w:tc>
      </w:tr>
      <w:tr w:rsidR="007A38C3" w:rsidRPr="007A38C3" w:rsidTr="00203825">
        <w:trPr>
          <w:trHeight w:val="567"/>
        </w:trPr>
        <w:tc>
          <w:tcPr>
            <w:tcW w:w="21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7A38C3" w:rsidRPr="007A38C3" w:rsidRDefault="007A38C3" w:rsidP="007A38C3">
            <w:pPr>
              <w:jc w:val="both"/>
              <w:rPr>
                <w:rFonts w:eastAsia="Calibri"/>
                <w:lang w:val="ro-RO"/>
              </w:rPr>
            </w:pPr>
            <w:r w:rsidRPr="007A38C3">
              <w:rPr>
                <w:rFonts w:eastAsia="Calibri"/>
                <w:lang w:val="ro-RO"/>
              </w:rPr>
              <w:lastRenderedPageBreak/>
              <w:t>UAT Municipiul Timişoara – lider de parteneriat</w:t>
            </w:r>
          </w:p>
        </w:tc>
        <w:tc>
          <w:tcPr>
            <w:tcW w:w="720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7A38C3" w:rsidRPr="007A38C3" w:rsidRDefault="007A38C3" w:rsidP="007A38C3">
            <w:pPr>
              <w:jc w:val="both"/>
              <w:rPr>
                <w:rFonts w:eastAsia="Calibri"/>
                <w:bCs/>
                <w:lang w:val="ro-RO"/>
              </w:rPr>
            </w:pPr>
            <w:r w:rsidRPr="007A38C3">
              <w:rPr>
                <w:rFonts w:eastAsia="Calibri"/>
                <w:bCs/>
                <w:lang w:val="ro-RO"/>
              </w:rPr>
              <w:t xml:space="preserve">1. Activitati desfasurate inaintea semnarii contractului de finantare –               </w:t>
            </w:r>
            <w:r w:rsidR="00EC353B">
              <w:rPr>
                <w:rFonts w:eastAsia="Calibri"/>
                <w:bCs/>
                <w:lang w:val="ro-RO"/>
              </w:rPr>
              <w:t>42.891,60</w:t>
            </w:r>
            <w:r w:rsidRPr="007A38C3">
              <w:rPr>
                <w:rFonts w:eastAsia="Calibri"/>
                <w:bCs/>
                <w:lang w:val="ro-RO"/>
              </w:rPr>
              <w:t xml:space="preserve"> lei</w:t>
            </w:r>
          </w:p>
          <w:p w:rsidR="007A38C3" w:rsidRPr="007A38C3" w:rsidRDefault="007A38C3" w:rsidP="007A38C3">
            <w:pPr>
              <w:jc w:val="both"/>
              <w:rPr>
                <w:rFonts w:eastAsia="Calibri"/>
                <w:lang w:val="ro-RO"/>
              </w:rPr>
            </w:pPr>
            <w:r w:rsidRPr="007A38C3">
              <w:rPr>
                <w:rFonts w:eastAsia="Calibri"/>
                <w:lang w:val="ro-RO"/>
              </w:rPr>
              <w:t xml:space="preserve">1.1  Pregatirea si aprobarea documentației tehnico-economice la faza studiu de fezabilitate – </w:t>
            </w:r>
            <w:r w:rsidR="00EC353B">
              <w:rPr>
                <w:rFonts w:eastAsia="Calibri"/>
                <w:bCs/>
                <w:lang w:val="ro-RO"/>
              </w:rPr>
              <w:t xml:space="preserve">42.891,60 </w:t>
            </w:r>
            <w:r w:rsidRPr="007A38C3">
              <w:rPr>
                <w:rFonts w:eastAsia="Calibri"/>
                <w:lang w:val="ro-RO"/>
              </w:rPr>
              <w:t xml:space="preserve">lei </w:t>
            </w:r>
          </w:p>
          <w:p w:rsidR="007A38C3" w:rsidRPr="007A38C3" w:rsidRDefault="007A38C3" w:rsidP="007A38C3">
            <w:pPr>
              <w:jc w:val="both"/>
              <w:rPr>
                <w:rFonts w:eastAsia="Calibri"/>
                <w:lang w:val="ro-RO"/>
              </w:rPr>
            </w:pPr>
            <w:r w:rsidRPr="007A38C3">
              <w:rPr>
                <w:rFonts w:eastAsia="Calibri"/>
                <w:lang w:val="ro-RO"/>
              </w:rPr>
              <w:t>1.2. Întocmirea cererii de finanțare si transmiterea aplicației - 0,00 lei</w:t>
            </w:r>
          </w:p>
          <w:p w:rsidR="007A38C3" w:rsidRPr="007A38C3" w:rsidRDefault="007A38C3" w:rsidP="007A38C3">
            <w:pPr>
              <w:jc w:val="both"/>
              <w:rPr>
                <w:rFonts w:eastAsia="Calibri"/>
                <w:lang w:val="ro-RO"/>
              </w:rPr>
            </w:pPr>
            <w:r w:rsidRPr="007A38C3">
              <w:rPr>
                <w:rFonts w:eastAsia="Calibri"/>
                <w:lang w:val="ro-RO"/>
              </w:rPr>
              <w:t>1.3. Evaluarea cererii de finatare și semnarea contractului de finantare - 0,00lei</w:t>
            </w:r>
          </w:p>
          <w:p w:rsidR="007A38C3" w:rsidRPr="007A38C3" w:rsidRDefault="007A38C3" w:rsidP="007A38C3">
            <w:pPr>
              <w:jc w:val="both"/>
              <w:rPr>
                <w:rFonts w:eastAsia="Calibri"/>
                <w:bCs/>
                <w:lang w:val="ro-RO"/>
              </w:rPr>
            </w:pPr>
            <w:r w:rsidRPr="007A38C3">
              <w:rPr>
                <w:rFonts w:eastAsia="Calibri"/>
                <w:bCs/>
                <w:lang w:val="ro-RO"/>
              </w:rPr>
              <w:t xml:space="preserve">2. Activitati desfasurate ulterior semnarii contractului de finantare – </w:t>
            </w:r>
            <w:r w:rsidR="00196693" w:rsidRPr="004D24CF">
              <w:rPr>
                <w:rFonts w:eastAsia="Calibri"/>
                <w:bCs/>
                <w:color w:val="000000" w:themeColor="text1"/>
                <w:lang w:val="ro-RO"/>
              </w:rPr>
              <w:t>5.686.113,45</w:t>
            </w:r>
            <w:r w:rsidRPr="007A38C3">
              <w:rPr>
                <w:rFonts w:eastAsia="Calibri"/>
                <w:bCs/>
                <w:lang w:val="ro-RO"/>
              </w:rPr>
              <w:t xml:space="preserve"> lei</w:t>
            </w:r>
          </w:p>
          <w:p w:rsidR="007A38C3" w:rsidRPr="007A38C3" w:rsidRDefault="007A38C3" w:rsidP="007A38C3">
            <w:pPr>
              <w:jc w:val="both"/>
              <w:rPr>
                <w:rFonts w:eastAsia="Calibri"/>
                <w:lang w:val="ro-RO"/>
              </w:rPr>
            </w:pPr>
            <w:r w:rsidRPr="007A38C3">
              <w:rPr>
                <w:rFonts w:eastAsia="Calibri"/>
                <w:lang w:val="ro-RO"/>
              </w:rPr>
              <w:t>2.1. Derularea procedurilor de achizitie si atribuirea contractelor – 0,00 lei</w:t>
            </w:r>
          </w:p>
          <w:p w:rsidR="007A38C3" w:rsidRPr="007A38C3" w:rsidRDefault="007A38C3" w:rsidP="007A38C3">
            <w:pPr>
              <w:jc w:val="both"/>
              <w:rPr>
                <w:rFonts w:eastAsia="Calibri"/>
                <w:lang w:val="ro-RO"/>
              </w:rPr>
            </w:pPr>
            <w:r w:rsidRPr="007A38C3">
              <w:rPr>
                <w:rFonts w:eastAsia="Calibri"/>
                <w:lang w:val="ro-RO"/>
              </w:rPr>
              <w:t xml:space="preserve">2.2. Elaborarea proiectului tehnic, verificarea proiectului si obtinerea autorizatiei de construire – </w:t>
            </w:r>
            <w:r w:rsidR="00EC353B">
              <w:rPr>
                <w:rFonts w:eastAsia="Calibri"/>
                <w:lang w:val="ro-RO"/>
              </w:rPr>
              <w:t>73.932,96</w:t>
            </w:r>
            <w:r w:rsidRPr="007A38C3">
              <w:rPr>
                <w:rFonts w:eastAsia="Calibri"/>
                <w:lang w:val="ro-RO"/>
              </w:rPr>
              <w:t>lei</w:t>
            </w:r>
          </w:p>
          <w:p w:rsidR="007A38C3" w:rsidRPr="007A38C3" w:rsidRDefault="007A38C3" w:rsidP="007A38C3">
            <w:pPr>
              <w:jc w:val="both"/>
              <w:rPr>
                <w:rFonts w:eastAsia="Calibri"/>
                <w:lang w:val="ro-RO"/>
              </w:rPr>
            </w:pPr>
            <w:r w:rsidRPr="007A38C3">
              <w:rPr>
                <w:rFonts w:eastAsia="Calibri"/>
                <w:lang w:val="ro-RO"/>
              </w:rPr>
              <w:t xml:space="preserve">2.3. Executie lucrari pentru invetitia de baza – </w:t>
            </w:r>
            <w:r w:rsidR="00EC353B">
              <w:rPr>
                <w:rFonts w:eastAsia="Calibri"/>
                <w:lang w:val="ro-RO"/>
              </w:rPr>
              <w:t>4.486.949,8</w:t>
            </w:r>
            <w:r w:rsidR="00196693">
              <w:rPr>
                <w:rFonts w:eastAsia="Calibri"/>
                <w:lang w:val="ro-RO"/>
              </w:rPr>
              <w:t>5</w:t>
            </w:r>
            <w:r w:rsidRPr="007A38C3">
              <w:rPr>
                <w:rFonts w:eastAsia="Calibri"/>
                <w:lang w:val="ro-RO"/>
              </w:rPr>
              <w:t xml:space="preserve"> lei</w:t>
            </w:r>
          </w:p>
          <w:p w:rsidR="007A38C3" w:rsidRPr="007A38C3" w:rsidRDefault="007A38C3" w:rsidP="007A38C3">
            <w:pPr>
              <w:jc w:val="both"/>
              <w:rPr>
                <w:rFonts w:eastAsia="Calibri"/>
                <w:lang w:val="ro-RO"/>
              </w:rPr>
            </w:pPr>
            <w:r w:rsidRPr="007A38C3">
              <w:rPr>
                <w:rFonts w:eastAsia="Calibri"/>
                <w:lang w:val="ro-RO"/>
              </w:rPr>
              <w:t xml:space="preserve">2.4. Dotarea cu mobilier si echipamente specifice – </w:t>
            </w:r>
            <w:r w:rsidR="001A177B">
              <w:rPr>
                <w:rFonts w:eastAsia="Calibri"/>
                <w:lang w:val="ro-RO"/>
              </w:rPr>
              <w:t>953.566,04</w:t>
            </w:r>
            <w:r w:rsidRPr="007A38C3">
              <w:rPr>
                <w:rFonts w:eastAsia="Calibri"/>
                <w:lang w:val="ro-RO"/>
              </w:rPr>
              <w:t>lei</w:t>
            </w:r>
          </w:p>
          <w:p w:rsidR="007A38C3" w:rsidRPr="007A38C3" w:rsidRDefault="007A38C3" w:rsidP="007A38C3">
            <w:pPr>
              <w:jc w:val="both"/>
              <w:rPr>
                <w:rFonts w:eastAsia="Calibri"/>
                <w:lang w:val="ro-RO"/>
              </w:rPr>
            </w:pPr>
            <w:r w:rsidRPr="007A38C3">
              <w:rPr>
                <w:rFonts w:eastAsia="Calibri"/>
                <w:lang w:val="ro-RO"/>
              </w:rPr>
              <w:t xml:space="preserve">2.5. Asistenta tehnica pentru executia lucrarilor – </w:t>
            </w:r>
            <w:r w:rsidR="00CA4F1D">
              <w:rPr>
                <w:rFonts w:eastAsia="Calibri"/>
                <w:lang w:val="ro-RO"/>
              </w:rPr>
              <w:t>122.144,61</w:t>
            </w:r>
            <w:r w:rsidRPr="007A38C3">
              <w:rPr>
                <w:rFonts w:eastAsia="Calibri"/>
                <w:lang w:val="ro-RO"/>
              </w:rPr>
              <w:t xml:space="preserve"> lei</w:t>
            </w:r>
          </w:p>
          <w:p w:rsidR="007A38C3" w:rsidRPr="007A38C3" w:rsidRDefault="007A38C3" w:rsidP="007A38C3">
            <w:pPr>
              <w:jc w:val="both"/>
              <w:rPr>
                <w:rFonts w:eastAsia="Calibri"/>
                <w:lang w:val="ro-RO"/>
              </w:rPr>
            </w:pPr>
            <w:r w:rsidRPr="007A38C3">
              <w:rPr>
                <w:rFonts w:eastAsia="Calibri"/>
                <w:lang w:val="ro-RO"/>
              </w:rPr>
              <w:t>2.6. Informare si publicitate – 9.520,00 lei</w:t>
            </w:r>
          </w:p>
          <w:p w:rsidR="007A38C3" w:rsidRPr="007A38C3" w:rsidRDefault="007A38C3" w:rsidP="007A38C3">
            <w:pPr>
              <w:jc w:val="both"/>
              <w:rPr>
                <w:rFonts w:eastAsia="Calibri"/>
                <w:lang w:val="ro-RO"/>
              </w:rPr>
            </w:pPr>
            <w:r w:rsidRPr="007A38C3">
              <w:rPr>
                <w:rFonts w:eastAsia="Calibri"/>
                <w:lang w:val="ro-RO"/>
              </w:rPr>
              <w:t>2.7. Întocmire si transmitere cereri de rambursare, inclusiv cererea de rambursare finala si auditarea financiara a cheltuielilor - 39.999,99 lei</w:t>
            </w:r>
          </w:p>
          <w:p w:rsidR="007A38C3" w:rsidRPr="007A38C3" w:rsidRDefault="007A38C3" w:rsidP="007A38C3">
            <w:pPr>
              <w:jc w:val="both"/>
              <w:rPr>
                <w:rFonts w:eastAsia="Calibri"/>
                <w:lang w:val="ro-RO"/>
              </w:rPr>
            </w:pPr>
            <w:r w:rsidRPr="007A38C3">
              <w:rPr>
                <w:rFonts w:eastAsia="Calibri"/>
                <w:lang w:val="ro-RO"/>
              </w:rPr>
              <w:t>2.8. Receptia investitiei la terminarea lucrarilor – 0,00 lei</w:t>
            </w:r>
          </w:p>
          <w:p w:rsidR="007A38C3" w:rsidRPr="007A38C3" w:rsidRDefault="007A38C3" w:rsidP="007A38C3">
            <w:pPr>
              <w:jc w:val="both"/>
              <w:rPr>
                <w:rFonts w:eastAsia="Calibri"/>
                <w:lang w:val="ro-RO"/>
              </w:rPr>
            </w:pPr>
            <w:r w:rsidRPr="007A38C3">
              <w:rPr>
                <w:rFonts w:eastAsia="Calibri"/>
                <w:lang w:val="ro-RO"/>
              </w:rPr>
              <w:t>2.9. Managementul de proiect - – 0,00 lei</w:t>
            </w:r>
          </w:p>
        </w:tc>
      </w:tr>
      <w:tr w:rsidR="007A38C3" w:rsidRPr="007A38C3" w:rsidTr="00203825">
        <w:trPr>
          <w:trHeight w:val="427"/>
        </w:trPr>
        <w:tc>
          <w:tcPr>
            <w:tcW w:w="215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7A38C3" w:rsidRPr="007A38C3" w:rsidRDefault="007A38C3" w:rsidP="007A38C3">
            <w:pPr>
              <w:jc w:val="both"/>
              <w:rPr>
                <w:rFonts w:eastAsia="Calibri"/>
                <w:lang w:val="ro-RO"/>
              </w:rPr>
            </w:pPr>
            <w:r w:rsidRPr="007A38C3">
              <w:rPr>
                <w:rFonts w:eastAsia="Calibri"/>
                <w:lang w:val="ro-RO"/>
              </w:rPr>
              <w:t>Direcţia de Asistenţă Socială a Municipiului Timişoara - Partener</w:t>
            </w:r>
          </w:p>
        </w:tc>
        <w:tc>
          <w:tcPr>
            <w:tcW w:w="720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7A38C3" w:rsidRPr="007A38C3" w:rsidRDefault="007A38C3" w:rsidP="007A38C3">
            <w:pPr>
              <w:jc w:val="both"/>
              <w:rPr>
                <w:rFonts w:eastAsia="Calibri"/>
                <w:bCs/>
                <w:lang w:val="ro-RO"/>
              </w:rPr>
            </w:pPr>
            <w:r w:rsidRPr="007A38C3">
              <w:rPr>
                <w:rFonts w:eastAsia="Calibri"/>
                <w:bCs/>
                <w:lang w:val="ro-RO"/>
              </w:rPr>
              <w:t>1. Activitati desfasurate inaintea semnarii contractului de finantare - – 0,00 lei</w:t>
            </w:r>
          </w:p>
          <w:p w:rsidR="007A38C3" w:rsidRPr="007A38C3" w:rsidRDefault="007A38C3" w:rsidP="007A38C3">
            <w:pPr>
              <w:jc w:val="both"/>
              <w:rPr>
                <w:rFonts w:eastAsia="Calibri"/>
                <w:lang w:val="ro-RO"/>
              </w:rPr>
            </w:pPr>
            <w:r w:rsidRPr="007A38C3">
              <w:rPr>
                <w:rFonts w:eastAsia="Calibri"/>
                <w:lang w:val="ro-RO"/>
              </w:rPr>
              <w:t xml:space="preserve">1.1  Pregatirea si aprobarea documentației tehnico-economice la faza studiu de fezabilitate – 0,00 lei </w:t>
            </w:r>
          </w:p>
          <w:p w:rsidR="007A38C3" w:rsidRPr="007A38C3" w:rsidRDefault="007A38C3" w:rsidP="007A38C3">
            <w:pPr>
              <w:jc w:val="both"/>
              <w:rPr>
                <w:rFonts w:eastAsia="Calibri"/>
                <w:lang w:val="ro-RO"/>
              </w:rPr>
            </w:pPr>
            <w:r w:rsidRPr="007A38C3">
              <w:rPr>
                <w:rFonts w:eastAsia="Calibri"/>
                <w:lang w:val="ro-RO"/>
              </w:rPr>
              <w:t>1.2. Întocmirea cererii de finanțare si transmiterea aplicației - 0,00 lei</w:t>
            </w:r>
          </w:p>
          <w:p w:rsidR="007A38C3" w:rsidRPr="007A38C3" w:rsidRDefault="007A38C3" w:rsidP="007A38C3">
            <w:pPr>
              <w:jc w:val="both"/>
              <w:rPr>
                <w:rFonts w:eastAsia="Calibri"/>
                <w:lang w:val="ro-RO"/>
              </w:rPr>
            </w:pPr>
            <w:r w:rsidRPr="007A38C3">
              <w:rPr>
                <w:rFonts w:eastAsia="Calibri"/>
                <w:lang w:val="ro-RO"/>
              </w:rPr>
              <w:t>1.3. Evaluarea cererii de finatare și semnarea contractului de finantare - 0,00 lei</w:t>
            </w:r>
          </w:p>
          <w:p w:rsidR="007A38C3" w:rsidRPr="007A38C3" w:rsidRDefault="007A38C3" w:rsidP="007A38C3">
            <w:pPr>
              <w:jc w:val="both"/>
              <w:rPr>
                <w:rFonts w:eastAsia="Calibri"/>
                <w:bCs/>
                <w:lang w:val="ro-RO"/>
              </w:rPr>
            </w:pPr>
            <w:r w:rsidRPr="007A38C3">
              <w:rPr>
                <w:rFonts w:eastAsia="Calibri"/>
                <w:bCs/>
                <w:lang w:val="ro-RO"/>
              </w:rPr>
              <w:t>2. Activitati desfasurate ulterior semnarii contractului de finantare</w:t>
            </w:r>
          </w:p>
          <w:p w:rsidR="007A38C3" w:rsidRPr="007A38C3" w:rsidRDefault="007A38C3" w:rsidP="007A38C3">
            <w:pPr>
              <w:jc w:val="both"/>
              <w:rPr>
                <w:rFonts w:eastAsia="Calibri"/>
                <w:lang w:val="ro-RO"/>
              </w:rPr>
            </w:pPr>
            <w:r w:rsidRPr="007A38C3">
              <w:rPr>
                <w:rFonts w:eastAsia="Calibri"/>
                <w:lang w:val="ro-RO"/>
              </w:rPr>
              <w:t>2.1. Derularea procedurilor de achizitie si atribuirea contractelor – 0,00 lei</w:t>
            </w:r>
          </w:p>
          <w:p w:rsidR="007A38C3" w:rsidRPr="007A38C3" w:rsidRDefault="007A38C3" w:rsidP="007A38C3">
            <w:pPr>
              <w:jc w:val="both"/>
              <w:rPr>
                <w:rFonts w:eastAsia="Calibri"/>
                <w:lang w:val="ro-RO"/>
              </w:rPr>
            </w:pPr>
            <w:r w:rsidRPr="007A38C3">
              <w:rPr>
                <w:rFonts w:eastAsia="Calibri"/>
                <w:lang w:val="ro-RO"/>
              </w:rPr>
              <w:t>2.2. Elaborarea proiectului tehnic, verificarea proiectului si obtinerea autorizatiei de construire – 0,00 lei</w:t>
            </w:r>
          </w:p>
          <w:p w:rsidR="007A38C3" w:rsidRPr="007A38C3" w:rsidRDefault="007A38C3" w:rsidP="007A38C3">
            <w:pPr>
              <w:jc w:val="both"/>
              <w:rPr>
                <w:rFonts w:eastAsia="Calibri"/>
                <w:lang w:val="ro-RO"/>
              </w:rPr>
            </w:pPr>
            <w:r w:rsidRPr="007A38C3">
              <w:rPr>
                <w:rFonts w:eastAsia="Calibri"/>
                <w:lang w:val="ro-RO"/>
              </w:rPr>
              <w:t>2.3. Executie lucrari pentru invetitia de baza - 0,00 lei</w:t>
            </w:r>
          </w:p>
          <w:p w:rsidR="007A38C3" w:rsidRPr="007A38C3" w:rsidRDefault="007A38C3" w:rsidP="007A38C3">
            <w:pPr>
              <w:jc w:val="both"/>
              <w:rPr>
                <w:rFonts w:eastAsia="Calibri"/>
                <w:lang w:val="ro-RO"/>
              </w:rPr>
            </w:pPr>
            <w:r w:rsidRPr="007A38C3">
              <w:rPr>
                <w:rFonts w:eastAsia="Calibri"/>
                <w:lang w:val="ro-RO"/>
              </w:rPr>
              <w:t>2.4. Dotarea cu mobilier si echipamente specifice - 0,00 lei</w:t>
            </w:r>
          </w:p>
          <w:p w:rsidR="007A38C3" w:rsidRPr="007A38C3" w:rsidRDefault="007A38C3" w:rsidP="007A38C3">
            <w:pPr>
              <w:jc w:val="both"/>
              <w:rPr>
                <w:rFonts w:eastAsia="Calibri"/>
                <w:lang w:val="ro-RO"/>
              </w:rPr>
            </w:pPr>
            <w:r w:rsidRPr="007A38C3">
              <w:rPr>
                <w:rFonts w:eastAsia="Calibri"/>
                <w:lang w:val="ro-RO"/>
              </w:rPr>
              <w:t>2.5. Asistenta tehnica pentru executia lucrarilor - 0,00 lei</w:t>
            </w:r>
          </w:p>
          <w:p w:rsidR="007A38C3" w:rsidRPr="007A38C3" w:rsidRDefault="007A38C3" w:rsidP="007A38C3">
            <w:pPr>
              <w:jc w:val="both"/>
              <w:rPr>
                <w:rFonts w:eastAsia="Calibri"/>
                <w:lang w:val="ro-RO"/>
              </w:rPr>
            </w:pPr>
            <w:r w:rsidRPr="007A38C3">
              <w:rPr>
                <w:rFonts w:eastAsia="Calibri"/>
                <w:lang w:val="ro-RO"/>
              </w:rPr>
              <w:t>2.6. Informare si publicitate - 0,00 lei</w:t>
            </w:r>
          </w:p>
          <w:p w:rsidR="007A38C3" w:rsidRPr="007A38C3" w:rsidRDefault="007A38C3" w:rsidP="007A38C3">
            <w:pPr>
              <w:jc w:val="both"/>
              <w:rPr>
                <w:rFonts w:eastAsia="Calibri"/>
                <w:lang w:val="ro-RO"/>
              </w:rPr>
            </w:pPr>
            <w:r w:rsidRPr="007A38C3">
              <w:rPr>
                <w:rFonts w:eastAsia="Calibri"/>
                <w:lang w:val="ro-RO"/>
              </w:rPr>
              <w:t>2.7. Întocmire si transmitere cereri de rambursare, inclusiv cererea de rambursare finala si auditarea financiara a cheltuielilor - 0,00 lei</w:t>
            </w:r>
          </w:p>
          <w:p w:rsidR="007A38C3" w:rsidRPr="007A38C3" w:rsidRDefault="007A38C3" w:rsidP="007A38C3">
            <w:pPr>
              <w:jc w:val="both"/>
              <w:rPr>
                <w:rFonts w:eastAsia="Calibri"/>
                <w:lang w:val="ro-RO"/>
              </w:rPr>
            </w:pPr>
            <w:r w:rsidRPr="007A38C3">
              <w:rPr>
                <w:rFonts w:eastAsia="Calibri"/>
                <w:lang w:val="ro-RO"/>
              </w:rPr>
              <w:t>2.8. Receptia investitiei la terminarea lucrarilor - 0,00 lei</w:t>
            </w:r>
          </w:p>
          <w:p w:rsidR="007A38C3" w:rsidRPr="007A38C3" w:rsidRDefault="007A38C3" w:rsidP="007A38C3">
            <w:pPr>
              <w:jc w:val="both"/>
              <w:rPr>
                <w:rFonts w:eastAsia="Calibri"/>
                <w:lang w:val="ro-RO"/>
              </w:rPr>
            </w:pPr>
            <w:r w:rsidRPr="007A38C3">
              <w:rPr>
                <w:rFonts w:eastAsia="Calibri"/>
                <w:lang w:val="ro-RO"/>
              </w:rPr>
              <w:t>2.9. Managementul de proiect - 0,00 lei</w:t>
            </w:r>
          </w:p>
        </w:tc>
      </w:tr>
    </w:tbl>
    <w:p w:rsidR="007A38C3" w:rsidRPr="007A38C3" w:rsidRDefault="007A38C3" w:rsidP="007A38C3">
      <w:pPr>
        <w:tabs>
          <w:tab w:val="num" w:pos="576"/>
        </w:tabs>
        <w:jc w:val="both"/>
        <w:rPr>
          <w:rFonts w:eastAsia="Calibri"/>
          <w:lang w:val="ro-RO"/>
        </w:rPr>
      </w:pPr>
      <w:r w:rsidRPr="007A38C3">
        <w:rPr>
          <w:rFonts w:eastAsia="Calibri"/>
          <w:lang w:val="ro-RO"/>
        </w:rPr>
        <w:t xml:space="preserve">(2) </w:t>
      </w:r>
      <w:r w:rsidRPr="007A38C3">
        <w:rPr>
          <w:rFonts w:eastAsia="Calibri"/>
          <w:lang w:val="ro-RO"/>
        </w:rPr>
        <w:tab/>
        <w:t>Contribuţia la co-finanţarea cheltuielilor totale ale proiectului</w:t>
      </w:r>
    </w:p>
    <w:p w:rsidR="007A38C3" w:rsidRPr="007A38C3" w:rsidRDefault="007A38C3" w:rsidP="007A38C3">
      <w:pPr>
        <w:tabs>
          <w:tab w:val="num" w:pos="576"/>
        </w:tabs>
        <w:jc w:val="both"/>
        <w:rPr>
          <w:rFonts w:eastAsia="Calibri"/>
          <w:lang w:val="ro-RO"/>
        </w:rPr>
      </w:pPr>
      <w:r w:rsidRPr="007A38C3">
        <w:rPr>
          <w:rFonts w:eastAsia="Calibri"/>
          <w:lang w:val="ro-RO"/>
        </w:rPr>
        <w:tab/>
        <w:t>Partenerii vor asigura contribuţia la co-finanţarea cheltuielilor totale ale proiectului aşa cum este precizat în Cererea de finanţare şi în prezentul acord.</w:t>
      </w:r>
    </w:p>
    <w:p w:rsidR="007A38C3" w:rsidRPr="007A38C3" w:rsidRDefault="007A38C3" w:rsidP="007A38C3">
      <w:pPr>
        <w:jc w:val="both"/>
        <w:rPr>
          <w:rFonts w:eastAsia="Calibri"/>
          <w:lang w:val="ro-RO"/>
        </w:rPr>
      </w:pPr>
    </w:p>
    <w:tbl>
      <w:tblPr>
        <w:tblW w:w="0" w:type="auto"/>
        <w:tblInd w:w="108" w:type="dxa"/>
        <w:tblBorders>
          <w:bottom w:val="single" w:sz="4" w:space="0" w:color="808080"/>
          <w:insideH w:val="single" w:sz="4" w:space="0" w:color="808080"/>
        </w:tblBorders>
        <w:tblLayout w:type="fixed"/>
        <w:tblLook w:val="04A0"/>
      </w:tblPr>
      <w:tblGrid>
        <w:gridCol w:w="2551"/>
        <w:gridCol w:w="6805"/>
      </w:tblGrid>
      <w:tr w:rsidR="007A38C3" w:rsidRPr="007A38C3" w:rsidTr="00203825">
        <w:trPr>
          <w:trHeight w:val="463"/>
        </w:trPr>
        <w:tc>
          <w:tcPr>
            <w:tcW w:w="255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7A38C3" w:rsidRPr="007A38C3" w:rsidRDefault="007A38C3" w:rsidP="007A38C3">
            <w:pPr>
              <w:jc w:val="both"/>
              <w:rPr>
                <w:rFonts w:eastAsia="Calibri"/>
                <w:b/>
                <w:bCs/>
                <w:lang w:val="ro-RO"/>
              </w:rPr>
            </w:pPr>
            <w:r w:rsidRPr="007A38C3">
              <w:rPr>
                <w:rFonts w:eastAsia="Calibri"/>
                <w:b/>
                <w:bCs/>
                <w:lang w:val="ro-RO"/>
              </w:rPr>
              <w:t>Organizaţia</w:t>
            </w:r>
            <w:r w:rsidRPr="007A38C3">
              <w:rPr>
                <w:rFonts w:eastAsia="Calibri"/>
                <w:b/>
                <w:bCs/>
                <w:lang w:val="ro-RO"/>
              </w:rPr>
              <w:tab/>
            </w:r>
          </w:p>
        </w:tc>
        <w:tc>
          <w:tcPr>
            <w:tcW w:w="68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7A38C3" w:rsidRPr="007A38C3" w:rsidRDefault="007A38C3" w:rsidP="007A38C3">
            <w:pPr>
              <w:jc w:val="both"/>
              <w:rPr>
                <w:rFonts w:eastAsia="Calibri"/>
                <w:b/>
                <w:bCs/>
                <w:lang w:val="ro-RO"/>
              </w:rPr>
            </w:pPr>
            <w:r w:rsidRPr="007A38C3">
              <w:rPr>
                <w:rFonts w:eastAsia="Calibri"/>
                <w:b/>
                <w:bCs/>
                <w:lang w:val="ro-RO"/>
              </w:rPr>
              <w:t>Contribuţia (unde este cazul)</w:t>
            </w:r>
          </w:p>
        </w:tc>
      </w:tr>
      <w:tr w:rsidR="007A38C3" w:rsidRPr="007A38C3" w:rsidTr="00203825">
        <w:trPr>
          <w:trHeight w:val="771"/>
        </w:trPr>
        <w:tc>
          <w:tcPr>
            <w:tcW w:w="255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7A38C3" w:rsidRPr="007A38C3" w:rsidRDefault="007A38C3" w:rsidP="007A38C3">
            <w:pPr>
              <w:jc w:val="both"/>
              <w:rPr>
                <w:rFonts w:eastAsia="Calibri"/>
                <w:lang w:val="ro-RO"/>
              </w:rPr>
            </w:pPr>
            <w:r w:rsidRPr="007A38C3">
              <w:rPr>
                <w:rFonts w:eastAsia="Calibri"/>
                <w:lang w:val="ro-RO"/>
              </w:rPr>
              <w:t>UAT Municipiul Timişoara (Lider de parteriat)</w:t>
            </w:r>
          </w:p>
        </w:tc>
        <w:tc>
          <w:tcPr>
            <w:tcW w:w="68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7A38C3" w:rsidRPr="007A38C3" w:rsidRDefault="007A38C3" w:rsidP="007A38C3">
            <w:pPr>
              <w:jc w:val="both"/>
              <w:rPr>
                <w:rFonts w:eastAsia="Calibri"/>
                <w:i/>
                <w:iCs/>
                <w:lang w:val="ro-RO"/>
              </w:rPr>
            </w:pPr>
            <w:r w:rsidRPr="007A38C3">
              <w:rPr>
                <w:rFonts w:eastAsia="Calibri"/>
                <w:i/>
                <w:iCs/>
                <w:lang w:val="ro-RO"/>
              </w:rPr>
              <w:t xml:space="preserve">Valoarea contribuţiei la total cheltuieli eligibile  </w:t>
            </w:r>
          </w:p>
          <w:p w:rsidR="007A38C3" w:rsidRPr="007A38C3" w:rsidRDefault="000D476A" w:rsidP="007A38C3">
            <w:pPr>
              <w:jc w:val="both"/>
              <w:rPr>
                <w:rFonts w:eastAsia="Calibri"/>
                <w:i/>
                <w:iCs/>
                <w:lang w:val="ro-RO"/>
              </w:rPr>
            </w:pPr>
            <w:r>
              <w:rPr>
                <w:rFonts w:eastAsia="Calibri"/>
                <w:b/>
                <w:i/>
                <w:iCs/>
                <w:lang w:val="ro-RO"/>
              </w:rPr>
              <w:t>114.580,10</w:t>
            </w:r>
            <w:r w:rsidR="007A38C3" w:rsidRPr="007A38C3">
              <w:rPr>
                <w:rFonts w:eastAsia="Calibri"/>
                <w:b/>
                <w:i/>
                <w:iCs/>
                <w:lang w:val="ro-RO"/>
              </w:rPr>
              <w:t xml:space="preserve"> </w:t>
            </w:r>
            <w:r w:rsidR="007A38C3" w:rsidRPr="007A38C3">
              <w:rPr>
                <w:rFonts w:eastAsia="Calibri"/>
                <w:i/>
                <w:iCs/>
                <w:lang w:val="ro-RO"/>
              </w:rPr>
              <w:t>lei (2% din valoarea eligibila)</w:t>
            </w:r>
          </w:p>
          <w:p w:rsidR="007A38C3" w:rsidRPr="007A38C3" w:rsidRDefault="007A38C3" w:rsidP="007A38C3">
            <w:pPr>
              <w:jc w:val="both"/>
              <w:rPr>
                <w:rFonts w:eastAsia="Calibri"/>
                <w:i/>
                <w:iCs/>
                <w:lang w:val="ro-RO"/>
              </w:rPr>
            </w:pPr>
            <w:r w:rsidRPr="007A38C3">
              <w:rPr>
                <w:rFonts w:eastAsia="Calibri"/>
                <w:i/>
                <w:iCs/>
                <w:lang w:val="ro-RO"/>
              </w:rPr>
              <w:t xml:space="preserve">Valoarea contribuţiei la total  cheltuieli neeligibile </w:t>
            </w:r>
          </w:p>
          <w:p w:rsidR="007A38C3" w:rsidRPr="007A38C3" w:rsidRDefault="007A38C3" w:rsidP="007A38C3">
            <w:pPr>
              <w:jc w:val="both"/>
              <w:rPr>
                <w:rFonts w:eastAsia="Calibri"/>
                <w:i/>
                <w:iCs/>
                <w:lang w:val="ro-RO"/>
              </w:rPr>
            </w:pPr>
            <w:r w:rsidRPr="007A38C3">
              <w:rPr>
                <w:rFonts w:eastAsia="Calibri"/>
                <w:b/>
                <w:i/>
                <w:iCs/>
                <w:lang w:val="ro-RO"/>
              </w:rPr>
              <w:lastRenderedPageBreak/>
              <w:t xml:space="preserve">0 </w:t>
            </w:r>
            <w:r w:rsidRPr="007A38C3">
              <w:rPr>
                <w:rFonts w:eastAsia="Calibri"/>
                <w:i/>
                <w:iCs/>
                <w:lang w:val="ro-RO"/>
              </w:rPr>
              <w:t>lei (0% din total cheltuieli neeligibile)</w:t>
            </w:r>
          </w:p>
          <w:p w:rsidR="007A38C3" w:rsidRPr="007A38C3" w:rsidRDefault="007A38C3" w:rsidP="007A38C3">
            <w:pPr>
              <w:jc w:val="both"/>
              <w:rPr>
                <w:rFonts w:eastAsia="Calibri"/>
                <w:i/>
                <w:iCs/>
                <w:lang w:val="ro-RO"/>
              </w:rPr>
            </w:pPr>
            <w:r w:rsidRPr="007A38C3">
              <w:rPr>
                <w:rFonts w:eastAsia="Calibri"/>
                <w:i/>
                <w:iCs/>
                <w:lang w:val="ro-RO"/>
              </w:rPr>
              <w:t xml:space="preserve">Valoarea contribuţiei la valoarea totală a proiectului </w:t>
            </w:r>
          </w:p>
          <w:p w:rsidR="007A38C3" w:rsidRPr="007A38C3" w:rsidRDefault="000D476A" w:rsidP="007A38C3">
            <w:pPr>
              <w:jc w:val="both"/>
              <w:rPr>
                <w:rFonts w:eastAsia="Calibri"/>
                <w:i/>
                <w:iCs/>
                <w:lang w:val="ro-RO"/>
              </w:rPr>
            </w:pPr>
            <w:r>
              <w:rPr>
                <w:rFonts w:eastAsia="Calibri"/>
                <w:b/>
                <w:i/>
                <w:iCs/>
                <w:lang w:val="ro-RO"/>
              </w:rPr>
              <w:t>114.580,10</w:t>
            </w:r>
            <w:r w:rsidR="007A38C3" w:rsidRPr="007A38C3">
              <w:rPr>
                <w:rFonts w:eastAsia="Calibri"/>
                <w:b/>
                <w:i/>
                <w:iCs/>
                <w:lang w:val="ro-RO"/>
              </w:rPr>
              <w:t xml:space="preserve"> </w:t>
            </w:r>
            <w:r w:rsidR="007A38C3" w:rsidRPr="007A38C3">
              <w:rPr>
                <w:rFonts w:eastAsia="Calibri"/>
                <w:i/>
                <w:iCs/>
                <w:lang w:val="ro-RO"/>
              </w:rPr>
              <w:t>lei (2% din valoarea totală a proiectului)</w:t>
            </w:r>
          </w:p>
        </w:tc>
      </w:tr>
      <w:tr w:rsidR="007A38C3" w:rsidRPr="007A38C3" w:rsidTr="00203825">
        <w:trPr>
          <w:trHeight w:val="397"/>
        </w:trPr>
        <w:tc>
          <w:tcPr>
            <w:tcW w:w="255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7A38C3" w:rsidRPr="007A38C3" w:rsidRDefault="007A38C3" w:rsidP="007A38C3">
            <w:pPr>
              <w:jc w:val="both"/>
              <w:rPr>
                <w:rFonts w:eastAsia="Calibri"/>
                <w:lang w:val="ro-RO"/>
              </w:rPr>
            </w:pPr>
            <w:r w:rsidRPr="007A38C3">
              <w:rPr>
                <w:rFonts w:eastAsia="Calibri"/>
                <w:iCs/>
                <w:lang w:val="ro-RO"/>
              </w:rPr>
              <w:lastRenderedPageBreak/>
              <w:t>Directia de Asistenta Sociala a Municipiului Timişoara</w:t>
            </w:r>
          </w:p>
        </w:tc>
        <w:tc>
          <w:tcPr>
            <w:tcW w:w="68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7A38C3" w:rsidRPr="007A38C3" w:rsidRDefault="007A38C3" w:rsidP="007A38C3">
            <w:pPr>
              <w:jc w:val="both"/>
              <w:rPr>
                <w:rFonts w:eastAsia="Calibri"/>
                <w:i/>
                <w:iCs/>
                <w:lang w:val="ro-RO"/>
              </w:rPr>
            </w:pPr>
            <w:r w:rsidRPr="007A38C3">
              <w:rPr>
                <w:rFonts w:eastAsia="Calibri"/>
                <w:i/>
                <w:iCs/>
                <w:lang w:val="ro-RO"/>
              </w:rPr>
              <w:t xml:space="preserve">Valoarea contribuţiei la total cheltuieli eligibile </w:t>
            </w:r>
          </w:p>
          <w:p w:rsidR="007A38C3" w:rsidRPr="007A38C3" w:rsidRDefault="007A38C3" w:rsidP="007A38C3">
            <w:pPr>
              <w:jc w:val="both"/>
              <w:rPr>
                <w:rFonts w:eastAsia="Calibri"/>
                <w:i/>
                <w:iCs/>
                <w:lang w:val="ro-RO"/>
              </w:rPr>
            </w:pPr>
            <w:r w:rsidRPr="007A38C3">
              <w:rPr>
                <w:rFonts w:eastAsia="Calibri"/>
                <w:b/>
                <w:i/>
                <w:iCs/>
                <w:lang w:val="ro-RO"/>
              </w:rPr>
              <w:t xml:space="preserve">0 </w:t>
            </w:r>
            <w:r w:rsidRPr="007A38C3">
              <w:rPr>
                <w:rFonts w:eastAsia="Calibri"/>
                <w:i/>
                <w:iCs/>
                <w:lang w:val="ro-RO"/>
              </w:rPr>
              <w:t>lei (0% din valoarea eligibila)</w:t>
            </w:r>
          </w:p>
          <w:p w:rsidR="007A38C3" w:rsidRPr="007A38C3" w:rsidRDefault="007A38C3" w:rsidP="007A38C3">
            <w:pPr>
              <w:jc w:val="both"/>
              <w:rPr>
                <w:rFonts w:eastAsia="Calibri"/>
                <w:i/>
                <w:iCs/>
                <w:lang w:val="ro-RO"/>
              </w:rPr>
            </w:pPr>
            <w:r w:rsidRPr="007A38C3">
              <w:rPr>
                <w:rFonts w:eastAsia="Calibri"/>
                <w:i/>
                <w:iCs/>
                <w:lang w:val="ro-RO"/>
              </w:rPr>
              <w:t xml:space="preserve">Valoarea contribuţiei la total  cheltuieli neeligibile </w:t>
            </w:r>
          </w:p>
          <w:p w:rsidR="007A38C3" w:rsidRPr="007A38C3" w:rsidRDefault="007A38C3" w:rsidP="007A38C3">
            <w:pPr>
              <w:jc w:val="both"/>
              <w:rPr>
                <w:rFonts w:eastAsia="Calibri"/>
                <w:i/>
                <w:iCs/>
                <w:lang w:val="ro-RO"/>
              </w:rPr>
            </w:pPr>
            <w:r w:rsidRPr="007A38C3">
              <w:rPr>
                <w:rFonts w:eastAsia="Calibri"/>
                <w:b/>
                <w:i/>
                <w:iCs/>
                <w:lang w:val="ro-RO"/>
              </w:rPr>
              <w:t>0</w:t>
            </w:r>
            <w:r w:rsidRPr="007A38C3">
              <w:rPr>
                <w:rFonts w:eastAsia="Calibri"/>
                <w:i/>
                <w:iCs/>
                <w:lang w:val="ro-RO"/>
              </w:rPr>
              <w:t xml:space="preserve"> lei (0% din total cheltuieli neeligibile)</w:t>
            </w:r>
          </w:p>
          <w:p w:rsidR="007A38C3" w:rsidRPr="007A38C3" w:rsidRDefault="007A38C3" w:rsidP="007A38C3">
            <w:pPr>
              <w:jc w:val="both"/>
              <w:rPr>
                <w:rFonts w:eastAsia="Calibri"/>
                <w:i/>
                <w:iCs/>
                <w:lang w:val="ro-RO"/>
              </w:rPr>
            </w:pPr>
            <w:r w:rsidRPr="007A38C3">
              <w:rPr>
                <w:rFonts w:eastAsia="Calibri"/>
                <w:i/>
                <w:iCs/>
                <w:lang w:val="ro-RO"/>
              </w:rPr>
              <w:t xml:space="preserve">Valoarea contribuţiei la valoarea totală a proiectului </w:t>
            </w:r>
          </w:p>
          <w:p w:rsidR="007A38C3" w:rsidRPr="007A38C3" w:rsidRDefault="007A38C3" w:rsidP="007A38C3">
            <w:pPr>
              <w:jc w:val="both"/>
              <w:rPr>
                <w:rFonts w:eastAsia="Calibri"/>
                <w:i/>
                <w:lang w:val="ro-RO"/>
              </w:rPr>
            </w:pPr>
            <w:r w:rsidRPr="007A38C3">
              <w:rPr>
                <w:rFonts w:eastAsia="Calibri"/>
                <w:b/>
                <w:i/>
                <w:lang w:val="ro-RO"/>
              </w:rPr>
              <w:t>0</w:t>
            </w:r>
            <w:r w:rsidRPr="007A38C3">
              <w:rPr>
                <w:rFonts w:eastAsia="Calibri"/>
                <w:i/>
                <w:lang w:val="ro-RO"/>
              </w:rPr>
              <w:t xml:space="preserve"> lei (0% din valoarea totală a proiectului)</w:t>
            </w:r>
          </w:p>
        </w:tc>
      </w:tr>
    </w:tbl>
    <w:p w:rsidR="007A38C3" w:rsidRPr="007A38C3" w:rsidRDefault="007A38C3" w:rsidP="007A38C3">
      <w:pPr>
        <w:jc w:val="both"/>
        <w:rPr>
          <w:rFonts w:eastAsia="Calibri"/>
          <w:lang w:val="ro-RO"/>
        </w:rPr>
      </w:pPr>
    </w:p>
    <w:p w:rsidR="007A38C3" w:rsidRPr="007A38C3" w:rsidRDefault="007A38C3" w:rsidP="007A38C3">
      <w:pPr>
        <w:jc w:val="both"/>
        <w:rPr>
          <w:rFonts w:eastAsia="Calibri"/>
          <w:lang w:val="ro-RO"/>
        </w:rPr>
      </w:pPr>
      <w:r w:rsidRPr="007A38C3">
        <w:rPr>
          <w:rFonts w:eastAsia="Calibri"/>
          <w:lang w:val="ro-RO"/>
        </w:rPr>
        <w:t>- se completează art. 3 alin. (3) cu precizarea “Responsabilitățile privind”</w:t>
      </w:r>
    </w:p>
    <w:p w:rsidR="007A38C3" w:rsidRPr="007A38C3" w:rsidRDefault="007A38C3" w:rsidP="007A38C3">
      <w:pPr>
        <w:jc w:val="both"/>
        <w:rPr>
          <w:rFonts w:eastAsia="Calibri"/>
          <w:lang w:val="ro-RO"/>
        </w:rPr>
      </w:pPr>
      <w:r w:rsidRPr="007A38C3">
        <w:rPr>
          <w:rFonts w:eastAsia="Calibri"/>
          <w:lang w:val="ro-RO"/>
        </w:rPr>
        <w:t>- de la art. 5 lit. B se elimină alin. (10), (11), (12) și (13) urmand ca acestea sa completeze art. 6 lit. B</w:t>
      </w:r>
    </w:p>
    <w:p w:rsidR="007A38C3" w:rsidRPr="007A38C3" w:rsidRDefault="007A38C3" w:rsidP="007A38C3">
      <w:pPr>
        <w:jc w:val="both"/>
        <w:rPr>
          <w:rFonts w:eastAsia="Calibri"/>
          <w:lang w:val="ro-RO"/>
        </w:rPr>
      </w:pPr>
      <w:r w:rsidRPr="007A38C3">
        <w:rPr>
          <w:rFonts w:eastAsia="Calibri"/>
          <w:lang w:val="ro-RO"/>
        </w:rPr>
        <w:t>- art. 6 lit. A se completeaza cu un nou aliniat:</w:t>
      </w:r>
    </w:p>
    <w:p w:rsidR="007A38C3" w:rsidRPr="007A38C3" w:rsidRDefault="007A38C3" w:rsidP="007A38C3">
      <w:pPr>
        <w:tabs>
          <w:tab w:val="num" w:pos="426"/>
        </w:tabs>
        <w:jc w:val="both"/>
        <w:rPr>
          <w:rFonts w:eastAsia="Calibri"/>
          <w:lang w:val="ro-RO"/>
        </w:rPr>
      </w:pPr>
      <w:r w:rsidRPr="007A38C3">
        <w:rPr>
          <w:rFonts w:eastAsia="Calibri"/>
          <w:lang w:val="ro-RO"/>
        </w:rPr>
        <w:t>“3) Cheltuielile angajate de Direcția de Asistența Socială a Municipiului Timișoara, sunt eligibile în acelaşi fel ca şi cheltuielile angajate de către liderul de parteneriat corespunzător activității/activităților proprii din proiect. Partenerii au dreptul, prin transfer de către AM, la fondurile obţinute din procesul de rambursare/plată pentru cheltuielile angajate de către aceştia, care au fost certificate ca eligibile.”</w:t>
      </w:r>
    </w:p>
    <w:p w:rsidR="007A38C3" w:rsidRPr="007A38C3" w:rsidRDefault="007A38C3" w:rsidP="007A38C3">
      <w:pPr>
        <w:tabs>
          <w:tab w:val="num" w:pos="426"/>
        </w:tabs>
        <w:jc w:val="both"/>
        <w:rPr>
          <w:rFonts w:eastAsia="Calibri"/>
          <w:lang w:val="ro-RO"/>
        </w:rPr>
      </w:pPr>
      <w:r w:rsidRPr="007A38C3">
        <w:rPr>
          <w:rFonts w:eastAsia="Calibri"/>
          <w:lang w:val="ro-RO"/>
        </w:rPr>
        <w:t>- art. 6 lit. B se completeaza cu urmatoarele aliniate:</w:t>
      </w:r>
    </w:p>
    <w:p w:rsidR="007A38C3" w:rsidRPr="007A38C3" w:rsidRDefault="007A38C3" w:rsidP="007A38C3">
      <w:pPr>
        <w:numPr>
          <w:ilvl w:val="0"/>
          <w:numId w:val="6"/>
        </w:numPr>
        <w:jc w:val="both"/>
        <w:rPr>
          <w:rFonts w:eastAsia="Calibri"/>
          <w:lang w:val="ro-RO"/>
        </w:rPr>
      </w:pPr>
      <w:r w:rsidRPr="007A38C3">
        <w:rPr>
          <w:rFonts w:eastAsia="Calibri"/>
          <w:lang w:val="ro-RO"/>
        </w:rPr>
        <w:t>Partenerii au obligaţia de a restitui AM/OI, orice  sumă ce constituie plată nedatorată/sume necuvenite plătite în cadrul prezentului contract de finanţare, în termen de 5 zile lucrătoare de la data primirii  notificării.</w:t>
      </w:r>
    </w:p>
    <w:p w:rsidR="007A38C3" w:rsidRPr="007A38C3" w:rsidRDefault="007A38C3" w:rsidP="007A38C3">
      <w:pPr>
        <w:numPr>
          <w:ilvl w:val="0"/>
          <w:numId w:val="6"/>
        </w:numPr>
        <w:jc w:val="both"/>
        <w:rPr>
          <w:rFonts w:eastAsia="Calibri"/>
          <w:lang w:val="ro-RO"/>
        </w:rPr>
      </w:pPr>
      <w:r w:rsidRPr="007A38C3">
        <w:rPr>
          <w:rFonts w:eastAsia="Calibri"/>
          <w:lang w:val="ro-RO"/>
        </w:rPr>
        <w:t>Partenerii sunt obligați să țină o evidență contabilă distinctă a Proiectului, utilizând conturi analitice dedicate pentru reflectarea tuturor operațiunilor referitoare la implementarea Proiectului, în conformitate cu dispozițiile legale.</w:t>
      </w:r>
    </w:p>
    <w:p w:rsidR="007A38C3" w:rsidRPr="007A38C3" w:rsidRDefault="007A38C3" w:rsidP="007A38C3">
      <w:pPr>
        <w:numPr>
          <w:ilvl w:val="0"/>
          <w:numId w:val="6"/>
        </w:numPr>
        <w:jc w:val="both"/>
        <w:rPr>
          <w:rFonts w:eastAsia="Calibri"/>
          <w:lang w:val="ro-RO"/>
        </w:rPr>
      </w:pPr>
      <w:r w:rsidRPr="007A38C3">
        <w:rPr>
          <w:rFonts w:eastAsia="Calibri"/>
          <w:lang w:val="ro-RO"/>
        </w:rPr>
        <w:t xml:space="preserve"> Pentru neregulile identificate în cadrul proiectului, notificările și titlurile de creanță se emit pe numele liderului de parteneriat/partenerului care a efectuat cheltuielile afectate de nereguli, conform legislației în vigoare.</w:t>
      </w:r>
    </w:p>
    <w:p w:rsidR="007A38C3" w:rsidRPr="007A38C3" w:rsidRDefault="007A38C3" w:rsidP="007A38C3">
      <w:pPr>
        <w:numPr>
          <w:ilvl w:val="0"/>
          <w:numId w:val="6"/>
        </w:numPr>
        <w:tabs>
          <w:tab w:val="num" w:pos="576"/>
        </w:tabs>
        <w:jc w:val="both"/>
        <w:rPr>
          <w:rFonts w:eastAsia="Calibri"/>
          <w:lang w:val="ro-RO"/>
        </w:rPr>
      </w:pPr>
      <w:r w:rsidRPr="007A38C3">
        <w:rPr>
          <w:rFonts w:eastAsia="Calibri"/>
          <w:lang w:val="ro-RO"/>
        </w:rPr>
        <w:t xml:space="preserve">Partenerii pe numele cărora a fost emis titlul de creanță au obligația restituirii sumelor cuprinse în acestea și asigurarea din resurse proprii a contravalorii acestora. </w:t>
      </w:r>
    </w:p>
    <w:p w:rsidR="007A38C3" w:rsidRPr="007A38C3" w:rsidRDefault="007A38C3" w:rsidP="007A38C3">
      <w:pPr>
        <w:numPr>
          <w:ilvl w:val="0"/>
          <w:numId w:val="6"/>
        </w:numPr>
        <w:tabs>
          <w:tab w:val="num" w:pos="576"/>
        </w:tabs>
        <w:jc w:val="both"/>
        <w:rPr>
          <w:rFonts w:eastAsia="Calibri"/>
          <w:lang w:val="ro-RO"/>
        </w:rPr>
      </w:pPr>
      <w:r w:rsidRPr="007A38C3">
        <w:rPr>
          <w:rFonts w:eastAsia="Calibri"/>
          <w:lang w:val="ro-RO"/>
        </w:rPr>
        <w:t xml:space="preserve">Partenerii sunt obligaţi să pună la dispoziţia liderului de parteneriat documentaţiile de atribuire elaborate în cadrul procedurii de atribuire a contractelor de achiziţie publică, spre verificare. </w:t>
      </w:r>
    </w:p>
    <w:p w:rsidR="007A38C3" w:rsidRPr="007A38C3" w:rsidRDefault="007A38C3" w:rsidP="007A38C3">
      <w:pPr>
        <w:numPr>
          <w:ilvl w:val="0"/>
          <w:numId w:val="6"/>
        </w:numPr>
        <w:tabs>
          <w:tab w:val="num" w:pos="576"/>
        </w:tabs>
        <w:jc w:val="both"/>
        <w:rPr>
          <w:rFonts w:eastAsia="Calibri"/>
          <w:lang w:val="ro-RO"/>
        </w:rPr>
      </w:pPr>
      <w:r w:rsidRPr="007A38C3">
        <w:rPr>
          <w:rFonts w:eastAsia="Calibri"/>
          <w:lang w:val="ro-RO"/>
        </w:rPr>
        <w:t xml:space="preserve">Partenerii sunt obligaţi să transmită copii conforme cu originalul după documentaţiile complete de atribuire elaborate în cadrul procedurii de atribuire a contractelor de achiziţie publică, în scopul elaborării cererilor de rambursare. </w:t>
      </w:r>
    </w:p>
    <w:p w:rsidR="007A38C3" w:rsidRPr="007A38C3" w:rsidRDefault="007A38C3" w:rsidP="007A38C3">
      <w:pPr>
        <w:numPr>
          <w:ilvl w:val="0"/>
          <w:numId w:val="6"/>
        </w:numPr>
        <w:tabs>
          <w:tab w:val="num" w:pos="576"/>
        </w:tabs>
        <w:jc w:val="both"/>
        <w:rPr>
          <w:rFonts w:eastAsia="Calibri"/>
          <w:lang w:val="ro-RO"/>
        </w:rPr>
      </w:pPr>
      <w:r w:rsidRPr="007A38C3">
        <w:rPr>
          <w:rFonts w:eastAsia="Calibri"/>
          <w:lang w:val="ro-RO"/>
        </w:rPr>
        <w:t xml:space="preserve">Partenerii sunt obligaţi să transmită copii conforme cu originalul după documentele justificative, în scopul elaborării cererilor de rambursare/plată. </w:t>
      </w:r>
    </w:p>
    <w:p w:rsidR="007A38C3" w:rsidRPr="007A38C3" w:rsidRDefault="007A38C3" w:rsidP="007A38C3">
      <w:pPr>
        <w:numPr>
          <w:ilvl w:val="0"/>
          <w:numId w:val="6"/>
        </w:numPr>
        <w:tabs>
          <w:tab w:val="num" w:pos="576"/>
        </w:tabs>
        <w:jc w:val="both"/>
        <w:rPr>
          <w:rFonts w:eastAsia="Calibri"/>
          <w:lang w:val="ro-RO"/>
        </w:rPr>
      </w:pPr>
      <w:r w:rsidRPr="007A38C3">
        <w:rPr>
          <w:rFonts w:eastAsia="Calibri"/>
          <w:lang w:val="ro-RO"/>
        </w:rPr>
        <w:t xml:space="preserve">În cazul rezilierii/revocării contractului/ordinului de finanțare, liderul de parteneriat și partenerii răspund în solidar pentru restituirea sumelor acordate pentru proiect. </w:t>
      </w:r>
    </w:p>
    <w:p w:rsidR="007A38C3" w:rsidRPr="007A38C3" w:rsidRDefault="007A38C3" w:rsidP="007A38C3">
      <w:pPr>
        <w:numPr>
          <w:ilvl w:val="0"/>
          <w:numId w:val="6"/>
        </w:numPr>
        <w:tabs>
          <w:tab w:val="num" w:pos="426"/>
          <w:tab w:val="num" w:pos="576"/>
        </w:tabs>
        <w:jc w:val="both"/>
        <w:rPr>
          <w:rFonts w:eastAsia="Calibri"/>
          <w:lang w:val="ro-RO"/>
        </w:rPr>
      </w:pPr>
      <w:r w:rsidRPr="007A38C3">
        <w:rPr>
          <w:rFonts w:eastAsia="Calibri"/>
          <w:lang w:val="ro-RO"/>
        </w:rPr>
        <w:t>Partenerul este ținut de respectarea de către liderul de parteneriat a termenului de restituire menționat în decizia de reziliere a sumelor solicitate de AM”</w:t>
      </w:r>
    </w:p>
    <w:p w:rsidR="007A38C3" w:rsidRPr="007A38C3" w:rsidRDefault="007A38C3" w:rsidP="007A38C3">
      <w:pPr>
        <w:jc w:val="both"/>
        <w:rPr>
          <w:rFonts w:eastAsia="Calibri"/>
          <w:lang w:val="ro-RO"/>
        </w:rPr>
      </w:pPr>
      <w:r w:rsidRPr="007A38C3">
        <w:rPr>
          <w:rFonts w:eastAsia="Calibri"/>
          <w:lang w:val="ro-RO"/>
        </w:rPr>
        <w:t>Se renumeroteaza toate articolele și aliniatele, cu pastarea numerotarii din modelul F din ghidul specific, rezultand forma reditată prezentată în Anexa 2.</w:t>
      </w:r>
    </w:p>
    <w:p w:rsidR="00FC330B" w:rsidRPr="00877378" w:rsidRDefault="00FC330B" w:rsidP="00D445B1">
      <w:pPr>
        <w:jc w:val="both"/>
        <w:rPr>
          <w:lang w:val="ro-RO"/>
        </w:rPr>
      </w:pPr>
    </w:p>
    <w:p w:rsidR="00FC330B" w:rsidRPr="00877378" w:rsidRDefault="00FC330B" w:rsidP="00CD692A">
      <w:pPr>
        <w:jc w:val="both"/>
        <w:rPr>
          <w:lang w:val="ro-RO"/>
        </w:rPr>
      </w:pPr>
      <w:r w:rsidRPr="00877378">
        <w:rPr>
          <w:lang w:val="ro-RO"/>
        </w:rPr>
        <w:t xml:space="preserve">Având în vedere cele menţionate în prezentul raport, apreciem că proiectul de hotărâre </w:t>
      </w:r>
      <w:r w:rsidR="00D94692" w:rsidRPr="00D94692">
        <w:rPr>
          <w:bCs/>
          <w:lang w:val="ro-RO"/>
        </w:rPr>
        <w:t>privind modificarea şi completarea Hotărârii Consiliului Local nr. 694/20.12.2018 privind aprobarea Acordului de parteneriat între UAT Municipiul Timişoara şi Direcţia de Asistenţă Socială a Municipiului Timişoara pentru depunerea şi implementarea proiectului „Regenerare fizică, economică si socială a zonei urbane marginalizate din cartierul Ronaţ Timisoara - construire centru multifuncţional” prin POR 2014-2020, modificată și completată prin Hotărârea Consiliului Local nr. 65/25.02.2019</w:t>
      </w:r>
      <w:r w:rsidRPr="00877378">
        <w:rPr>
          <w:b/>
          <w:lang w:val="ro-RO"/>
        </w:rPr>
        <w:t xml:space="preserve">, </w:t>
      </w:r>
      <w:r w:rsidRPr="00877378">
        <w:rPr>
          <w:lang w:val="ro-RO"/>
        </w:rPr>
        <w:t>îndeplineşte condiţiile tehnice pentru a fi supus dezbaterii şi aprobării plenului consiliului local.</w:t>
      </w:r>
    </w:p>
    <w:p w:rsidR="00FC330B" w:rsidRPr="00877378" w:rsidRDefault="00FC330B" w:rsidP="00941DF1">
      <w:pPr>
        <w:jc w:val="both"/>
        <w:rPr>
          <w:lang w:val="ro-RO"/>
        </w:rPr>
      </w:pPr>
    </w:p>
    <w:p w:rsidR="00FC330B" w:rsidRPr="00877378" w:rsidRDefault="00FC330B" w:rsidP="00941DF1">
      <w:pPr>
        <w:jc w:val="both"/>
        <w:rPr>
          <w:lang w:val="ro-RO"/>
        </w:rPr>
      </w:pPr>
    </w:p>
    <w:p w:rsidR="00FC330B" w:rsidRPr="00877378" w:rsidRDefault="00FC330B" w:rsidP="00941DF1">
      <w:pPr>
        <w:jc w:val="both"/>
        <w:rPr>
          <w:lang w:val="ro-RO"/>
        </w:rPr>
      </w:pPr>
    </w:p>
    <w:p w:rsidR="00FC330B" w:rsidRPr="00877378" w:rsidRDefault="00FC330B" w:rsidP="006B77A5">
      <w:pPr>
        <w:jc w:val="both"/>
        <w:rPr>
          <w:lang w:val="ro-RO"/>
        </w:rPr>
      </w:pPr>
    </w:p>
    <w:p w:rsidR="00FC330B" w:rsidRPr="00877378" w:rsidRDefault="005C6CBE" w:rsidP="00294307">
      <w:pPr>
        <w:pStyle w:val="NormalWeb"/>
        <w:spacing w:before="0" w:beforeAutospacing="0" w:after="0" w:afterAutospacing="0" w:line="276" w:lineRule="auto"/>
        <w:jc w:val="center"/>
        <w:rPr>
          <w:lang w:val="ro-RO"/>
        </w:rPr>
      </w:pPr>
      <w:r w:rsidRPr="00877378">
        <w:rPr>
          <w:lang w:val="ro-RO"/>
        </w:rPr>
        <w:t>DIRECTOR DIRECȚIA DEZVOLTARE</w:t>
      </w:r>
    </w:p>
    <w:p w:rsidR="005C6CBE" w:rsidRPr="00877378" w:rsidRDefault="005C6CBE" w:rsidP="00294307">
      <w:pPr>
        <w:pStyle w:val="NormalWeb"/>
        <w:spacing w:before="0" w:beforeAutospacing="0" w:after="0" w:afterAutospacing="0" w:line="276" w:lineRule="auto"/>
        <w:jc w:val="center"/>
        <w:rPr>
          <w:lang w:val="ro-RO"/>
        </w:rPr>
      </w:pPr>
      <w:r w:rsidRPr="00877378">
        <w:rPr>
          <w:lang w:val="ro-RO"/>
        </w:rPr>
        <w:t>Magdalena Nicoară</w:t>
      </w:r>
    </w:p>
    <w:p w:rsidR="00FC330B" w:rsidRDefault="00FC330B" w:rsidP="00EE0399">
      <w:pPr>
        <w:rPr>
          <w:lang w:val="ro-RO"/>
        </w:rPr>
      </w:pPr>
    </w:p>
    <w:p w:rsidR="00CF5E0F" w:rsidRPr="00877378" w:rsidRDefault="00CF5E0F" w:rsidP="00EE0399">
      <w:pPr>
        <w:rPr>
          <w:lang w:val="ro-RO"/>
        </w:rPr>
      </w:pPr>
    </w:p>
    <w:p w:rsidR="00FC330B" w:rsidRPr="00877378" w:rsidRDefault="00FC330B" w:rsidP="00EE0399">
      <w:pPr>
        <w:rPr>
          <w:lang w:val="ro-RO"/>
        </w:rPr>
      </w:pPr>
    </w:p>
    <w:p w:rsidR="00FC330B" w:rsidRPr="00877378" w:rsidRDefault="00FC330B" w:rsidP="00354A7A">
      <w:pPr>
        <w:pStyle w:val="NormalWeb"/>
        <w:spacing w:before="0" w:beforeAutospacing="0" w:after="0" w:afterAutospacing="0" w:line="276" w:lineRule="auto"/>
        <w:ind w:left="720"/>
        <w:jc w:val="center"/>
        <w:rPr>
          <w:lang w:val="ro-RO"/>
        </w:rPr>
      </w:pPr>
      <w:r w:rsidRPr="00877378">
        <w:rPr>
          <w:lang w:val="ro-RO"/>
        </w:rPr>
        <w:t>Compartimentul Proiecte Diverse</w:t>
      </w:r>
    </w:p>
    <w:p w:rsidR="00FC330B" w:rsidRPr="00877378" w:rsidRDefault="00FC330B" w:rsidP="00354A7A">
      <w:pPr>
        <w:pStyle w:val="NormalWeb"/>
        <w:spacing w:before="0" w:beforeAutospacing="0" w:after="0" w:afterAutospacing="0" w:line="276" w:lineRule="auto"/>
        <w:ind w:left="720"/>
        <w:jc w:val="center"/>
        <w:rPr>
          <w:lang w:val="ro-RO"/>
        </w:rPr>
      </w:pPr>
      <w:r w:rsidRPr="00877378">
        <w:rPr>
          <w:lang w:val="ro-RO"/>
        </w:rPr>
        <w:t>Marcel</w:t>
      </w:r>
      <w:r w:rsidR="00D94692">
        <w:rPr>
          <w:lang w:val="ro-RO"/>
        </w:rPr>
        <w:t xml:space="preserve"> </w:t>
      </w:r>
      <w:r w:rsidR="00D94692" w:rsidRPr="00877378">
        <w:rPr>
          <w:lang w:val="ro-RO"/>
        </w:rPr>
        <w:t>Malac</w:t>
      </w:r>
    </w:p>
    <w:p w:rsidR="00FC330B" w:rsidRPr="00877378" w:rsidRDefault="00FC330B" w:rsidP="006B77A5">
      <w:pPr>
        <w:jc w:val="both"/>
        <w:rPr>
          <w:lang w:val="ro-RO"/>
        </w:rPr>
      </w:pPr>
    </w:p>
    <w:p w:rsidR="00FC330B" w:rsidRPr="00877378" w:rsidRDefault="00FC330B" w:rsidP="006B77A5">
      <w:pPr>
        <w:jc w:val="both"/>
        <w:rPr>
          <w:lang w:val="ro-RO"/>
        </w:rPr>
      </w:pPr>
    </w:p>
    <w:p w:rsidR="00FC330B" w:rsidRPr="00877378" w:rsidRDefault="00FC330B" w:rsidP="006B77A5">
      <w:pPr>
        <w:jc w:val="both"/>
        <w:rPr>
          <w:lang w:val="ro-RO"/>
        </w:rPr>
      </w:pPr>
    </w:p>
    <w:p w:rsidR="00FC330B" w:rsidRPr="00877378" w:rsidRDefault="00FC330B" w:rsidP="006B77A5">
      <w:pPr>
        <w:jc w:val="both"/>
        <w:rPr>
          <w:lang w:val="ro-RO"/>
        </w:rPr>
      </w:pPr>
    </w:p>
    <w:p w:rsidR="00FC330B" w:rsidRPr="00877378" w:rsidRDefault="00FC330B" w:rsidP="006B77A5">
      <w:pPr>
        <w:jc w:val="both"/>
        <w:rPr>
          <w:lang w:val="ro-RO"/>
        </w:rPr>
      </w:pPr>
    </w:p>
    <w:p w:rsidR="00FC330B" w:rsidRPr="00877378" w:rsidRDefault="00FC330B" w:rsidP="006B77A5">
      <w:pPr>
        <w:jc w:val="both"/>
        <w:rPr>
          <w:lang w:val="ro-RO"/>
        </w:rPr>
      </w:pPr>
    </w:p>
    <w:p w:rsidR="00FC330B" w:rsidRPr="00877378" w:rsidRDefault="00FC330B" w:rsidP="006B77A5">
      <w:pPr>
        <w:jc w:val="both"/>
        <w:rPr>
          <w:lang w:val="ro-RO"/>
        </w:rPr>
      </w:pPr>
    </w:p>
    <w:p w:rsidR="00FC330B" w:rsidRPr="00877378" w:rsidRDefault="00FC330B" w:rsidP="006B77A5">
      <w:pPr>
        <w:jc w:val="both"/>
        <w:rPr>
          <w:lang w:val="ro-RO"/>
        </w:rPr>
      </w:pPr>
    </w:p>
    <w:p w:rsidR="00FC330B" w:rsidRPr="00877378" w:rsidRDefault="00FC330B" w:rsidP="006B77A5">
      <w:pPr>
        <w:jc w:val="both"/>
        <w:rPr>
          <w:lang w:val="ro-RO"/>
        </w:rPr>
      </w:pPr>
    </w:p>
    <w:p w:rsidR="00FC330B" w:rsidRDefault="00FC330B" w:rsidP="006B77A5">
      <w:pPr>
        <w:jc w:val="both"/>
        <w:rPr>
          <w:lang w:val="ro-RO"/>
        </w:rPr>
      </w:pPr>
    </w:p>
    <w:p w:rsidR="005B4546" w:rsidRDefault="005B4546" w:rsidP="006B77A5">
      <w:pPr>
        <w:jc w:val="both"/>
        <w:rPr>
          <w:lang w:val="ro-RO"/>
        </w:rPr>
      </w:pPr>
    </w:p>
    <w:p w:rsidR="005B4546" w:rsidRDefault="005B4546" w:rsidP="006B77A5">
      <w:pPr>
        <w:jc w:val="both"/>
        <w:rPr>
          <w:lang w:val="ro-RO"/>
        </w:rPr>
      </w:pPr>
    </w:p>
    <w:p w:rsidR="005B4546" w:rsidRDefault="005B4546" w:rsidP="006B77A5">
      <w:pPr>
        <w:jc w:val="both"/>
        <w:rPr>
          <w:lang w:val="ro-RO"/>
        </w:rPr>
      </w:pPr>
    </w:p>
    <w:p w:rsidR="005B4546" w:rsidRDefault="005B4546" w:rsidP="006B77A5">
      <w:pPr>
        <w:jc w:val="both"/>
        <w:rPr>
          <w:lang w:val="ro-RO"/>
        </w:rPr>
      </w:pPr>
    </w:p>
    <w:p w:rsidR="005B4546" w:rsidRDefault="005B4546" w:rsidP="006B77A5">
      <w:pPr>
        <w:jc w:val="both"/>
        <w:rPr>
          <w:lang w:val="ro-RO"/>
        </w:rPr>
      </w:pPr>
    </w:p>
    <w:p w:rsidR="005B4546" w:rsidRDefault="005B4546" w:rsidP="006B77A5">
      <w:pPr>
        <w:jc w:val="both"/>
        <w:rPr>
          <w:lang w:val="ro-RO"/>
        </w:rPr>
      </w:pPr>
    </w:p>
    <w:p w:rsidR="005B4546" w:rsidRDefault="005B4546" w:rsidP="006B77A5">
      <w:pPr>
        <w:jc w:val="both"/>
        <w:rPr>
          <w:lang w:val="ro-RO"/>
        </w:rPr>
      </w:pPr>
    </w:p>
    <w:p w:rsidR="005B4546" w:rsidRDefault="005B4546" w:rsidP="006B77A5">
      <w:pPr>
        <w:jc w:val="both"/>
        <w:rPr>
          <w:lang w:val="ro-RO"/>
        </w:rPr>
      </w:pPr>
    </w:p>
    <w:p w:rsidR="005B4546" w:rsidRDefault="005B4546" w:rsidP="006B77A5">
      <w:pPr>
        <w:jc w:val="both"/>
        <w:rPr>
          <w:lang w:val="ro-RO"/>
        </w:rPr>
      </w:pPr>
    </w:p>
    <w:p w:rsidR="005B4546" w:rsidRDefault="005B4546" w:rsidP="006B77A5">
      <w:pPr>
        <w:jc w:val="both"/>
        <w:rPr>
          <w:lang w:val="ro-RO"/>
        </w:rPr>
      </w:pPr>
    </w:p>
    <w:p w:rsidR="005B4546" w:rsidRDefault="005B4546" w:rsidP="006B77A5">
      <w:pPr>
        <w:jc w:val="both"/>
        <w:rPr>
          <w:lang w:val="ro-RO"/>
        </w:rPr>
      </w:pPr>
    </w:p>
    <w:p w:rsidR="005B4546" w:rsidRDefault="005B4546" w:rsidP="006B77A5">
      <w:pPr>
        <w:jc w:val="both"/>
        <w:rPr>
          <w:lang w:val="ro-RO"/>
        </w:rPr>
      </w:pPr>
    </w:p>
    <w:p w:rsidR="005B4546" w:rsidRDefault="005B4546" w:rsidP="006B77A5">
      <w:pPr>
        <w:jc w:val="both"/>
        <w:rPr>
          <w:lang w:val="ro-RO"/>
        </w:rPr>
      </w:pPr>
    </w:p>
    <w:p w:rsidR="005B4546" w:rsidRDefault="005B4546" w:rsidP="006B77A5">
      <w:pPr>
        <w:jc w:val="both"/>
        <w:rPr>
          <w:lang w:val="ro-RO"/>
        </w:rPr>
      </w:pPr>
    </w:p>
    <w:p w:rsidR="005B4546" w:rsidRDefault="005B4546" w:rsidP="006B77A5">
      <w:pPr>
        <w:jc w:val="both"/>
        <w:rPr>
          <w:lang w:val="ro-RO"/>
        </w:rPr>
      </w:pPr>
    </w:p>
    <w:p w:rsidR="005B4546" w:rsidRDefault="005B4546" w:rsidP="006B77A5">
      <w:pPr>
        <w:jc w:val="both"/>
        <w:rPr>
          <w:lang w:val="ro-RO"/>
        </w:rPr>
      </w:pPr>
    </w:p>
    <w:p w:rsidR="005B4546" w:rsidRDefault="005B4546" w:rsidP="006B77A5">
      <w:pPr>
        <w:jc w:val="both"/>
        <w:rPr>
          <w:lang w:val="ro-RO"/>
        </w:rPr>
      </w:pPr>
    </w:p>
    <w:p w:rsidR="005B4546" w:rsidRPr="00877378" w:rsidRDefault="005B4546" w:rsidP="006B77A5">
      <w:pPr>
        <w:jc w:val="both"/>
        <w:rPr>
          <w:lang w:val="ro-RO"/>
        </w:rPr>
      </w:pPr>
    </w:p>
    <w:p w:rsidR="00FC330B" w:rsidRPr="00877378" w:rsidRDefault="00FC330B" w:rsidP="0018088F">
      <w:pPr>
        <w:ind w:left="5040" w:firstLine="720"/>
        <w:jc w:val="right"/>
        <w:rPr>
          <w:lang w:val="ro-RO"/>
        </w:rPr>
      </w:pPr>
      <w:r w:rsidRPr="00877378">
        <w:rPr>
          <w:lang w:val="ro-RO"/>
        </w:rPr>
        <w:t xml:space="preserve">                           Cod FO53-01,Ver.1</w:t>
      </w:r>
    </w:p>
    <w:sectPr w:rsidR="00FC330B" w:rsidRPr="00877378" w:rsidSect="00CF5364">
      <w:footerReference w:type="default" r:id="rId8"/>
      <w:pgSz w:w="12240" w:h="15840"/>
      <w:pgMar w:top="567" w:right="900" w:bottom="851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641" w:rsidRDefault="005A7641" w:rsidP="00CF5364">
      <w:r>
        <w:separator/>
      </w:r>
    </w:p>
  </w:endnote>
  <w:endnote w:type="continuationSeparator" w:id="0">
    <w:p w:rsidR="005A7641" w:rsidRDefault="005A7641" w:rsidP="00CF53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33735"/>
      <w:docPartObj>
        <w:docPartGallery w:val="Page Numbers (Bottom of Page)"/>
        <w:docPartUnique/>
      </w:docPartObj>
    </w:sdtPr>
    <w:sdtContent>
      <w:p w:rsidR="00CF5364" w:rsidRDefault="00A83100">
        <w:pPr>
          <w:pStyle w:val="Footer"/>
          <w:jc w:val="center"/>
        </w:pPr>
        <w:fldSimple w:instr=" PAGE   \* MERGEFORMAT ">
          <w:r w:rsidR="0029149F">
            <w:rPr>
              <w:noProof/>
            </w:rPr>
            <w:t>4</w:t>
          </w:r>
        </w:fldSimple>
      </w:p>
    </w:sdtContent>
  </w:sdt>
  <w:p w:rsidR="00CF5364" w:rsidRDefault="00CF536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641" w:rsidRDefault="005A7641" w:rsidP="00CF5364">
      <w:r>
        <w:separator/>
      </w:r>
    </w:p>
  </w:footnote>
  <w:footnote w:type="continuationSeparator" w:id="0">
    <w:p w:rsidR="005A7641" w:rsidRDefault="005A7641" w:rsidP="00CF53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62543"/>
    <w:multiLevelType w:val="hybridMultilevel"/>
    <w:tmpl w:val="77684A68"/>
    <w:lvl w:ilvl="0" w:tplc="83329C9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57020"/>
    <w:multiLevelType w:val="hybridMultilevel"/>
    <w:tmpl w:val="7B5628C4"/>
    <w:lvl w:ilvl="0" w:tplc="83329C9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C05721"/>
    <w:multiLevelType w:val="hybridMultilevel"/>
    <w:tmpl w:val="1D0A70AE"/>
    <w:lvl w:ilvl="0" w:tplc="354AD0A6">
      <w:start w:val="1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66" w:hanging="360"/>
      </w:pPr>
    </w:lvl>
    <w:lvl w:ilvl="2" w:tplc="0418001B" w:tentative="1">
      <w:start w:val="1"/>
      <w:numFmt w:val="lowerRoman"/>
      <w:lvlText w:val="%3."/>
      <w:lvlJc w:val="right"/>
      <w:pPr>
        <w:ind w:left="2586" w:hanging="180"/>
      </w:pPr>
    </w:lvl>
    <w:lvl w:ilvl="3" w:tplc="0418000F" w:tentative="1">
      <w:start w:val="1"/>
      <w:numFmt w:val="decimal"/>
      <w:lvlText w:val="%4."/>
      <w:lvlJc w:val="left"/>
      <w:pPr>
        <w:ind w:left="3306" w:hanging="360"/>
      </w:p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</w:lvl>
    <w:lvl w:ilvl="6" w:tplc="0418000F" w:tentative="1">
      <w:start w:val="1"/>
      <w:numFmt w:val="decimal"/>
      <w:lvlText w:val="%7."/>
      <w:lvlJc w:val="left"/>
      <w:pPr>
        <w:ind w:left="5466" w:hanging="360"/>
      </w:p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37D060E0"/>
    <w:multiLevelType w:val="multilevel"/>
    <w:tmpl w:val="FB7C4AD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bullet"/>
      <w:pStyle w:val="21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pStyle w:val="eval"/>
      <w:lvlText w:val="III.%1.%2.%3.%4.(%5)"/>
      <w:lvlJc w:val="left"/>
      <w:pPr>
        <w:tabs>
          <w:tab w:val="num" w:pos="288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>
    <w:nsid w:val="6D1A3C4E"/>
    <w:multiLevelType w:val="multilevel"/>
    <w:tmpl w:val="4DCE67D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1146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5">
    <w:nsid w:val="7B333825"/>
    <w:multiLevelType w:val="hybridMultilevel"/>
    <w:tmpl w:val="20BE59C8"/>
    <w:lvl w:ilvl="0" w:tplc="775214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5EA7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11C7E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921E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880F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1C4A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563C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5E1C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3C87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77A5"/>
    <w:rsid w:val="00020331"/>
    <w:rsid w:val="000316D7"/>
    <w:rsid w:val="000343DC"/>
    <w:rsid w:val="00035D48"/>
    <w:rsid w:val="000540D2"/>
    <w:rsid w:val="00076404"/>
    <w:rsid w:val="000A534D"/>
    <w:rsid w:val="000D0BF9"/>
    <w:rsid w:val="000D476A"/>
    <w:rsid w:val="0011314C"/>
    <w:rsid w:val="0012331E"/>
    <w:rsid w:val="00133386"/>
    <w:rsid w:val="00145279"/>
    <w:rsid w:val="00165E77"/>
    <w:rsid w:val="00166C9E"/>
    <w:rsid w:val="001805B5"/>
    <w:rsid w:val="0018088F"/>
    <w:rsid w:val="00183627"/>
    <w:rsid w:val="0019125E"/>
    <w:rsid w:val="00196693"/>
    <w:rsid w:val="001A177B"/>
    <w:rsid w:val="001B145A"/>
    <w:rsid w:val="001D00E9"/>
    <w:rsid w:val="001D1D17"/>
    <w:rsid w:val="001D29D5"/>
    <w:rsid w:val="001D3FCA"/>
    <w:rsid w:val="001D5289"/>
    <w:rsid w:val="001D57E3"/>
    <w:rsid w:val="001D767A"/>
    <w:rsid w:val="001E2CEC"/>
    <w:rsid w:val="001F01E3"/>
    <w:rsid w:val="001F60B2"/>
    <w:rsid w:val="002034C3"/>
    <w:rsid w:val="00203EC3"/>
    <w:rsid w:val="00212F9A"/>
    <w:rsid w:val="00212FF5"/>
    <w:rsid w:val="00216FB8"/>
    <w:rsid w:val="00236271"/>
    <w:rsid w:val="002376D2"/>
    <w:rsid w:val="00237A47"/>
    <w:rsid w:val="00261174"/>
    <w:rsid w:val="00266C7B"/>
    <w:rsid w:val="002744DD"/>
    <w:rsid w:val="00290661"/>
    <w:rsid w:val="0029149F"/>
    <w:rsid w:val="00294307"/>
    <w:rsid w:val="002B26C3"/>
    <w:rsid w:val="002D44A3"/>
    <w:rsid w:val="002D6D2A"/>
    <w:rsid w:val="002E0B18"/>
    <w:rsid w:val="00304C20"/>
    <w:rsid w:val="003204AE"/>
    <w:rsid w:val="003244C3"/>
    <w:rsid w:val="00326AA8"/>
    <w:rsid w:val="003354ED"/>
    <w:rsid w:val="00335FC7"/>
    <w:rsid w:val="003508FD"/>
    <w:rsid w:val="00354A7A"/>
    <w:rsid w:val="003635A3"/>
    <w:rsid w:val="003829BE"/>
    <w:rsid w:val="00383842"/>
    <w:rsid w:val="00390027"/>
    <w:rsid w:val="00394FE0"/>
    <w:rsid w:val="003A4FCC"/>
    <w:rsid w:val="003C52C3"/>
    <w:rsid w:val="003D3B9C"/>
    <w:rsid w:val="003D5969"/>
    <w:rsid w:val="00421567"/>
    <w:rsid w:val="004276CF"/>
    <w:rsid w:val="00434B6B"/>
    <w:rsid w:val="00465D68"/>
    <w:rsid w:val="004A4955"/>
    <w:rsid w:val="004A6FC1"/>
    <w:rsid w:val="004A7692"/>
    <w:rsid w:val="004D24CF"/>
    <w:rsid w:val="004F46F7"/>
    <w:rsid w:val="004F7819"/>
    <w:rsid w:val="0054385C"/>
    <w:rsid w:val="00557FC7"/>
    <w:rsid w:val="0056332F"/>
    <w:rsid w:val="00563718"/>
    <w:rsid w:val="00565F5B"/>
    <w:rsid w:val="00566393"/>
    <w:rsid w:val="00576839"/>
    <w:rsid w:val="00580767"/>
    <w:rsid w:val="00583777"/>
    <w:rsid w:val="005A0A57"/>
    <w:rsid w:val="005A7641"/>
    <w:rsid w:val="005B4546"/>
    <w:rsid w:val="005C6CBE"/>
    <w:rsid w:val="005D65B6"/>
    <w:rsid w:val="00652217"/>
    <w:rsid w:val="00680336"/>
    <w:rsid w:val="006A653D"/>
    <w:rsid w:val="006B697A"/>
    <w:rsid w:val="006B77A5"/>
    <w:rsid w:val="006C79CC"/>
    <w:rsid w:val="006E2AD3"/>
    <w:rsid w:val="006F596E"/>
    <w:rsid w:val="007007B1"/>
    <w:rsid w:val="00710DAB"/>
    <w:rsid w:val="007155D2"/>
    <w:rsid w:val="0071599D"/>
    <w:rsid w:val="007166D7"/>
    <w:rsid w:val="00726370"/>
    <w:rsid w:val="00732B26"/>
    <w:rsid w:val="00754B3F"/>
    <w:rsid w:val="007572FF"/>
    <w:rsid w:val="00762D18"/>
    <w:rsid w:val="00771F57"/>
    <w:rsid w:val="007724C7"/>
    <w:rsid w:val="00773124"/>
    <w:rsid w:val="0078129E"/>
    <w:rsid w:val="00782E3C"/>
    <w:rsid w:val="007A38C3"/>
    <w:rsid w:val="007C1020"/>
    <w:rsid w:val="007F48EA"/>
    <w:rsid w:val="0080253F"/>
    <w:rsid w:val="00805A63"/>
    <w:rsid w:val="0082177D"/>
    <w:rsid w:val="00827B39"/>
    <w:rsid w:val="00834895"/>
    <w:rsid w:val="00836473"/>
    <w:rsid w:val="00843DB5"/>
    <w:rsid w:val="00853C60"/>
    <w:rsid w:val="00863439"/>
    <w:rsid w:val="00867EE3"/>
    <w:rsid w:val="00877378"/>
    <w:rsid w:val="00881BAD"/>
    <w:rsid w:val="00890C03"/>
    <w:rsid w:val="008B2EF8"/>
    <w:rsid w:val="008C25CB"/>
    <w:rsid w:val="008C37FE"/>
    <w:rsid w:val="008C71A8"/>
    <w:rsid w:val="008C7AA8"/>
    <w:rsid w:val="008F54D6"/>
    <w:rsid w:val="00903681"/>
    <w:rsid w:val="00924921"/>
    <w:rsid w:val="0093337D"/>
    <w:rsid w:val="00933B50"/>
    <w:rsid w:val="00933DAC"/>
    <w:rsid w:val="00941DF1"/>
    <w:rsid w:val="00945647"/>
    <w:rsid w:val="00984C5D"/>
    <w:rsid w:val="00993CDD"/>
    <w:rsid w:val="009979B7"/>
    <w:rsid w:val="009C4D72"/>
    <w:rsid w:val="009D2819"/>
    <w:rsid w:val="009E093D"/>
    <w:rsid w:val="009F1B47"/>
    <w:rsid w:val="00A242E3"/>
    <w:rsid w:val="00A363CE"/>
    <w:rsid w:val="00A46CE5"/>
    <w:rsid w:val="00A83100"/>
    <w:rsid w:val="00A91512"/>
    <w:rsid w:val="00A960AB"/>
    <w:rsid w:val="00A97452"/>
    <w:rsid w:val="00AA4226"/>
    <w:rsid w:val="00AC55E4"/>
    <w:rsid w:val="00AC58DF"/>
    <w:rsid w:val="00AC7098"/>
    <w:rsid w:val="00AD2C13"/>
    <w:rsid w:val="00B61263"/>
    <w:rsid w:val="00B64B69"/>
    <w:rsid w:val="00B6545E"/>
    <w:rsid w:val="00B80975"/>
    <w:rsid w:val="00B948B3"/>
    <w:rsid w:val="00BD17FF"/>
    <w:rsid w:val="00BD2A78"/>
    <w:rsid w:val="00BD2E1D"/>
    <w:rsid w:val="00C01386"/>
    <w:rsid w:val="00C437DF"/>
    <w:rsid w:val="00C54606"/>
    <w:rsid w:val="00C551ED"/>
    <w:rsid w:val="00C573B1"/>
    <w:rsid w:val="00C72753"/>
    <w:rsid w:val="00CA23C8"/>
    <w:rsid w:val="00CA278C"/>
    <w:rsid w:val="00CA3682"/>
    <w:rsid w:val="00CA4F1D"/>
    <w:rsid w:val="00CB4365"/>
    <w:rsid w:val="00CC6A25"/>
    <w:rsid w:val="00CD692A"/>
    <w:rsid w:val="00CE106F"/>
    <w:rsid w:val="00CF5364"/>
    <w:rsid w:val="00CF5E0F"/>
    <w:rsid w:val="00CF66E2"/>
    <w:rsid w:val="00D03095"/>
    <w:rsid w:val="00D06B1B"/>
    <w:rsid w:val="00D0742A"/>
    <w:rsid w:val="00D1682F"/>
    <w:rsid w:val="00D17D1A"/>
    <w:rsid w:val="00D40CBA"/>
    <w:rsid w:val="00D445B1"/>
    <w:rsid w:val="00D532F2"/>
    <w:rsid w:val="00D53D83"/>
    <w:rsid w:val="00D62730"/>
    <w:rsid w:val="00D84B36"/>
    <w:rsid w:val="00D94692"/>
    <w:rsid w:val="00DA2990"/>
    <w:rsid w:val="00DF64B4"/>
    <w:rsid w:val="00E14BFC"/>
    <w:rsid w:val="00E16EFE"/>
    <w:rsid w:val="00E2032E"/>
    <w:rsid w:val="00E21158"/>
    <w:rsid w:val="00E65F70"/>
    <w:rsid w:val="00E84B2C"/>
    <w:rsid w:val="00E974BF"/>
    <w:rsid w:val="00EA1883"/>
    <w:rsid w:val="00EB57BE"/>
    <w:rsid w:val="00EC353B"/>
    <w:rsid w:val="00ED0D09"/>
    <w:rsid w:val="00EE0399"/>
    <w:rsid w:val="00F06BAF"/>
    <w:rsid w:val="00F131A6"/>
    <w:rsid w:val="00F16F6A"/>
    <w:rsid w:val="00F4641E"/>
    <w:rsid w:val="00F55B7C"/>
    <w:rsid w:val="00F6122A"/>
    <w:rsid w:val="00F7182A"/>
    <w:rsid w:val="00F71FED"/>
    <w:rsid w:val="00F732B5"/>
    <w:rsid w:val="00F76640"/>
    <w:rsid w:val="00F77DBF"/>
    <w:rsid w:val="00F9496B"/>
    <w:rsid w:val="00FC330B"/>
    <w:rsid w:val="00FD0847"/>
    <w:rsid w:val="00FD40FE"/>
    <w:rsid w:val="00FE13FA"/>
    <w:rsid w:val="00FE547A"/>
    <w:rsid w:val="00FE7150"/>
    <w:rsid w:val="00FF4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6B77A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B2EF8"/>
    <w:pPr>
      <w:keepNext/>
      <w:numPr>
        <w:numId w:val="1"/>
      </w:numPr>
      <w:shd w:val="clear" w:color="auto" w:fill="D9D9D9"/>
      <w:spacing w:before="240" w:after="960"/>
      <w:outlineLvl w:val="0"/>
    </w:pPr>
    <w:rPr>
      <w:rFonts w:ascii="Trebuchet MS" w:hAnsi="Trebuchet MS"/>
      <w:b/>
      <w:bCs/>
      <w:kern w:val="32"/>
      <w:sz w:val="28"/>
      <w:szCs w:val="32"/>
    </w:rPr>
  </w:style>
  <w:style w:type="paragraph" w:styleId="Heading2">
    <w:name w:val="heading 2"/>
    <w:aliases w:val="Nadpis_2,AB,Numbered - 2,Sub Heading,ignorer2,Heading 2 Char1,Heading 2 Char Char"/>
    <w:basedOn w:val="Normal"/>
    <w:next w:val="Normal"/>
    <w:link w:val="Heading2Char"/>
    <w:uiPriority w:val="99"/>
    <w:qFormat/>
    <w:rsid w:val="008B2EF8"/>
    <w:pPr>
      <w:keepNext/>
      <w:numPr>
        <w:ilvl w:val="1"/>
        <w:numId w:val="1"/>
      </w:numPr>
      <w:spacing w:before="240" w:after="60"/>
      <w:outlineLvl w:val="1"/>
    </w:pPr>
    <w:rPr>
      <w:rFonts w:ascii="Trebuchet MS" w:hAnsi="Trebuchet MS"/>
      <w:b/>
      <w:bCs/>
      <w:szCs w:val="28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uiPriority w:val="99"/>
    <w:qFormat/>
    <w:rsid w:val="008B2EF8"/>
    <w:pPr>
      <w:keepNext/>
      <w:numPr>
        <w:ilvl w:val="2"/>
        <w:numId w:val="1"/>
      </w:numPr>
      <w:spacing w:before="240" w:after="60"/>
      <w:outlineLvl w:val="2"/>
    </w:pPr>
    <w:rPr>
      <w:rFonts w:ascii="Trebuchet MS" w:hAnsi="Trebuchet MS" w:cs="Arial"/>
      <w:b/>
      <w:bCs/>
      <w:sz w:val="20"/>
      <w:szCs w:val="26"/>
      <w:lang w:val="ro-RO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B2EF8"/>
    <w:pPr>
      <w:keepNext/>
      <w:numPr>
        <w:ilvl w:val="3"/>
        <w:numId w:val="1"/>
      </w:numPr>
      <w:spacing w:before="240" w:after="60"/>
      <w:outlineLvl w:val="3"/>
    </w:pPr>
    <w:rPr>
      <w:rFonts w:ascii="Trebuchet MS" w:hAnsi="Trebuchet MS" w:cs="Arial"/>
      <w:b/>
      <w:bCs/>
      <w:sz w:val="20"/>
      <w:szCs w:val="28"/>
      <w:lang w:val="ro-RO"/>
    </w:rPr>
  </w:style>
  <w:style w:type="paragraph" w:styleId="Heading5">
    <w:name w:val="heading 5"/>
    <w:basedOn w:val="Normal"/>
    <w:next w:val="Normal"/>
    <w:link w:val="Heading5Char"/>
    <w:qFormat/>
    <w:rsid w:val="008B2EF8"/>
    <w:pPr>
      <w:keepNext/>
      <w:numPr>
        <w:ilvl w:val="4"/>
        <w:numId w:val="1"/>
      </w:numPr>
      <w:jc w:val="right"/>
      <w:outlineLvl w:val="4"/>
    </w:pPr>
    <w:rPr>
      <w:rFonts w:ascii="Trebuchet MS" w:hAnsi="Trebuchet MS"/>
      <w:b/>
      <w:bCs/>
      <w:sz w:val="20"/>
      <w:lang w:val="ro-RO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B2EF8"/>
    <w:pPr>
      <w:keepNext/>
      <w:numPr>
        <w:ilvl w:val="5"/>
        <w:numId w:val="1"/>
      </w:numPr>
      <w:spacing w:before="120" w:after="120"/>
      <w:jc w:val="right"/>
      <w:outlineLvl w:val="5"/>
    </w:pPr>
    <w:rPr>
      <w:rFonts w:ascii="Trebuchet MS" w:hAnsi="Trebuchet MS" w:cs="Arial"/>
      <w:b/>
      <w:caps/>
      <w:color w:val="003366"/>
      <w:spacing w:val="-22"/>
      <w:sz w:val="36"/>
      <w:lang w:val="ro-RO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B2EF8"/>
    <w:pPr>
      <w:keepNext/>
      <w:numPr>
        <w:ilvl w:val="6"/>
        <w:numId w:val="1"/>
      </w:numPr>
      <w:spacing w:before="120" w:after="120"/>
      <w:jc w:val="center"/>
      <w:outlineLvl w:val="6"/>
    </w:pPr>
    <w:rPr>
      <w:rFonts w:ascii="Trebuchet MS" w:hAnsi="Trebuchet MS"/>
      <w:lang w:val="ro-RO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B2EF8"/>
    <w:pPr>
      <w:keepNext/>
      <w:numPr>
        <w:ilvl w:val="7"/>
        <w:numId w:val="1"/>
      </w:numPr>
      <w:jc w:val="right"/>
      <w:outlineLvl w:val="7"/>
    </w:pPr>
    <w:rPr>
      <w:rFonts w:ascii="Trebuchet MS" w:hAnsi="Trebuchet MS"/>
      <w:b/>
      <w:caps/>
      <w:sz w:val="32"/>
      <w:lang w:val="ro-RO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B2EF8"/>
    <w:pPr>
      <w:keepNext/>
      <w:numPr>
        <w:ilvl w:val="8"/>
        <w:numId w:val="1"/>
      </w:numPr>
      <w:spacing w:before="40" w:after="40"/>
      <w:jc w:val="center"/>
      <w:outlineLvl w:val="8"/>
    </w:pPr>
    <w:rPr>
      <w:rFonts w:ascii="Trebuchet MS" w:hAnsi="Trebuchet MS"/>
      <w:b/>
      <w:bCs/>
      <w:sz w:val="20"/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B2EF8"/>
    <w:rPr>
      <w:rFonts w:ascii="Trebuchet MS" w:hAnsi="Trebuchet MS" w:cs="Times New Roman"/>
      <w:b/>
      <w:bCs/>
      <w:kern w:val="32"/>
      <w:sz w:val="32"/>
      <w:szCs w:val="32"/>
      <w:shd w:val="clear" w:color="auto" w:fill="D9D9D9"/>
    </w:rPr>
  </w:style>
  <w:style w:type="character" w:customStyle="1" w:styleId="Heading2Char">
    <w:name w:val="Heading 2 Char"/>
    <w:aliases w:val="Nadpis_2 Char,AB Char,Numbered - 2 Char,Sub Heading Char,ignorer2 Char,Heading 2 Char1 Char,Heading 2 Char Char Char"/>
    <w:basedOn w:val="DefaultParagraphFont"/>
    <w:link w:val="Heading2"/>
    <w:uiPriority w:val="99"/>
    <w:locked/>
    <w:rsid w:val="008B2EF8"/>
    <w:rPr>
      <w:rFonts w:ascii="Trebuchet MS" w:hAnsi="Trebuchet MS" w:cs="Times New Roman"/>
      <w:b/>
      <w:bCs/>
      <w:sz w:val="28"/>
      <w:szCs w:val="28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uiPriority w:val="99"/>
    <w:locked/>
    <w:rsid w:val="008B2EF8"/>
    <w:rPr>
      <w:rFonts w:ascii="Trebuchet MS" w:hAnsi="Trebuchet MS" w:cs="Arial"/>
      <w:b/>
      <w:bCs/>
      <w:sz w:val="26"/>
      <w:szCs w:val="26"/>
      <w:lang w:val="ro-RO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B2EF8"/>
    <w:rPr>
      <w:rFonts w:ascii="Trebuchet MS" w:hAnsi="Trebuchet MS" w:cs="Arial"/>
      <w:b/>
      <w:bCs/>
      <w:sz w:val="28"/>
      <w:szCs w:val="28"/>
      <w:lang w:val="ro-RO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B2EF8"/>
    <w:rPr>
      <w:rFonts w:ascii="Trebuchet MS" w:hAnsi="Trebuchet MS" w:cs="Times New Roman"/>
      <w:b/>
      <w:bCs/>
      <w:sz w:val="24"/>
      <w:szCs w:val="24"/>
      <w:lang w:val="ro-RO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8B2EF8"/>
    <w:rPr>
      <w:rFonts w:ascii="Trebuchet MS" w:hAnsi="Trebuchet MS" w:cs="Arial"/>
      <w:b/>
      <w:caps/>
      <w:color w:val="003366"/>
      <w:spacing w:val="-22"/>
      <w:sz w:val="24"/>
      <w:szCs w:val="24"/>
      <w:lang w:val="ro-RO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B2EF8"/>
    <w:rPr>
      <w:rFonts w:ascii="Trebuchet MS" w:hAnsi="Trebuchet MS" w:cs="Times New Roman"/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8B2EF8"/>
    <w:rPr>
      <w:rFonts w:ascii="Trebuchet MS" w:hAnsi="Trebuchet MS" w:cs="Times New Roman"/>
      <w:b/>
      <w:caps/>
      <w:sz w:val="24"/>
      <w:szCs w:val="24"/>
      <w:lang w:val="ro-RO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8B2EF8"/>
    <w:rPr>
      <w:rFonts w:ascii="Trebuchet MS" w:hAnsi="Trebuchet MS" w:cs="Times New Roman"/>
      <w:b/>
      <w:bCs/>
      <w:sz w:val="24"/>
      <w:szCs w:val="24"/>
      <w:lang w:val="ro-RO"/>
    </w:rPr>
  </w:style>
  <w:style w:type="paragraph" w:customStyle="1" w:styleId="211">
    <w:name w:val="2.1.1"/>
    <w:basedOn w:val="Normal"/>
    <w:uiPriority w:val="99"/>
    <w:rsid w:val="00E14BFC"/>
    <w:pPr>
      <w:keepNext/>
      <w:numPr>
        <w:ilvl w:val="2"/>
        <w:numId w:val="2"/>
      </w:numPr>
      <w:spacing w:before="240" w:after="60"/>
      <w:jc w:val="both"/>
      <w:outlineLvl w:val="1"/>
    </w:pPr>
    <w:rPr>
      <w:rFonts w:ascii="Trebuchet MS" w:hAnsi="Trebuchet MS" w:cs="Arial"/>
      <w:b/>
      <w:bCs/>
      <w:szCs w:val="28"/>
      <w:lang w:val="ro-RO"/>
    </w:rPr>
  </w:style>
  <w:style w:type="paragraph" w:customStyle="1" w:styleId="eval">
    <w:name w:val="eval"/>
    <w:basedOn w:val="Heading3"/>
    <w:uiPriority w:val="99"/>
    <w:rsid w:val="00E14BFC"/>
    <w:pPr>
      <w:numPr>
        <w:ilvl w:val="4"/>
        <w:numId w:val="2"/>
      </w:numPr>
    </w:pPr>
  </w:style>
  <w:style w:type="paragraph" w:styleId="NormalWeb">
    <w:name w:val="Normal (Web)"/>
    <w:basedOn w:val="Normal"/>
    <w:uiPriority w:val="99"/>
    <w:rsid w:val="00EE0399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AC58DF"/>
    <w:pPr>
      <w:spacing w:before="120" w:after="120"/>
      <w:ind w:left="708"/>
    </w:pPr>
    <w:rPr>
      <w:rFonts w:ascii="Trebuchet MS" w:hAnsi="Trebuchet MS"/>
      <w:sz w:val="20"/>
      <w:lang w:val="ro-RO"/>
    </w:rPr>
  </w:style>
  <w:style w:type="paragraph" w:styleId="TOC1">
    <w:name w:val="toc 1"/>
    <w:basedOn w:val="Normal"/>
    <w:next w:val="Normal"/>
    <w:autoRedefine/>
    <w:rsid w:val="00C54606"/>
    <w:pPr>
      <w:spacing w:before="120" w:after="120"/>
    </w:pPr>
    <w:rPr>
      <w:rFonts w:ascii="Arial" w:hAnsi="Arial"/>
      <w:sz w:val="20"/>
      <w:lang w:val="ro-RO"/>
    </w:rPr>
  </w:style>
  <w:style w:type="paragraph" w:customStyle="1" w:styleId="instruct">
    <w:name w:val="instruct"/>
    <w:basedOn w:val="Normal"/>
    <w:rsid w:val="00C54606"/>
    <w:pPr>
      <w:widowControl w:val="0"/>
      <w:autoSpaceDE w:val="0"/>
      <w:autoSpaceDN w:val="0"/>
      <w:adjustRightInd w:val="0"/>
      <w:spacing w:before="40" w:after="40"/>
    </w:pPr>
    <w:rPr>
      <w:rFonts w:ascii="Trebuchet MS" w:hAnsi="Trebuchet MS" w:cs="Arial"/>
      <w:i/>
      <w:iCs/>
      <w:sz w:val="20"/>
      <w:szCs w:val="21"/>
      <w:lang w:val="ro-RO" w:eastAsia="sk-SK"/>
    </w:rPr>
  </w:style>
  <w:style w:type="paragraph" w:customStyle="1" w:styleId="Default">
    <w:name w:val="Default"/>
    <w:rsid w:val="00C54606"/>
    <w:pPr>
      <w:autoSpaceDE w:val="0"/>
      <w:autoSpaceDN w:val="0"/>
      <w:adjustRightInd w:val="0"/>
    </w:pPr>
    <w:rPr>
      <w:rFonts w:ascii="Trebuchet MS" w:eastAsia="Times New Roman" w:hAnsi="Trebuchet MS" w:cs="Trebuchet MS"/>
      <w:color w:val="000000"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uiPriority w:val="99"/>
    <w:semiHidden/>
    <w:unhideWhenUsed/>
    <w:locked/>
    <w:rsid w:val="00CF536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5364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CF536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536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DED622-BCC6-41AE-8F21-49E5D9908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1463</Words>
  <Characters>8489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/>
  <LinksUpToDate>false</LinksUpToDate>
  <CharactersWithSpaces>9933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ageorgiu</dc:creator>
  <cp:lastModifiedBy>MMalac</cp:lastModifiedBy>
  <cp:revision>18</cp:revision>
  <cp:lastPrinted>2019-05-13T08:21:00Z</cp:lastPrinted>
  <dcterms:created xsi:type="dcterms:W3CDTF">2019-05-13T07:12:00Z</dcterms:created>
  <dcterms:modified xsi:type="dcterms:W3CDTF">2019-05-13T08:23:00Z</dcterms:modified>
</cp:coreProperties>
</file>