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2E20" w14:textId="07FF4446" w:rsidR="00465FD2" w:rsidRPr="00A40D8C" w:rsidRDefault="00465FD2" w:rsidP="00465FD2">
      <w:pPr>
        <w:ind w:left="-142" w:right="-1440"/>
        <w:rPr>
          <w:sz w:val="20"/>
          <w:szCs w:val="20"/>
        </w:rPr>
      </w:pPr>
      <w:r w:rsidRPr="00A40D8C">
        <w:rPr>
          <w:noProof/>
          <w:sz w:val="20"/>
          <w:szCs w:val="20"/>
          <w:lang w:eastAsia="ro-RO"/>
        </w:rPr>
        <w:drawing>
          <wp:anchor distT="0" distB="0" distL="114300" distR="114300" simplePos="0" relativeHeight="251659264" behindDoc="1" locked="0" layoutInCell="1" allowOverlap="1" wp14:anchorId="2D5C60CC" wp14:editId="5A974CB6">
            <wp:simplePos x="0" y="0"/>
            <wp:positionH relativeFrom="column">
              <wp:posOffset>-197485</wp:posOffset>
            </wp:positionH>
            <wp:positionV relativeFrom="paragraph">
              <wp:posOffset>-12065</wp:posOffset>
            </wp:positionV>
            <wp:extent cx="608965" cy="872490"/>
            <wp:effectExtent l="0" t="0" r="0" b="0"/>
            <wp:wrapSquare wrapText="bothSides"/>
            <wp:docPr id="2012235087" name="Picture 1" descr="sigla_pm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pmt_cmy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8965" cy="872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D8C">
        <w:rPr>
          <w:sz w:val="20"/>
          <w:szCs w:val="20"/>
        </w:rPr>
        <w:t>ROMÂNIA</w:t>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p>
    <w:p w14:paraId="57C86E6B" w14:textId="05587E1E" w:rsidR="00465FD2" w:rsidRPr="00A40D8C" w:rsidRDefault="00465FD2" w:rsidP="00465FD2">
      <w:pPr>
        <w:ind w:left="-142" w:right="-1440"/>
        <w:rPr>
          <w:sz w:val="20"/>
          <w:szCs w:val="20"/>
        </w:rPr>
      </w:pPr>
      <w:r w:rsidRPr="00A40D8C">
        <w:rPr>
          <w:sz w:val="20"/>
          <w:szCs w:val="20"/>
        </w:rPr>
        <w:t>JUDEȚUL TIMIȘ</w:t>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r w:rsidRPr="00A40D8C">
        <w:rPr>
          <w:sz w:val="20"/>
          <w:szCs w:val="20"/>
        </w:rPr>
        <w:tab/>
      </w:r>
    </w:p>
    <w:p w14:paraId="3F40F52F" w14:textId="601D45FA" w:rsidR="00465FD2" w:rsidRPr="00A40D8C" w:rsidRDefault="00465FD2" w:rsidP="00465FD2">
      <w:pPr>
        <w:ind w:left="-142" w:right="-1440"/>
        <w:rPr>
          <w:sz w:val="20"/>
          <w:szCs w:val="20"/>
        </w:rPr>
      </w:pPr>
      <w:r w:rsidRPr="00A40D8C">
        <w:rPr>
          <w:sz w:val="20"/>
          <w:szCs w:val="20"/>
        </w:rPr>
        <w:t>MUNICIPIUL TIMIŞOARA</w:t>
      </w:r>
      <w:r w:rsidRPr="00A40D8C">
        <w:rPr>
          <w:sz w:val="20"/>
          <w:szCs w:val="20"/>
        </w:rPr>
        <w:tab/>
      </w:r>
      <w:r w:rsidRPr="00A40D8C">
        <w:rPr>
          <w:sz w:val="20"/>
          <w:szCs w:val="20"/>
        </w:rPr>
        <w:tab/>
        <w:t xml:space="preserve">                                           </w:t>
      </w:r>
      <w:r w:rsidRPr="00A40D8C">
        <w:rPr>
          <w:sz w:val="20"/>
          <w:szCs w:val="20"/>
        </w:rPr>
        <w:tab/>
        <w:t xml:space="preserve">  </w:t>
      </w:r>
      <w:r w:rsidRPr="00A40D8C">
        <w:rPr>
          <w:sz w:val="20"/>
          <w:szCs w:val="20"/>
        </w:rPr>
        <w:tab/>
        <w:t xml:space="preserve">     </w:t>
      </w:r>
    </w:p>
    <w:p w14:paraId="3A0ADEA5" w14:textId="77777777" w:rsidR="00465FD2" w:rsidRPr="00A40D8C" w:rsidRDefault="00465FD2" w:rsidP="00465FD2">
      <w:pPr>
        <w:ind w:left="-142"/>
        <w:jc w:val="both"/>
        <w:rPr>
          <w:sz w:val="20"/>
          <w:szCs w:val="20"/>
        </w:rPr>
      </w:pPr>
      <w:r w:rsidRPr="00A40D8C">
        <w:rPr>
          <w:sz w:val="20"/>
          <w:szCs w:val="20"/>
        </w:rPr>
        <w:t>DIRECȚIA PATRIMONIU</w:t>
      </w:r>
    </w:p>
    <w:p w14:paraId="4E0C4039" w14:textId="5F15544C" w:rsidR="00465FD2" w:rsidRPr="00A40D8C" w:rsidRDefault="00465FD2" w:rsidP="00465FD2">
      <w:pPr>
        <w:ind w:left="-142"/>
        <w:jc w:val="both"/>
        <w:rPr>
          <w:sz w:val="20"/>
          <w:szCs w:val="20"/>
        </w:rPr>
      </w:pPr>
      <w:r w:rsidRPr="00A40D8C">
        <w:rPr>
          <w:sz w:val="20"/>
          <w:szCs w:val="20"/>
        </w:rPr>
        <w:t xml:space="preserve">Nr. </w:t>
      </w:r>
      <w:r>
        <w:rPr>
          <w:sz w:val="20"/>
          <w:szCs w:val="20"/>
        </w:rPr>
        <w:t>TMI2023-004412/</w:t>
      </w:r>
      <w:r w:rsidR="00D441DD">
        <w:rPr>
          <w:sz w:val="20"/>
          <w:szCs w:val="20"/>
        </w:rPr>
        <w:t>11.08</w:t>
      </w:r>
      <w:r>
        <w:rPr>
          <w:sz w:val="20"/>
          <w:szCs w:val="20"/>
        </w:rPr>
        <w:t>.2023</w:t>
      </w:r>
    </w:p>
    <w:p w14:paraId="3E72EC33" w14:textId="3222AAD4" w:rsidR="00281E1A" w:rsidRDefault="00465FD2">
      <w:r>
        <w:t>_____________________________________________________________________</w:t>
      </w:r>
    </w:p>
    <w:p w14:paraId="62C497EC" w14:textId="77777777" w:rsidR="00465FD2" w:rsidRPr="00465FD2" w:rsidRDefault="00465FD2" w:rsidP="00465FD2"/>
    <w:p w14:paraId="7DAED72C" w14:textId="77777777" w:rsidR="00465FD2" w:rsidRPr="002F28EE" w:rsidRDefault="00465FD2" w:rsidP="00465FD2">
      <w:pPr>
        <w:rPr>
          <w:rStyle w:val="IntenseEmphasis"/>
        </w:rPr>
      </w:pPr>
    </w:p>
    <w:p w14:paraId="065F4334" w14:textId="035D102B" w:rsidR="00465FD2" w:rsidRPr="007F0A04" w:rsidRDefault="00465FD2" w:rsidP="00E30709">
      <w:pPr>
        <w:tabs>
          <w:tab w:val="left" w:pos="3450"/>
        </w:tabs>
        <w:jc w:val="center"/>
        <w:rPr>
          <w:b/>
          <w:bCs/>
        </w:rPr>
      </w:pPr>
      <w:r w:rsidRPr="007F0A04">
        <w:rPr>
          <w:b/>
          <w:bCs/>
        </w:rPr>
        <w:t>REFERAT DE APROBARE A PROIECTULUI DE HOTĂRÂRE</w:t>
      </w:r>
    </w:p>
    <w:p w14:paraId="27309F6F" w14:textId="002AA876" w:rsidR="007F0A04" w:rsidRDefault="00F63F88" w:rsidP="00E30709">
      <w:pPr>
        <w:tabs>
          <w:tab w:val="left" w:pos="3450"/>
        </w:tabs>
        <w:jc w:val="center"/>
        <w:rPr>
          <w:b/>
          <w:bCs/>
        </w:rPr>
      </w:pPr>
      <w:r w:rsidRPr="007F0A04">
        <w:rPr>
          <w:b/>
          <w:bCs/>
        </w:rPr>
        <w:t>p</w:t>
      </w:r>
      <w:r w:rsidR="00465FD2" w:rsidRPr="007F0A04">
        <w:rPr>
          <w:b/>
          <w:bCs/>
        </w:rPr>
        <w:t>rivind</w:t>
      </w:r>
      <w:r w:rsidRPr="007F0A04">
        <w:rPr>
          <w:b/>
          <w:bCs/>
        </w:rPr>
        <w:t xml:space="preserve"> alocarea de numere cadastrale noi și rectificarea suprafeței pentru imobilele cu nr. topografic 23333 înscris în  CF nr. 426500 Timișoara Aleea Viilor, CF vechi nr. 202348 respectiv nr. </w:t>
      </w:r>
      <w:r w:rsidR="002E72AB">
        <w:rPr>
          <w:b/>
          <w:bCs/>
        </w:rPr>
        <w:t>t</w:t>
      </w:r>
      <w:r w:rsidRPr="007F0A04">
        <w:rPr>
          <w:b/>
          <w:bCs/>
        </w:rPr>
        <w:t>opografic 23332/2 înscris în CF nr. 4</w:t>
      </w:r>
      <w:r w:rsidR="007F0A04" w:rsidRPr="007F0A04">
        <w:rPr>
          <w:b/>
          <w:bCs/>
        </w:rPr>
        <w:t>48120 Timișoara Aleea Viilor, CF vechi CF 1</w:t>
      </w:r>
    </w:p>
    <w:p w14:paraId="266C9923" w14:textId="77777777" w:rsidR="007F0A04" w:rsidRDefault="007F0A04" w:rsidP="007F0A04">
      <w:pPr>
        <w:tabs>
          <w:tab w:val="left" w:pos="3450"/>
        </w:tabs>
        <w:rPr>
          <w:b/>
          <w:bCs/>
        </w:rPr>
      </w:pPr>
    </w:p>
    <w:p w14:paraId="6786B5BB" w14:textId="77777777" w:rsidR="007F0A04" w:rsidRDefault="007F0A04" w:rsidP="007F0A04">
      <w:pPr>
        <w:tabs>
          <w:tab w:val="left" w:pos="3450"/>
        </w:tabs>
        <w:rPr>
          <w:b/>
          <w:bCs/>
        </w:rPr>
      </w:pPr>
      <w:r>
        <w:rPr>
          <w:b/>
          <w:bCs/>
        </w:rPr>
        <w:t xml:space="preserve">       Descrierea situației actuale </w:t>
      </w:r>
    </w:p>
    <w:p w14:paraId="7F57995C" w14:textId="47378FD9" w:rsidR="00465FD2" w:rsidRDefault="007F0A04" w:rsidP="007F0A04">
      <w:pPr>
        <w:tabs>
          <w:tab w:val="left" w:pos="3450"/>
        </w:tabs>
        <w:jc w:val="both"/>
      </w:pPr>
      <w:r>
        <w:t xml:space="preserve">    </w:t>
      </w:r>
      <w:r w:rsidRPr="007F0A04">
        <w:t xml:space="preserve">Terenurile care fac </w:t>
      </w:r>
      <w:r>
        <w:t xml:space="preserve"> obiectul acestui proiect aparțin intravilanului Municipiului Timișoara – domeniul public, înscrise în cartea funciară nr. 426500 cu nr. topografic 23333, respectiv în cartea funciară nr. 448120 cu nr. topografic 23332/2, Timișoara Aleea Viilor</w:t>
      </w:r>
      <w:r w:rsidR="002E72AB">
        <w:t>, proprietar Municipiul Timișoara</w:t>
      </w:r>
    </w:p>
    <w:p w14:paraId="6AB48CB7" w14:textId="23693C82" w:rsidR="007F0A04" w:rsidRDefault="007F0A04" w:rsidP="007F0A04">
      <w:pPr>
        <w:tabs>
          <w:tab w:val="left" w:pos="3450"/>
        </w:tabs>
        <w:jc w:val="both"/>
      </w:pPr>
      <w:r>
        <w:t xml:space="preserve">    </w:t>
      </w:r>
      <w:r w:rsidR="002E72AB">
        <w:t>Prin</w:t>
      </w:r>
      <w:r>
        <w:t xml:space="preserve"> adresa înregistrată la Municipiul Timișoara cu nr. MTM2023-011304/10.07.2023 prin care SC PROMETER M&amp;G</w:t>
      </w:r>
      <w:r w:rsidR="002B2EAB">
        <w:t xml:space="preserve"> SRL</w:t>
      </w:r>
      <w:r>
        <w:t xml:space="preserve">, </w:t>
      </w:r>
      <w:r w:rsidR="002E72AB">
        <w:t>întocmit de</w:t>
      </w:r>
      <w:r>
        <w:t xml:space="preserve"> ing. Costea Lia Simona </w:t>
      </w:r>
      <w:r w:rsidR="002E72AB">
        <w:t>s</w:t>
      </w:r>
      <w:r>
        <w:t xml:space="preserve">e înaintează documentația în vederea emiterii Hotărârii Consiliului Local privind prima înscriere </w:t>
      </w:r>
      <w:r w:rsidR="0030054E">
        <w:t xml:space="preserve">în sistemul integrat de cadastru și publicitate imobiliară, a imobilelor înscrise în CF nr. 426500, cu nr, top 23333, CF vechi nr. 202348, respectiv CF nr. 448120 cu nr. top 23332/2, CF vechi CF 1 Timișoara, Aleea Viilor. </w:t>
      </w:r>
    </w:p>
    <w:p w14:paraId="6C5DC4A5" w14:textId="77777777" w:rsidR="0030054E" w:rsidRDefault="0030054E" w:rsidP="007F0A04">
      <w:pPr>
        <w:tabs>
          <w:tab w:val="left" w:pos="3450"/>
        </w:tabs>
        <w:jc w:val="both"/>
      </w:pPr>
    </w:p>
    <w:p w14:paraId="1D4E2C43" w14:textId="6D6F51D1" w:rsidR="0030054E" w:rsidRDefault="0030054E" w:rsidP="007F0A04">
      <w:pPr>
        <w:tabs>
          <w:tab w:val="left" w:pos="3450"/>
        </w:tabs>
        <w:jc w:val="both"/>
        <w:rPr>
          <w:b/>
          <w:bCs/>
        </w:rPr>
      </w:pPr>
      <w:r>
        <w:rPr>
          <w:b/>
          <w:bCs/>
        </w:rPr>
        <w:t xml:space="preserve">   </w:t>
      </w:r>
      <w:r w:rsidRPr="0030054E">
        <w:rPr>
          <w:b/>
          <w:bCs/>
        </w:rPr>
        <w:t xml:space="preserve">Schimbări preconizate și rezultate așteptate </w:t>
      </w:r>
    </w:p>
    <w:p w14:paraId="310F2610" w14:textId="659C5AEC" w:rsidR="002B2EAB" w:rsidRDefault="0030054E" w:rsidP="002E72AB">
      <w:pPr>
        <w:tabs>
          <w:tab w:val="left" w:pos="3450"/>
        </w:tabs>
        <w:jc w:val="both"/>
      </w:pPr>
      <w:r>
        <w:t xml:space="preserve">    </w:t>
      </w:r>
      <w:r w:rsidR="002E72AB">
        <w:t>Prin operațiunea alocare numere cadastrale noi și rectificare suprafețelor imobilelor cu nr. topografic 23333 înscris în CF nr. 426500 Timișora Aleea Viilor, CF vechi nr, 202348, CF nou nr. 455851, respectiv nr. topografic 23332/2 înscris în CF nr. 448120 Timișoara Aleea Viilor, CF vechi CF 1, CF nou nr. 455853, se va reglementa situația din cartea funciară cu situația din teren, conform măsurătorilor făcute de către SC PROMETER M&amp;G SRL</w:t>
      </w:r>
      <w:r w:rsidR="00864672">
        <w:t xml:space="preserve">, </w:t>
      </w:r>
      <w:r w:rsidR="008468C7">
        <w:t>î</w:t>
      </w:r>
      <w:r w:rsidR="00864672">
        <w:t>ntocmit ing. Costea Lia Simona.</w:t>
      </w:r>
    </w:p>
    <w:p w14:paraId="3666D723" w14:textId="77777777" w:rsidR="002B2EAB" w:rsidRDefault="002B2EAB" w:rsidP="007F0A04">
      <w:pPr>
        <w:tabs>
          <w:tab w:val="left" w:pos="3450"/>
        </w:tabs>
        <w:jc w:val="both"/>
      </w:pPr>
    </w:p>
    <w:p w14:paraId="2E3E0671" w14:textId="22FBA2C6" w:rsidR="002B2EAB" w:rsidRDefault="002B2EAB" w:rsidP="007F0A04">
      <w:pPr>
        <w:tabs>
          <w:tab w:val="left" w:pos="3450"/>
        </w:tabs>
        <w:jc w:val="both"/>
        <w:rPr>
          <w:b/>
          <w:bCs/>
        </w:rPr>
      </w:pPr>
      <w:r>
        <w:t xml:space="preserve">  </w:t>
      </w:r>
      <w:r w:rsidRPr="002B2EAB">
        <w:rPr>
          <w:b/>
          <w:bCs/>
        </w:rPr>
        <w:t xml:space="preserve">Alte informații </w:t>
      </w:r>
    </w:p>
    <w:p w14:paraId="6FB27E5A" w14:textId="139FB1B9" w:rsidR="00864672" w:rsidRDefault="00864672" w:rsidP="00864672">
      <w:r>
        <w:t xml:space="preserve">    S-a eliberat Certificatul de Urbanism nr. 1473/03.07.2023 în scopul alocării unui număr cadastral nou prin operațiunea de rectificare a suprafeței de la 6629 mp coform suprafeței înscrise în CF nr. 426500 la 6411 mp conform suprafeței măsurate.</w:t>
      </w:r>
    </w:p>
    <w:p w14:paraId="2DA6247A" w14:textId="447D3D26" w:rsidR="00864672" w:rsidRDefault="00864672" w:rsidP="00864672">
      <w:r>
        <w:t xml:space="preserve">    S-a eliberat Certificatul de Urbanism nr. 1474/03.07.2023 în scopul alocării unui număr cadastral nou prin operațiunea de rectificare a suprafeței de la 6119 mp conform suprafeței înscrise în CF nr. 448120 la 6091 mp conform suprafeței măsurate. </w:t>
      </w:r>
    </w:p>
    <w:p w14:paraId="59D237CE" w14:textId="22E44BA4" w:rsidR="00864672" w:rsidRDefault="00864672" w:rsidP="00864672">
      <w:r>
        <w:t xml:space="preserve">    Documentația topo-cadastrală întocmită de către SC PROMETER M&amp;G SRL, prin ing. Costea Lia Simona, a fost avizată de OCPI conform Referatelor de Admi</w:t>
      </w:r>
      <w:r w:rsidR="00000050">
        <w:t>tere</w:t>
      </w:r>
      <w:r>
        <w:t xml:space="preserve"> nr. 170017/04.07.2023, respectiv 170011/04.07.2023.</w:t>
      </w:r>
    </w:p>
    <w:p w14:paraId="3D8171A9" w14:textId="6A3223D3" w:rsidR="00864672" w:rsidRPr="002E72AB" w:rsidRDefault="00864672" w:rsidP="00864672">
      <w:r>
        <w:t xml:space="preserve">    Identificarea limitei de proprietate s-a realizat de către firma SC PROMETER M&amp;G SRL prin inginer Costea Lia Simona, pe baza măsurătorilor topografice, pentru introducerea geometriei </w:t>
      </w:r>
      <w:r>
        <w:lastRenderedPageBreak/>
        <w:t xml:space="preserve">imobilului în cartea funciară conform prevederilor Ordinului nr. 600/2023 privind aprobarea Regulamentului de recepție și </w:t>
      </w:r>
      <w:r w:rsidR="00D441DD">
        <w:t xml:space="preserve">înscriere în evidența de cadastru și carte funciară. </w:t>
      </w:r>
    </w:p>
    <w:p w14:paraId="12787EC8" w14:textId="2095540F" w:rsidR="00E97246" w:rsidRPr="00D441DD" w:rsidRDefault="002B2EAB" w:rsidP="007F0A04">
      <w:pPr>
        <w:tabs>
          <w:tab w:val="left" w:pos="3450"/>
        </w:tabs>
        <w:jc w:val="both"/>
      </w:pPr>
      <w:r>
        <w:rPr>
          <w:b/>
          <w:bCs/>
        </w:rPr>
        <w:t xml:space="preserve">    </w:t>
      </w:r>
    </w:p>
    <w:p w14:paraId="09530684" w14:textId="33A4791A" w:rsidR="00C059C0" w:rsidRDefault="00E97246" w:rsidP="007F0A04">
      <w:pPr>
        <w:tabs>
          <w:tab w:val="left" w:pos="3450"/>
        </w:tabs>
        <w:jc w:val="both"/>
        <w:rPr>
          <w:b/>
          <w:bCs/>
        </w:rPr>
      </w:pPr>
      <w:r>
        <w:rPr>
          <w:b/>
          <w:bCs/>
        </w:rPr>
        <w:t xml:space="preserve"> </w:t>
      </w:r>
      <w:r w:rsidR="00C059C0" w:rsidRPr="00C059C0">
        <w:rPr>
          <w:b/>
          <w:bCs/>
        </w:rPr>
        <w:t xml:space="preserve">Concluzii </w:t>
      </w:r>
    </w:p>
    <w:p w14:paraId="7FC9EFF8" w14:textId="74460A13" w:rsidR="00C059C0" w:rsidRPr="00C059C0" w:rsidRDefault="00C059C0" w:rsidP="007F0A04">
      <w:pPr>
        <w:tabs>
          <w:tab w:val="left" w:pos="3450"/>
        </w:tabs>
        <w:jc w:val="both"/>
      </w:pPr>
      <w:r>
        <w:rPr>
          <w:b/>
          <w:bCs/>
        </w:rPr>
        <w:t xml:space="preserve">     </w:t>
      </w:r>
      <w:r>
        <w:t>Având în vedere cele de mai sus, considerăm op</w:t>
      </w:r>
      <w:r w:rsidR="00A5033B">
        <w:t>ortun</w:t>
      </w:r>
      <w:r w:rsidR="00CD0DAE">
        <w:t>ă</w:t>
      </w:r>
      <w:r>
        <w:t xml:space="preserve">, inițierea unui proiect de hotărâre privind alocarea </w:t>
      </w:r>
      <w:r w:rsidR="007F3216">
        <w:t xml:space="preserve">de </w:t>
      </w:r>
      <w:r>
        <w:t>num</w:t>
      </w:r>
      <w:r w:rsidR="007F3216">
        <w:t>ere</w:t>
      </w:r>
      <w:r>
        <w:t xml:space="preserve"> cadastral</w:t>
      </w:r>
      <w:r w:rsidR="007F3216">
        <w:t>e</w:t>
      </w:r>
      <w:r>
        <w:t xml:space="preserve"> no</w:t>
      </w:r>
      <w:r w:rsidR="007F3216">
        <w:t>i</w:t>
      </w:r>
      <w:r>
        <w:t xml:space="preserve"> și rectificarea suprafețe</w:t>
      </w:r>
      <w:r w:rsidR="007F3216">
        <w:t>lor</w:t>
      </w:r>
      <w:r>
        <w:t xml:space="preserve"> pentru imobil</w:t>
      </w:r>
      <w:r w:rsidR="007F3216">
        <w:t>ele</w:t>
      </w:r>
      <w:r>
        <w:t xml:space="preserve"> cu nr. topografic 23333 înscris </w:t>
      </w:r>
      <w:r w:rsidR="007F3216">
        <w:t>în CF nr. 426500 Timișoara Aleea Viilor, CF vechi 202348</w:t>
      </w:r>
      <w:r w:rsidR="00D441DD">
        <w:t xml:space="preserve"> CF nou nr. 455851 </w:t>
      </w:r>
      <w:r w:rsidR="007F3216">
        <w:t xml:space="preserve"> de la suprafața de 6629 mp la suprafața de 6411 mp, respectiv nr. topografic 2333</w:t>
      </w:r>
      <w:r w:rsidR="00CD0DAE">
        <w:t>2</w:t>
      </w:r>
      <w:r w:rsidR="007F3216">
        <w:t>/2 înscris în CF 448120, CF vechi CF 1</w:t>
      </w:r>
      <w:r w:rsidR="00D441DD">
        <w:t>, CF nou nr. 455853</w:t>
      </w:r>
      <w:r w:rsidR="007F3216">
        <w:t xml:space="preserve"> Timișoara, Aleea Viilor, de la suprafața de 6119 mp la suprafața de 6091 mp. </w:t>
      </w:r>
    </w:p>
    <w:p w14:paraId="6A639484" w14:textId="4C58409E" w:rsidR="00C059C0" w:rsidRDefault="00C059C0" w:rsidP="007F0A04">
      <w:pPr>
        <w:tabs>
          <w:tab w:val="left" w:pos="3450"/>
        </w:tabs>
        <w:jc w:val="both"/>
      </w:pPr>
    </w:p>
    <w:p w14:paraId="3F6778DF" w14:textId="77777777" w:rsidR="00C059C0" w:rsidRDefault="00C059C0" w:rsidP="007F0A04">
      <w:pPr>
        <w:tabs>
          <w:tab w:val="left" w:pos="3450"/>
        </w:tabs>
        <w:jc w:val="both"/>
      </w:pPr>
    </w:p>
    <w:p w14:paraId="4149DFCC" w14:textId="77777777" w:rsidR="007F3216" w:rsidRPr="007F3216" w:rsidRDefault="007F3216" w:rsidP="007F3216"/>
    <w:p w14:paraId="276F8810" w14:textId="0C3C29D6" w:rsidR="007F3216" w:rsidRDefault="007F3216" w:rsidP="007F3216">
      <w:pPr>
        <w:tabs>
          <w:tab w:val="left" w:pos="1020"/>
        </w:tabs>
      </w:pPr>
    </w:p>
    <w:p w14:paraId="53BF3084" w14:textId="77777777" w:rsidR="007F3216" w:rsidRDefault="007F3216" w:rsidP="007F3216">
      <w:pPr>
        <w:tabs>
          <w:tab w:val="left" w:pos="1020"/>
        </w:tabs>
      </w:pPr>
      <w:r>
        <w:t xml:space="preserve"> </w:t>
      </w:r>
    </w:p>
    <w:p w14:paraId="3F11B5BF" w14:textId="7522D12A" w:rsidR="007F3216" w:rsidRPr="007F3216" w:rsidRDefault="007F3216" w:rsidP="007F3216">
      <w:pPr>
        <w:tabs>
          <w:tab w:val="left" w:pos="1020"/>
        </w:tabs>
        <w:rPr>
          <w:b/>
          <w:bCs/>
        </w:rPr>
      </w:pPr>
      <w:r w:rsidRPr="007F3216">
        <w:rPr>
          <w:b/>
          <w:bCs/>
        </w:rPr>
        <w:t>PRIMAR,</w:t>
      </w:r>
    </w:p>
    <w:p w14:paraId="320DC233" w14:textId="764E54FE" w:rsidR="007F3216" w:rsidRPr="007F3216" w:rsidRDefault="007F3216" w:rsidP="007F3216">
      <w:pPr>
        <w:tabs>
          <w:tab w:val="left" w:pos="1020"/>
        </w:tabs>
        <w:rPr>
          <w:b/>
          <w:bCs/>
        </w:rPr>
      </w:pPr>
      <w:r w:rsidRPr="007F3216">
        <w:rPr>
          <w:b/>
          <w:bCs/>
        </w:rPr>
        <w:t xml:space="preserve">DOMINIC FRITZ </w:t>
      </w:r>
    </w:p>
    <w:p w14:paraId="7564947E" w14:textId="77777777" w:rsidR="007F3216" w:rsidRDefault="007F3216" w:rsidP="007F3216"/>
    <w:p w14:paraId="1727FD66" w14:textId="77777777" w:rsidR="007F3216" w:rsidRDefault="007F3216" w:rsidP="007F3216"/>
    <w:p w14:paraId="121EECE0" w14:textId="77777777" w:rsidR="007F3216" w:rsidRDefault="007F3216" w:rsidP="007F3216"/>
    <w:p w14:paraId="7D4C6935" w14:textId="77777777" w:rsidR="007F3216" w:rsidRPr="007F3216" w:rsidRDefault="007F3216" w:rsidP="007F3216"/>
    <w:p w14:paraId="0BAE0AE2" w14:textId="77777777" w:rsidR="007F3216" w:rsidRDefault="007F3216" w:rsidP="007F3216"/>
    <w:p w14:paraId="02BE3066" w14:textId="26A20079" w:rsidR="007F3216" w:rsidRPr="007F3216" w:rsidRDefault="007F3216" w:rsidP="007F3216">
      <w:pPr>
        <w:rPr>
          <w:b/>
          <w:bCs/>
        </w:rPr>
      </w:pPr>
      <w:r w:rsidRPr="007F3216">
        <w:rPr>
          <w:b/>
          <w:bCs/>
        </w:rPr>
        <w:t>ADMINISTRATOR PUBLIC</w:t>
      </w:r>
    </w:p>
    <w:p w14:paraId="78D8CCB7" w14:textId="6681DE0B" w:rsidR="007F3216" w:rsidRPr="007F3216" w:rsidRDefault="007F3216" w:rsidP="007F3216">
      <w:pPr>
        <w:rPr>
          <w:b/>
          <w:bCs/>
        </w:rPr>
      </w:pPr>
      <w:r w:rsidRPr="007F3216">
        <w:rPr>
          <w:b/>
          <w:bCs/>
        </w:rPr>
        <w:t xml:space="preserve">MATEI CREIVEANU </w:t>
      </w:r>
    </w:p>
    <w:p w14:paraId="5B912E04" w14:textId="77777777" w:rsidR="007F3216" w:rsidRPr="007F3216" w:rsidRDefault="007F3216" w:rsidP="007F3216"/>
    <w:p w14:paraId="5766ECBB" w14:textId="77777777" w:rsidR="007F3216" w:rsidRPr="007F3216" w:rsidRDefault="007F3216" w:rsidP="007F3216"/>
    <w:p w14:paraId="3CB26F60" w14:textId="77777777" w:rsidR="007F3216" w:rsidRDefault="007F3216" w:rsidP="007F3216"/>
    <w:p w14:paraId="3257C44B" w14:textId="77777777" w:rsidR="007F3216" w:rsidRDefault="007F3216" w:rsidP="007F3216"/>
    <w:p w14:paraId="449AAD71" w14:textId="77777777" w:rsidR="007F3216" w:rsidRDefault="007F3216" w:rsidP="007F3216"/>
    <w:p w14:paraId="1430A42B" w14:textId="52D19A06" w:rsidR="007F3216" w:rsidRPr="007F3216" w:rsidRDefault="007F3216" w:rsidP="007F3216">
      <w:pPr>
        <w:rPr>
          <w:b/>
          <w:bCs/>
        </w:rPr>
      </w:pPr>
      <w:r w:rsidRPr="007F3216">
        <w:rPr>
          <w:b/>
          <w:bCs/>
        </w:rPr>
        <w:t>DIRECTOR DIRECȚIA PATRIMONIU,</w:t>
      </w:r>
    </w:p>
    <w:p w14:paraId="275F9E01" w14:textId="04007F08" w:rsidR="007F3216" w:rsidRDefault="007F3216" w:rsidP="007F3216">
      <w:pPr>
        <w:rPr>
          <w:b/>
          <w:bCs/>
        </w:rPr>
      </w:pPr>
      <w:r w:rsidRPr="007F3216">
        <w:rPr>
          <w:b/>
          <w:bCs/>
        </w:rPr>
        <w:t xml:space="preserve">CRISTIAN FRANȚESCU </w:t>
      </w:r>
    </w:p>
    <w:p w14:paraId="1FCF5C35" w14:textId="77777777" w:rsidR="002E72AB" w:rsidRPr="002E72AB" w:rsidRDefault="002E72AB" w:rsidP="002E72AB"/>
    <w:p w14:paraId="376AFFB8" w14:textId="77777777" w:rsidR="002E72AB" w:rsidRPr="002E72AB" w:rsidRDefault="002E72AB" w:rsidP="002E72AB"/>
    <w:p w14:paraId="37E7A37E" w14:textId="77777777" w:rsidR="002E72AB" w:rsidRPr="002E72AB" w:rsidRDefault="002E72AB" w:rsidP="002E72AB"/>
    <w:p w14:paraId="3036079F" w14:textId="77777777" w:rsidR="002E72AB" w:rsidRPr="002E72AB" w:rsidRDefault="002E72AB" w:rsidP="002E72AB"/>
    <w:p w14:paraId="6022B8F6" w14:textId="77777777" w:rsidR="002E72AB" w:rsidRPr="002E72AB" w:rsidRDefault="002E72AB" w:rsidP="002E72AB"/>
    <w:p w14:paraId="431AEDE8" w14:textId="77777777" w:rsidR="002E72AB" w:rsidRDefault="002E72AB" w:rsidP="002E72AB">
      <w:pPr>
        <w:rPr>
          <w:b/>
          <w:bCs/>
        </w:rPr>
      </w:pPr>
    </w:p>
    <w:sectPr w:rsidR="002E72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DB72A5"/>
    <w:rsid w:val="00000050"/>
    <w:rsid w:val="00281E1A"/>
    <w:rsid w:val="002B2EAB"/>
    <w:rsid w:val="002E72AB"/>
    <w:rsid w:val="002F28EE"/>
    <w:rsid w:val="0030054E"/>
    <w:rsid w:val="00465FD2"/>
    <w:rsid w:val="007F0A04"/>
    <w:rsid w:val="007F3216"/>
    <w:rsid w:val="008468C7"/>
    <w:rsid w:val="00864672"/>
    <w:rsid w:val="00A5033B"/>
    <w:rsid w:val="00C059C0"/>
    <w:rsid w:val="00CD0DAE"/>
    <w:rsid w:val="00D441DD"/>
    <w:rsid w:val="00D72080"/>
    <w:rsid w:val="00DB72A5"/>
    <w:rsid w:val="00E30709"/>
    <w:rsid w:val="00E97246"/>
    <w:rsid w:val="00F42F13"/>
    <w:rsid w:val="00F63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EDC3"/>
  <w15:chartTrackingRefBased/>
  <w15:docId w15:val="{94E52FAD-CAE3-4B60-AABB-7C0BF2C5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D2"/>
    <w:pPr>
      <w:spacing w:after="0" w:line="240" w:lineRule="auto"/>
    </w:pPr>
    <w:rPr>
      <w:rFonts w:ascii="Times New Roman" w:eastAsia="Times New Roman" w:hAnsi="Times New Roman" w:cs="Times New Roman"/>
      <w:kern w:val="0"/>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2F28EE"/>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2</Pages>
  <Words>537</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GROZAV</dc:creator>
  <cp:keywords/>
  <dc:description/>
  <cp:lastModifiedBy>Alina GROZAV</cp:lastModifiedBy>
  <cp:revision>8</cp:revision>
  <cp:lastPrinted>2023-08-11T09:10:00Z</cp:lastPrinted>
  <dcterms:created xsi:type="dcterms:W3CDTF">2023-08-09T05:53:00Z</dcterms:created>
  <dcterms:modified xsi:type="dcterms:W3CDTF">2023-08-11T10:11:00Z</dcterms:modified>
</cp:coreProperties>
</file>