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5DB" w:rsidRDefault="00D465DB" w:rsidP="00D465DB">
      <w:pPr>
        <w:spacing w:after="0"/>
        <w:rPr>
          <w:rFonts w:ascii="Times New Roman" w:hAnsi="Times New Roman"/>
          <w:b/>
          <w:sz w:val="24"/>
          <w:szCs w:val="24"/>
        </w:rPr>
      </w:pPr>
    </w:p>
    <w:p w:rsidR="0086286C" w:rsidRDefault="0086286C" w:rsidP="00442048">
      <w:pPr>
        <w:spacing w:after="0"/>
        <w:jc w:val="center"/>
        <w:rPr>
          <w:rFonts w:ascii="Times New Roman" w:hAnsi="Times New Roman"/>
          <w:b/>
          <w:sz w:val="24"/>
          <w:szCs w:val="24"/>
        </w:rPr>
      </w:pPr>
    </w:p>
    <w:p w:rsidR="00442048" w:rsidRDefault="00442048" w:rsidP="0070316A">
      <w:pPr>
        <w:spacing w:after="0" w:line="240" w:lineRule="auto"/>
        <w:jc w:val="center"/>
        <w:rPr>
          <w:rFonts w:ascii="Times New Roman" w:hAnsi="Times New Roman"/>
          <w:b/>
          <w:sz w:val="24"/>
          <w:szCs w:val="24"/>
        </w:rPr>
      </w:pPr>
      <w:r w:rsidRPr="003F36FD">
        <w:rPr>
          <w:rFonts w:ascii="Times New Roman" w:hAnsi="Times New Roman"/>
          <w:b/>
          <w:sz w:val="24"/>
          <w:szCs w:val="24"/>
        </w:rPr>
        <w:t>R</w:t>
      </w:r>
      <w:r w:rsidR="00DA7B14">
        <w:rPr>
          <w:rFonts w:ascii="Times New Roman" w:hAnsi="Times New Roman"/>
          <w:b/>
          <w:sz w:val="24"/>
          <w:szCs w:val="24"/>
        </w:rPr>
        <w:t>APOR</w:t>
      </w:r>
      <w:r w:rsidRPr="003F36FD">
        <w:rPr>
          <w:rFonts w:ascii="Times New Roman" w:hAnsi="Times New Roman"/>
          <w:b/>
          <w:sz w:val="24"/>
          <w:szCs w:val="24"/>
        </w:rPr>
        <w:t>T DE SPECIALITATE</w:t>
      </w:r>
    </w:p>
    <w:p w:rsidR="00602F44" w:rsidRDefault="00E20B9D" w:rsidP="00602F44">
      <w:pPr>
        <w:spacing w:after="0" w:line="240" w:lineRule="auto"/>
        <w:jc w:val="center"/>
        <w:rPr>
          <w:rFonts w:ascii="Times New Roman" w:hAnsi="Times New Roman"/>
          <w:bCs/>
          <w:sz w:val="24"/>
          <w:szCs w:val="24"/>
        </w:rPr>
      </w:pPr>
      <w:r w:rsidRPr="00E20B9D">
        <w:rPr>
          <w:rFonts w:ascii="Times New Roman" w:hAnsi="Times New Roman"/>
          <w:bCs/>
          <w:sz w:val="24"/>
          <w:szCs w:val="24"/>
        </w:rPr>
        <w:t xml:space="preserve">privind aprobarea </w:t>
      </w:r>
      <w:r w:rsidR="00403F8B" w:rsidRPr="00403F8B">
        <w:rPr>
          <w:rFonts w:ascii="Times New Roman" w:hAnsi="Times New Roman"/>
          <w:bCs/>
          <w:sz w:val="24"/>
          <w:szCs w:val="24"/>
        </w:rPr>
        <w:t xml:space="preserve">costului mediu lunar de întreţinere </w:t>
      </w:r>
      <w:r w:rsidR="00602F44" w:rsidRPr="00602F44">
        <w:rPr>
          <w:rFonts w:ascii="Times New Roman" w:hAnsi="Times New Roman"/>
          <w:bCs/>
          <w:sz w:val="24"/>
          <w:szCs w:val="24"/>
        </w:rPr>
        <w:t>și a</w:t>
      </w:r>
      <w:r w:rsidR="005B2467" w:rsidRPr="005B2467">
        <w:rPr>
          <w:rFonts w:ascii="Times New Roman" w:hAnsi="Times New Roman"/>
          <w:bCs/>
          <w:sz w:val="24"/>
          <w:szCs w:val="24"/>
        </w:rPr>
        <w:t>contribuției lunare de  întreținere</w:t>
      </w:r>
      <w:r w:rsidR="00602F44">
        <w:rPr>
          <w:rFonts w:ascii="Times New Roman" w:hAnsi="Times New Roman"/>
          <w:bCs/>
          <w:sz w:val="24"/>
          <w:szCs w:val="24"/>
        </w:rPr>
        <w:t>,</w:t>
      </w:r>
    </w:p>
    <w:p w:rsidR="00E20B9D" w:rsidRPr="00602F44" w:rsidRDefault="005B2467" w:rsidP="00602F44">
      <w:pPr>
        <w:spacing w:after="0" w:line="240" w:lineRule="auto"/>
        <w:jc w:val="center"/>
        <w:rPr>
          <w:rFonts w:ascii="Times New Roman" w:hAnsi="Times New Roman"/>
          <w:bCs/>
          <w:sz w:val="24"/>
          <w:szCs w:val="24"/>
        </w:rPr>
      </w:pPr>
      <w:r w:rsidRPr="005B2467">
        <w:rPr>
          <w:rFonts w:ascii="Times New Roman" w:hAnsi="Times New Roman"/>
          <w:bCs/>
          <w:sz w:val="24"/>
          <w:szCs w:val="24"/>
        </w:rPr>
        <w:t xml:space="preserve">pe grade de dependență </w:t>
      </w:r>
      <w:r w:rsidR="00E20B9D" w:rsidRPr="005B2467">
        <w:rPr>
          <w:rFonts w:ascii="Times New Roman" w:hAnsi="Times New Roman"/>
          <w:bCs/>
          <w:sz w:val="24"/>
          <w:szCs w:val="24"/>
        </w:rPr>
        <w:t>a persoanelor vârstnice</w:t>
      </w:r>
      <w:r w:rsidR="00602F44">
        <w:rPr>
          <w:rFonts w:ascii="Times New Roman" w:hAnsi="Times New Roman"/>
          <w:bCs/>
          <w:sz w:val="24"/>
          <w:szCs w:val="24"/>
        </w:rPr>
        <w:t>,</w:t>
      </w:r>
      <w:r w:rsidR="00E20B9D" w:rsidRPr="005B2467">
        <w:rPr>
          <w:rFonts w:ascii="Times New Roman" w:hAnsi="Times New Roman"/>
          <w:bCs/>
          <w:sz w:val="24"/>
          <w:szCs w:val="24"/>
        </w:rPr>
        <w:t xml:space="preserve"> din cadrul </w:t>
      </w:r>
      <w:r w:rsidR="00E20B9D" w:rsidRPr="00E20B9D">
        <w:rPr>
          <w:rFonts w:ascii="Times New Roman" w:hAnsi="Times New Roman"/>
          <w:bCs/>
          <w:sz w:val="24"/>
          <w:szCs w:val="24"/>
        </w:rPr>
        <w:t xml:space="preserve">Căminului pentru Persoane Vârstnice </w:t>
      </w:r>
      <w:r w:rsidR="00E20B9D" w:rsidRPr="00E20B9D">
        <w:rPr>
          <w:rFonts w:ascii="Times New Roman" w:hAnsi="Times New Roman"/>
          <w:bCs/>
          <w:sz w:val="24"/>
          <w:szCs w:val="24"/>
          <w:lang w:val="en-US"/>
        </w:rPr>
        <w:t>“</w:t>
      </w:r>
      <w:r w:rsidR="00E20B9D" w:rsidRPr="00E20B9D">
        <w:rPr>
          <w:rFonts w:ascii="Times New Roman" w:hAnsi="Times New Roman"/>
          <w:bCs/>
          <w:sz w:val="24"/>
          <w:szCs w:val="24"/>
        </w:rPr>
        <w:t>Inocențiu M. Klein</w:t>
      </w:r>
      <w:r w:rsidR="00E20B9D" w:rsidRPr="00E20B9D">
        <w:rPr>
          <w:rFonts w:ascii="Times New Roman" w:hAnsi="Times New Roman"/>
          <w:bCs/>
          <w:sz w:val="24"/>
          <w:szCs w:val="24"/>
          <w:lang w:val="en-US"/>
        </w:rPr>
        <w:t>” și a susținătorilor</w:t>
      </w:r>
      <w:r w:rsidR="00016E43">
        <w:rPr>
          <w:rFonts w:ascii="Times New Roman" w:hAnsi="Times New Roman"/>
          <w:bCs/>
          <w:sz w:val="24"/>
          <w:szCs w:val="24"/>
          <w:lang w:val="en-US"/>
        </w:rPr>
        <w:t xml:space="preserve"> </w:t>
      </w:r>
      <w:r w:rsidR="00E20B9D" w:rsidRPr="00E20B9D">
        <w:rPr>
          <w:rFonts w:ascii="Times New Roman" w:hAnsi="Times New Roman"/>
          <w:bCs/>
          <w:sz w:val="24"/>
          <w:szCs w:val="24"/>
          <w:lang w:val="en-US"/>
        </w:rPr>
        <w:t>legali</w:t>
      </w:r>
      <w:r w:rsidR="00016E43">
        <w:rPr>
          <w:rFonts w:ascii="Times New Roman" w:hAnsi="Times New Roman"/>
          <w:bCs/>
          <w:sz w:val="24"/>
          <w:szCs w:val="24"/>
          <w:lang w:val="en-US"/>
        </w:rPr>
        <w:t xml:space="preserve"> </w:t>
      </w:r>
      <w:r w:rsidR="00E20B9D" w:rsidRPr="00E20B9D">
        <w:rPr>
          <w:rFonts w:ascii="Times New Roman" w:hAnsi="Times New Roman"/>
          <w:bCs/>
          <w:sz w:val="24"/>
          <w:szCs w:val="24"/>
          <w:lang w:val="en-US"/>
        </w:rPr>
        <w:t>ai</w:t>
      </w:r>
      <w:r w:rsidR="00016E43">
        <w:rPr>
          <w:rFonts w:ascii="Times New Roman" w:hAnsi="Times New Roman"/>
          <w:bCs/>
          <w:sz w:val="24"/>
          <w:szCs w:val="24"/>
          <w:lang w:val="en-US"/>
        </w:rPr>
        <w:t xml:space="preserve"> </w:t>
      </w:r>
      <w:r w:rsidR="00E20B9D" w:rsidRPr="00E20B9D">
        <w:rPr>
          <w:rFonts w:ascii="Times New Roman" w:hAnsi="Times New Roman"/>
          <w:bCs/>
          <w:sz w:val="24"/>
          <w:szCs w:val="24"/>
          <w:lang w:val="en-US"/>
        </w:rPr>
        <w:t>acestora</w:t>
      </w:r>
      <w:r w:rsidR="00924797">
        <w:rPr>
          <w:rFonts w:ascii="Times New Roman" w:hAnsi="Times New Roman"/>
          <w:bCs/>
          <w:sz w:val="24"/>
          <w:szCs w:val="24"/>
          <w:lang w:val="en-US"/>
        </w:rPr>
        <w:t>,</w:t>
      </w:r>
    </w:p>
    <w:p w:rsidR="00924797" w:rsidRPr="00E20B9D" w:rsidRDefault="00924797" w:rsidP="00E20B9D">
      <w:pPr>
        <w:spacing w:after="0" w:line="240" w:lineRule="auto"/>
        <w:jc w:val="center"/>
        <w:rPr>
          <w:rFonts w:ascii="Times New Roman" w:hAnsi="Times New Roman"/>
          <w:sz w:val="24"/>
          <w:szCs w:val="24"/>
        </w:rPr>
      </w:pPr>
      <w:r>
        <w:rPr>
          <w:rFonts w:ascii="Times New Roman" w:hAnsi="Times New Roman"/>
          <w:bCs/>
          <w:sz w:val="24"/>
          <w:szCs w:val="24"/>
          <w:lang w:val="en-US"/>
        </w:rPr>
        <w:t>modificarea</w:t>
      </w:r>
      <w:r w:rsidR="00016E43">
        <w:rPr>
          <w:rFonts w:ascii="Times New Roman" w:hAnsi="Times New Roman"/>
          <w:bCs/>
          <w:sz w:val="24"/>
          <w:szCs w:val="24"/>
          <w:lang w:val="en-US"/>
        </w:rPr>
        <w:t xml:space="preserve"> </w:t>
      </w:r>
      <w:r>
        <w:rPr>
          <w:rFonts w:ascii="Times New Roman" w:hAnsi="Times New Roman"/>
          <w:bCs/>
          <w:sz w:val="24"/>
          <w:szCs w:val="24"/>
          <w:lang w:val="en-US"/>
        </w:rPr>
        <w:t>paturilor</w:t>
      </w:r>
      <w:r w:rsidR="00016E43">
        <w:rPr>
          <w:rFonts w:ascii="Times New Roman" w:hAnsi="Times New Roman"/>
          <w:bCs/>
          <w:sz w:val="24"/>
          <w:szCs w:val="24"/>
          <w:lang w:val="en-US"/>
        </w:rPr>
        <w:t xml:space="preserve"> </w:t>
      </w:r>
      <w:r>
        <w:rPr>
          <w:rFonts w:ascii="Times New Roman" w:hAnsi="Times New Roman"/>
          <w:bCs/>
          <w:sz w:val="24"/>
          <w:szCs w:val="24"/>
          <w:lang w:val="en-US"/>
        </w:rPr>
        <w:t>pe grade de dependență</w:t>
      </w:r>
    </w:p>
    <w:p w:rsidR="0086286C" w:rsidRDefault="0086286C" w:rsidP="00292C2A">
      <w:pPr>
        <w:spacing w:after="0"/>
        <w:rPr>
          <w:rFonts w:ascii="Times New Roman" w:hAnsi="Times New Roman"/>
          <w:sz w:val="24"/>
          <w:szCs w:val="24"/>
        </w:rPr>
      </w:pPr>
    </w:p>
    <w:p w:rsidR="008C36B5" w:rsidRDefault="008C36B5" w:rsidP="00292C2A">
      <w:pPr>
        <w:spacing w:after="0"/>
        <w:rPr>
          <w:rFonts w:ascii="Times New Roman" w:hAnsi="Times New Roman"/>
          <w:sz w:val="24"/>
          <w:szCs w:val="24"/>
        </w:rPr>
      </w:pPr>
    </w:p>
    <w:p w:rsidR="008C36B5" w:rsidRPr="00442048" w:rsidRDefault="008C36B5" w:rsidP="00292C2A">
      <w:pPr>
        <w:spacing w:after="0"/>
        <w:rPr>
          <w:rFonts w:ascii="Times New Roman" w:hAnsi="Times New Roman"/>
          <w:sz w:val="24"/>
          <w:szCs w:val="24"/>
        </w:rPr>
      </w:pPr>
    </w:p>
    <w:p w:rsidR="00521D8B" w:rsidRDefault="00442048" w:rsidP="00094944">
      <w:pPr>
        <w:spacing w:after="0"/>
        <w:jc w:val="both"/>
        <w:rPr>
          <w:rFonts w:ascii="Times New Roman" w:hAnsi="Times New Roman"/>
          <w:sz w:val="24"/>
          <w:szCs w:val="24"/>
        </w:rPr>
      </w:pPr>
      <w:r w:rsidRPr="00442048">
        <w:rPr>
          <w:rFonts w:ascii="Times New Roman" w:hAnsi="Times New Roman"/>
          <w:sz w:val="24"/>
          <w:szCs w:val="24"/>
        </w:rPr>
        <w:t xml:space="preserve">           Căminul pentru Persoane Vârstnice </w:t>
      </w:r>
      <w:r w:rsidRPr="00442048">
        <w:rPr>
          <w:rFonts w:ascii="Times New Roman" w:hAnsi="Times New Roman"/>
          <w:sz w:val="24"/>
          <w:szCs w:val="24"/>
          <w:lang w:val="en-US"/>
        </w:rPr>
        <w:t>“</w:t>
      </w:r>
      <w:r w:rsidRPr="00442048">
        <w:rPr>
          <w:rFonts w:ascii="Times New Roman" w:hAnsi="Times New Roman"/>
          <w:sz w:val="24"/>
          <w:szCs w:val="24"/>
        </w:rPr>
        <w:t>Inocențiu M. Klein</w:t>
      </w:r>
      <w:r w:rsidRPr="00442048">
        <w:rPr>
          <w:rFonts w:ascii="Times New Roman" w:hAnsi="Times New Roman"/>
          <w:sz w:val="24"/>
          <w:szCs w:val="24"/>
          <w:lang w:val="en-US"/>
        </w:rPr>
        <w:t xml:space="preserve">” </w:t>
      </w:r>
      <w:r w:rsidRPr="00442048">
        <w:rPr>
          <w:rFonts w:ascii="Times New Roman" w:hAnsi="Times New Roman"/>
          <w:sz w:val="24"/>
          <w:szCs w:val="24"/>
        </w:rPr>
        <w:t>este în subordinea Direcției de Asistența Socială a Municipiului Timișoara conform H.C.L.M.T. nr. 218/27.06.2017,  acesta este un serviciu social  fără personalitate juridica care funcţionează în conformitate cu prevederile Legii nr. 17/2000 privind asistenţa socială a persoanelor vârstnice, republicată, cu modificările și completările ulterioare</w:t>
      </w:r>
      <w:r w:rsidR="00521D8B">
        <w:rPr>
          <w:rFonts w:ascii="Times New Roman" w:hAnsi="Times New Roman"/>
          <w:sz w:val="24"/>
          <w:szCs w:val="24"/>
        </w:rPr>
        <w:t>.</w:t>
      </w:r>
    </w:p>
    <w:p w:rsidR="00810EAF" w:rsidRDefault="00521D8B" w:rsidP="00521D8B">
      <w:pPr>
        <w:spacing w:after="0"/>
        <w:ind w:firstLine="708"/>
        <w:jc w:val="both"/>
        <w:rPr>
          <w:rFonts w:ascii="Times New Roman" w:hAnsi="Times New Roman"/>
          <w:sz w:val="24"/>
          <w:szCs w:val="24"/>
          <w:lang w:val="en-US"/>
        </w:rPr>
      </w:pPr>
      <w:r>
        <w:rPr>
          <w:rFonts w:ascii="Times New Roman" w:hAnsi="Times New Roman"/>
          <w:sz w:val="24"/>
          <w:szCs w:val="24"/>
        </w:rPr>
        <w:t>A</w:t>
      </w:r>
      <w:r w:rsidR="00442048" w:rsidRPr="00442048">
        <w:rPr>
          <w:rFonts w:ascii="Times New Roman" w:hAnsi="Times New Roman"/>
          <w:sz w:val="24"/>
          <w:szCs w:val="24"/>
        </w:rPr>
        <w:t xml:space="preserve">vând </w:t>
      </w:r>
      <w:r>
        <w:rPr>
          <w:rFonts w:ascii="Times New Roman" w:hAnsi="Times New Roman"/>
          <w:sz w:val="24"/>
          <w:szCs w:val="24"/>
        </w:rPr>
        <w:t xml:space="preserve">în vedere </w:t>
      </w:r>
      <w:r w:rsidR="00E46A53">
        <w:rPr>
          <w:rFonts w:ascii="Times New Roman" w:hAnsi="Times New Roman"/>
          <w:sz w:val="24"/>
          <w:szCs w:val="24"/>
        </w:rPr>
        <w:t xml:space="preserve">HCLMT nr.579/26.11.2019 </w:t>
      </w:r>
      <w:r w:rsidR="00DC09F8" w:rsidRPr="00DC09F8">
        <w:rPr>
          <w:rFonts w:ascii="Times New Roman" w:hAnsi="Times New Roman"/>
          <w:sz w:val="24"/>
          <w:szCs w:val="24"/>
        </w:rPr>
        <w:t xml:space="preserve">privind modificarea și aprobarea Organigramei, Statului de Funcții și a Regulamentului de Organizare și Funcționare ale Direcției de Asistență Socială a Municipiului Timișoara și Regulamentele de Organizare și Funcționare ale servicilor sociale furnizate, prin care se aprobă </w:t>
      </w:r>
      <w:r>
        <w:rPr>
          <w:rFonts w:ascii="Times New Roman" w:hAnsi="Times New Roman"/>
          <w:sz w:val="24"/>
          <w:szCs w:val="24"/>
        </w:rPr>
        <w:t>74</w:t>
      </w:r>
      <w:r w:rsidR="00DC09F8" w:rsidRPr="00DC09F8">
        <w:rPr>
          <w:rFonts w:ascii="Times New Roman" w:hAnsi="Times New Roman"/>
          <w:sz w:val="24"/>
          <w:szCs w:val="24"/>
        </w:rPr>
        <w:t xml:space="preserve"> de paturi pe grade de dependență</w:t>
      </w:r>
      <w:r w:rsidR="00DC09F8">
        <w:rPr>
          <w:rFonts w:ascii="Times New Roman" w:hAnsi="Times New Roman"/>
          <w:sz w:val="24"/>
          <w:szCs w:val="24"/>
        </w:rPr>
        <w:t xml:space="preserve"> conform </w:t>
      </w:r>
      <w:r w:rsidR="00E46A53">
        <w:rPr>
          <w:rFonts w:ascii="Times New Roman" w:hAnsi="Times New Roman"/>
          <w:sz w:val="24"/>
          <w:szCs w:val="24"/>
        </w:rPr>
        <w:t>Anex</w:t>
      </w:r>
      <w:r w:rsidR="00DC09F8">
        <w:rPr>
          <w:rFonts w:ascii="Times New Roman" w:hAnsi="Times New Roman"/>
          <w:sz w:val="24"/>
          <w:szCs w:val="24"/>
        </w:rPr>
        <w:t>ei</w:t>
      </w:r>
      <w:r w:rsidR="00E46A53">
        <w:rPr>
          <w:rFonts w:ascii="Times New Roman" w:hAnsi="Times New Roman"/>
          <w:sz w:val="24"/>
          <w:szCs w:val="24"/>
        </w:rPr>
        <w:t xml:space="preserve"> 10, </w:t>
      </w:r>
      <w:r w:rsidR="00810EAF">
        <w:rPr>
          <w:rFonts w:ascii="Times New Roman" w:hAnsi="Times New Roman"/>
          <w:sz w:val="24"/>
          <w:szCs w:val="24"/>
        </w:rPr>
        <w:t>după cum urmează</w:t>
      </w:r>
      <w:r w:rsidR="00810EAF">
        <w:rPr>
          <w:rFonts w:ascii="Times New Roman" w:hAnsi="Times New Roman"/>
          <w:sz w:val="24"/>
          <w:szCs w:val="24"/>
          <w:lang w:val="en-US"/>
        </w:rPr>
        <w:t>:</w:t>
      </w:r>
    </w:p>
    <w:p w:rsidR="00810EAF" w:rsidRPr="00265C61" w:rsidRDefault="00810EAF" w:rsidP="00094944">
      <w:pPr>
        <w:spacing w:after="0"/>
        <w:jc w:val="both"/>
        <w:rPr>
          <w:rFonts w:ascii="Times New Roman" w:hAnsi="Times New Roman"/>
          <w:sz w:val="24"/>
          <w:szCs w:val="24"/>
        </w:rPr>
      </w:pPr>
      <w:r w:rsidRPr="00810EAF">
        <w:rPr>
          <w:rFonts w:ascii="Times New Roman" w:hAnsi="Times New Roman"/>
          <w:sz w:val="24"/>
          <w:szCs w:val="24"/>
        </w:rPr>
        <w:t xml:space="preserve">pentru </w:t>
      </w:r>
      <w:r w:rsidRPr="00810EAF">
        <w:rPr>
          <w:rFonts w:ascii="Times New Roman" w:hAnsi="Times New Roman"/>
          <w:i/>
          <w:sz w:val="24"/>
          <w:szCs w:val="24"/>
        </w:rPr>
        <w:t>persoane dependente</w:t>
      </w:r>
      <w:r w:rsidRPr="00810EAF">
        <w:rPr>
          <w:rFonts w:ascii="Times New Roman" w:hAnsi="Times New Roman"/>
          <w:sz w:val="24"/>
          <w:szCs w:val="24"/>
        </w:rPr>
        <w:t xml:space="preserve"> gradul IA și IB sunt alocate </w:t>
      </w:r>
      <w:r w:rsidRPr="00265C61">
        <w:rPr>
          <w:rFonts w:ascii="Times New Roman" w:hAnsi="Times New Roman"/>
          <w:sz w:val="24"/>
          <w:szCs w:val="24"/>
        </w:rPr>
        <w:t xml:space="preserve">19 paturi,  </w:t>
      </w:r>
    </w:p>
    <w:p w:rsidR="00810EAF" w:rsidRPr="00265C61" w:rsidRDefault="00810EAF" w:rsidP="00094944">
      <w:pPr>
        <w:spacing w:after="0"/>
        <w:jc w:val="both"/>
        <w:rPr>
          <w:rFonts w:ascii="Times New Roman" w:hAnsi="Times New Roman"/>
          <w:i/>
          <w:sz w:val="24"/>
          <w:szCs w:val="24"/>
        </w:rPr>
      </w:pPr>
      <w:r w:rsidRPr="00265C61">
        <w:rPr>
          <w:rFonts w:ascii="Times New Roman" w:hAnsi="Times New Roman"/>
          <w:sz w:val="24"/>
          <w:szCs w:val="24"/>
        </w:rPr>
        <w:t xml:space="preserve">pentru </w:t>
      </w:r>
      <w:r w:rsidRPr="00265C61">
        <w:rPr>
          <w:rFonts w:ascii="Times New Roman" w:hAnsi="Times New Roman"/>
          <w:i/>
          <w:sz w:val="24"/>
          <w:szCs w:val="24"/>
        </w:rPr>
        <w:t>persoane semidependente</w:t>
      </w:r>
      <w:r w:rsidRPr="00265C61">
        <w:rPr>
          <w:rFonts w:ascii="Times New Roman" w:hAnsi="Times New Roman"/>
          <w:sz w:val="24"/>
          <w:szCs w:val="24"/>
          <w:lang w:val="en-US"/>
        </w:rPr>
        <w:t>gradul IIA, gradul IIB, gradul IIC</w:t>
      </w:r>
      <w:r w:rsidRPr="00265C61">
        <w:rPr>
          <w:rFonts w:ascii="Times New Roman" w:hAnsi="Times New Roman"/>
          <w:sz w:val="24"/>
          <w:szCs w:val="24"/>
        </w:rPr>
        <w:t xml:space="preserve"> sunt alocate 36 de paturi,</w:t>
      </w:r>
    </w:p>
    <w:p w:rsidR="00442048" w:rsidRPr="00442048" w:rsidRDefault="00810EAF" w:rsidP="00094944">
      <w:pPr>
        <w:spacing w:after="0"/>
        <w:jc w:val="both"/>
        <w:rPr>
          <w:rFonts w:ascii="Times New Roman" w:hAnsi="Times New Roman"/>
          <w:sz w:val="24"/>
          <w:szCs w:val="24"/>
        </w:rPr>
      </w:pPr>
      <w:r w:rsidRPr="00265C61">
        <w:rPr>
          <w:rFonts w:ascii="Times New Roman" w:hAnsi="Times New Roman"/>
          <w:sz w:val="24"/>
          <w:szCs w:val="24"/>
        </w:rPr>
        <w:t xml:space="preserve">pentru </w:t>
      </w:r>
      <w:r w:rsidRPr="00265C61">
        <w:rPr>
          <w:rFonts w:ascii="Times New Roman" w:hAnsi="Times New Roman"/>
          <w:i/>
          <w:sz w:val="24"/>
          <w:szCs w:val="24"/>
        </w:rPr>
        <w:t xml:space="preserve">persoane independente </w:t>
      </w:r>
      <w:r w:rsidRPr="00265C61">
        <w:rPr>
          <w:rFonts w:ascii="Times New Roman" w:hAnsi="Times New Roman"/>
          <w:sz w:val="24"/>
          <w:szCs w:val="24"/>
        </w:rPr>
        <w:t xml:space="preserve">gradul </w:t>
      </w:r>
      <w:r w:rsidRPr="00265C61">
        <w:rPr>
          <w:rFonts w:ascii="Times New Roman" w:hAnsi="Times New Roman"/>
          <w:sz w:val="24"/>
          <w:szCs w:val="24"/>
          <w:lang w:val="en-US"/>
        </w:rPr>
        <w:t>gradul IIIA șigradul IIIB suntalocate 19 paturi.</w:t>
      </w:r>
    </w:p>
    <w:p w:rsidR="00442048" w:rsidRDefault="00442048" w:rsidP="00094944">
      <w:pPr>
        <w:spacing w:after="0"/>
        <w:jc w:val="both"/>
        <w:rPr>
          <w:rFonts w:ascii="Times New Roman" w:hAnsi="Times New Roman"/>
          <w:sz w:val="24"/>
          <w:szCs w:val="24"/>
          <w:lang w:val="en-US"/>
        </w:rPr>
      </w:pPr>
      <w:r w:rsidRPr="00442048">
        <w:rPr>
          <w:rFonts w:ascii="Times New Roman" w:hAnsi="Times New Roman"/>
          <w:sz w:val="24"/>
          <w:szCs w:val="24"/>
        </w:rPr>
        <w:t xml:space="preserve">           Căminul pentru Persoane Vârstnice </w:t>
      </w:r>
      <w:r w:rsidRPr="00442048">
        <w:rPr>
          <w:rFonts w:ascii="Times New Roman" w:hAnsi="Times New Roman"/>
          <w:sz w:val="24"/>
          <w:szCs w:val="24"/>
          <w:lang w:val="en-US"/>
        </w:rPr>
        <w:t>“</w:t>
      </w:r>
      <w:r w:rsidRPr="00442048">
        <w:rPr>
          <w:rFonts w:ascii="Times New Roman" w:hAnsi="Times New Roman"/>
          <w:sz w:val="24"/>
          <w:szCs w:val="24"/>
        </w:rPr>
        <w:t xml:space="preserve">Inocențiu M. Klein funcționează cu respectarea </w:t>
      </w:r>
      <w:r w:rsidRPr="00442048">
        <w:rPr>
          <w:rFonts w:ascii="Times New Roman" w:hAnsi="Times New Roman"/>
          <w:sz w:val="24"/>
          <w:szCs w:val="24"/>
          <w:lang w:val="en-US"/>
        </w:rPr>
        <w:t>Ordinului nr. 29 din 3 ianuarie 2019 pentruaprobareastandardelorminime de calitatepentruacreditareaserviciilorsocialedestinatepersoanelorvârstnice, persoanelorfărăadăpost, tinerilorcare au părăsitsistemul de protecţie a copiluluişialtorcategorii de persoaneadulteaflateîndificultate, precumşi a serviciiloracordateîncomunitate, serviciiloracordateînsistemintegratşicantinelesociale (Anexa nr. 1 - Standardeminime de calitatepentruserviciilesociale cu cazareorganizatecacentrerezidențialedestinatepersoanelorvârstnice).</w:t>
      </w:r>
    </w:p>
    <w:p w:rsidR="000C69B8" w:rsidRPr="000C69B8" w:rsidRDefault="000C69B8" w:rsidP="00094944">
      <w:pPr>
        <w:spacing w:after="0"/>
        <w:jc w:val="both"/>
        <w:rPr>
          <w:rFonts w:ascii="Times New Roman" w:hAnsi="Times New Roman"/>
          <w:color w:val="FF0000"/>
          <w:sz w:val="24"/>
          <w:szCs w:val="24"/>
          <w:lang w:val="en-US"/>
        </w:rPr>
      </w:pPr>
      <w:r>
        <w:rPr>
          <w:rFonts w:ascii="Times New Roman" w:hAnsi="Times New Roman"/>
          <w:sz w:val="24"/>
          <w:szCs w:val="24"/>
          <w:lang w:val="en-US"/>
        </w:rPr>
        <w:tab/>
      </w:r>
      <w:r w:rsidRPr="00411BE2">
        <w:rPr>
          <w:rFonts w:ascii="Times New Roman" w:hAnsi="Times New Roman"/>
          <w:sz w:val="24"/>
          <w:szCs w:val="24"/>
          <w:lang w:val="en-US"/>
        </w:rPr>
        <w:t>C</w:t>
      </w:r>
      <w:r w:rsidRPr="00411BE2">
        <w:rPr>
          <w:rFonts w:ascii="Times New Roman" w:hAnsi="Times New Roman"/>
          <w:bCs/>
          <w:sz w:val="24"/>
          <w:szCs w:val="24"/>
        </w:rPr>
        <w:t xml:space="preserve">onform Hotărârii de Guvern nr.1253 din 12 </w:t>
      </w:r>
      <w:r w:rsidR="007219E8" w:rsidRPr="00411BE2">
        <w:rPr>
          <w:rFonts w:ascii="Times New Roman" w:hAnsi="Times New Roman"/>
          <w:bCs/>
          <w:sz w:val="24"/>
          <w:szCs w:val="24"/>
        </w:rPr>
        <w:t>O</w:t>
      </w:r>
      <w:r w:rsidRPr="00411BE2">
        <w:rPr>
          <w:rFonts w:ascii="Times New Roman" w:hAnsi="Times New Roman"/>
          <w:bCs/>
          <w:sz w:val="24"/>
          <w:szCs w:val="24"/>
        </w:rPr>
        <w:t xml:space="preserve">ctombrie 2022 pentru modificarea HG nr.426/27.5.2020 </w:t>
      </w:r>
      <w:r w:rsidR="007219E8" w:rsidRPr="00411BE2">
        <w:rPr>
          <w:rFonts w:ascii="Times New Roman" w:hAnsi="Times New Roman"/>
          <w:bCs/>
          <w:sz w:val="24"/>
          <w:szCs w:val="24"/>
        </w:rPr>
        <w:t xml:space="preserve">Anexa 3 </w:t>
      </w:r>
      <w:r w:rsidRPr="00411BE2">
        <w:rPr>
          <w:rFonts w:ascii="Times New Roman" w:hAnsi="Times New Roman"/>
          <w:bCs/>
          <w:sz w:val="24"/>
          <w:szCs w:val="24"/>
        </w:rPr>
        <w:t>privind aprobarea standardelor de cost pentru serviciile sociale rezidențiale destinate persoanelor vârstnice, stabilit pe grade de dependență</w:t>
      </w:r>
      <w:r w:rsidR="00930315" w:rsidRPr="00411BE2">
        <w:rPr>
          <w:rFonts w:ascii="Times New Roman" w:hAnsi="Times New Roman"/>
          <w:bCs/>
          <w:sz w:val="24"/>
          <w:szCs w:val="24"/>
        </w:rPr>
        <w:t>, costul mediu lunar de întreținere</w:t>
      </w:r>
      <w:r w:rsidR="003E2283" w:rsidRPr="00411BE2">
        <w:rPr>
          <w:rFonts w:ascii="Times New Roman" w:hAnsi="Times New Roman"/>
          <w:bCs/>
          <w:sz w:val="24"/>
          <w:szCs w:val="24"/>
        </w:rPr>
        <w:t xml:space="preserve"> reprezintă suma minimă aferentă cheltuielilor anuale necesare furnizării servicilor sociale.</w:t>
      </w:r>
    </w:p>
    <w:p w:rsidR="00C6154C" w:rsidRDefault="00442048" w:rsidP="00094944">
      <w:pPr>
        <w:spacing w:after="0"/>
        <w:ind w:firstLine="708"/>
        <w:jc w:val="both"/>
        <w:rPr>
          <w:rFonts w:ascii="Times New Roman" w:hAnsi="Times New Roman"/>
          <w:sz w:val="24"/>
          <w:szCs w:val="24"/>
        </w:rPr>
      </w:pPr>
      <w:r w:rsidRPr="00442048">
        <w:rPr>
          <w:rFonts w:ascii="Times New Roman" w:hAnsi="Times New Roman"/>
          <w:sz w:val="24"/>
          <w:szCs w:val="24"/>
          <w:lang w:val="en-US"/>
        </w:rPr>
        <w:t>Înconformitate cu prevederile</w:t>
      </w:r>
      <w:r w:rsidR="003F36FD">
        <w:rPr>
          <w:rFonts w:ascii="Times New Roman" w:hAnsi="Times New Roman"/>
          <w:sz w:val="24"/>
          <w:szCs w:val="24"/>
          <w:lang w:val="en-US"/>
        </w:rPr>
        <w:t>L</w:t>
      </w:r>
      <w:r w:rsidRPr="00442048">
        <w:rPr>
          <w:rFonts w:ascii="Times New Roman" w:hAnsi="Times New Roman"/>
          <w:sz w:val="24"/>
          <w:szCs w:val="24"/>
          <w:lang w:val="en-US"/>
        </w:rPr>
        <w:t>egii nr.17/2000 privind</w:t>
      </w:r>
      <w:r w:rsidRPr="00442048">
        <w:rPr>
          <w:rFonts w:ascii="Times New Roman" w:hAnsi="Times New Roman"/>
          <w:sz w:val="24"/>
          <w:szCs w:val="24"/>
        </w:rPr>
        <w:t>asistenţa socială a persoanelor vârstnice, republicată, cu modificările și completările ulterioare, persoanele vârstnice care dispun de venituri proprii și sunt îngrijite în centre de îngrijire și asistență socială organizate potrivit acestei legi, precum și susținătorii legali ai acestora, au obligația să plătească lunar o contribuție de întreținere, stabilită pe baza cost</w:t>
      </w:r>
      <w:r w:rsidR="000E36B4">
        <w:rPr>
          <w:rFonts w:ascii="Times New Roman" w:hAnsi="Times New Roman"/>
          <w:sz w:val="24"/>
          <w:szCs w:val="24"/>
        </w:rPr>
        <w:t>ului mediu lunar de întreținere</w:t>
      </w:r>
      <w:r w:rsidR="006A425F">
        <w:rPr>
          <w:rFonts w:ascii="Times New Roman" w:hAnsi="Times New Roman"/>
          <w:sz w:val="24"/>
          <w:szCs w:val="24"/>
        </w:rPr>
        <w:t>.</w:t>
      </w:r>
    </w:p>
    <w:p w:rsidR="004F5E94" w:rsidRPr="004F5E94" w:rsidRDefault="004F5E94" w:rsidP="00094944">
      <w:pPr>
        <w:spacing w:after="0"/>
        <w:ind w:firstLine="708"/>
        <w:jc w:val="both"/>
        <w:rPr>
          <w:rFonts w:ascii="Times New Roman" w:hAnsi="Times New Roman"/>
          <w:sz w:val="24"/>
          <w:szCs w:val="24"/>
          <w:lang w:val="en-US"/>
        </w:rPr>
      </w:pPr>
      <w:r w:rsidRPr="000E1E31">
        <w:rPr>
          <w:rFonts w:ascii="Times New Roman" w:hAnsi="Times New Roman"/>
          <w:bCs/>
          <w:sz w:val="24"/>
          <w:szCs w:val="24"/>
          <w:lang w:val="en-US"/>
        </w:rPr>
        <w:lastRenderedPageBreak/>
        <w:t>Conform</w:t>
      </w:r>
      <w:r w:rsidRPr="000E1E31">
        <w:rPr>
          <w:rFonts w:ascii="Times New Roman" w:hAnsi="Times New Roman"/>
          <w:sz w:val="24"/>
          <w:szCs w:val="24"/>
          <w:lang w:val="en-US"/>
        </w:rPr>
        <w:t>Legii nr. 17/2000 privindasistențasocială a persoanelorvârstnice</w:t>
      </w:r>
      <w:r w:rsidRPr="000E1E31">
        <w:rPr>
          <w:rFonts w:ascii="Times New Roman" w:hAnsi="Times New Roman"/>
          <w:bCs/>
          <w:sz w:val="24"/>
          <w:szCs w:val="24"/>
          <w:lang w:val="en-US"/>
        </w:rPr>
        <w:t>art.25 alin(5)</w:t>
      </w:r>
      <w:r w:rsidRPr="004F5E94">
        <w:rPr>
          <w:rFonts w:ascii="Times New Roman" w:hAnsi="Times New Roman"/>
          <w:sz w:val="24"/>
          <w:szCs w:val="24"/>
          <w:lang w:val="en-US"/>
        </w:rPr>
        <w:t xml:space="preserve">Acoperireavaloriiintegrale a contribuţieilunare de întreținere se stabileşteastfel: </w:t>
      </w:r>
    </w:p>
    <w:p w:rsidR="004F5E94" w:rsidRPr="004F5E94" w:rsidRDefault="004F5E94" w:rsidP="00094944">
      <w:pPr>
        <w:spacing w:after="0"/>
        <w:ind w:firstLine="708"/>
        <w:jc w:val="both"/>
        <w:rPr>
          <w:rFonts w:ascii="Times New Roman" w:hAnsi="Times New Roman"/>
          <w:sz w:val="24"/>
          <w:szCs w:val="24"/>
          <w:lang w:val="en-US"/>
        </w:rPr>
      </w:pPr>
      <w:r w:rsidRPr="004F5E94">
        <w:rPr>
          <w:rFonts w:ascii="Times New Roman" w:hAnsi="Times New Roman"/>
          <w:sz w:val="24"/>
          <w:szCs w:val="24"/>
          <w:lang w:val="en-US"/>
        </w:rPr>
        <w:t xml:space="preserve">a) persoanelevârstnicecare au veniturişisuntîngrijiteîncămindatoreazăcontribuţialunară de întreţinereîncuantum de până la 60% din valoareaveniturilorpersonalelunare, fără a depăşicostulmediu lunar de întreţinereaprobatpentrufiecarecămin; </w:t>
      </w:r>
    </w:p>
    <w:p w:rsidR="004F5E94" w:rsidRDefault="004F5E94" w:rsidP="00094944">
      <w:pPr>
        <w:spacing w:after="0"/>
        <w:ind w:firstLine="708"/>
        <w:jc w:val="both"/>
        <w:rPr>
          <w:rFonts w:ascii="Times New Roman" w:hAnsi="Times New Roman"/>
          <w:sz w:val="24"/>
          <w:szCs w:val="24"/>
          <w:lang w:val="en-US"/>
        </w:rPr>
      </w:pPr>
      <w:r w:rsidRPr="004F5E94">
        <w:rPr>
          <w:rFonts w:ascii="Times New Roman" w:hAnsi="Times New Roman"/>
          <w:sz w:val="24"/>
          <w:szCs w:val="24"/>
          <w:lang w:val="en-US"/>
        </w:rPr>
        <w:t>b) diferenţapână la concurenţavaloriiintegrale a contribuţieilunare de întreţinere se vaplăti de cătresusţinătoriilegaliaipersoanelorvârstniceîngrijiteîncămine, dacărealizeazăvenit lunar, pemembru de familie, încuantummai mare decâtvaloareanetă a salariului de bază minim brut pețarăgarantatînplată, stabilitpotrivitlegii.</w:t>
      </w:r>
    </w:p>
    <w:p w:rsidR="00A7667C" w:rsidRDefault="00A7667C" w:rsidP="00094944">
      <w:pPr>
        <w:spacing w:after="0"/>
        <w:ind w:firstLine="708"/>
        <w:jc w:val="both"/>
        <w:rPr>
          <w:rFonts w:ascii="Times New Roman" w:hAnsi="Times New Roman"/>
          <w:sz w:val="24"/>
          <w:szCs w:val="24"/>
          <w:lang w:val="en-US"/>
        </w:rPr>
      </w:pPr>
      <w:r>
        <w:rPr>
          <w:rFonts w:ascii="Times New Roman" w:hAnsi="Times New Roman"/>
          <w:sz w:val="24"/>
          <w:szCs w:val="24"/>
          <w:lang w:val="en-US"/>
        </w:rPr>
        <w:t>c) persoanelevârstnice care nu au veniturișinicisusținătorilegali , nu datoreazăcontribuție de întreținere.</w:t>
      </w:r>
    </w:p>
    <w:p w:rsidR="00A7667C" w:rsidRDefault="00A7667C" w:rsidP="00094944">
      <w:pPr>
        <w:spacing w:after="0"/>
        <w:ind w:firstLine="708"/>
        <w:jc w:val="both"/>
        <w:rPr>
          <w:rFonts w:ascii="Times New Roman" w:hAnsi="Times New Roman"/>
          <w:sz w:val="24"/>
          <w:szCs w:val="24"/>
          <w:lang w:val="en-US"/>
        </w:rPr>
      </w:pPr>
      <w:r>
        <w:rPr>
          <w:rFonts w:ascii="Times New Roman" w:hAnsi="Times New Roman"/>
          <w:sz w:val="24"/>
          <w:szCs w:val="24"/>
          <w:lang w:val="en-US"/>
        </w:rPr>
        <w:t>Obligația de plată a contribuției de întreținereînsarcinapersoaneivârstnicesau a susținătorilorlegali se stabileșteprintr-un angajament de plată care constituietitluexecutoriu.</w:t>
      </w:r>
    </w:p>
    <w:p w:rsidR="00A7667C" w:rsidRDefault="00A7667C" w:rsidP="00094944">
      <w:pPr>
        <w:spacing w:after="0"/>
        <w:ind w:firstLine="708"/>
        <w:jc w:val="both"/>
        <w:rPr>
          <w:rFonts w:ascii="Times New Roman" w:hAnsi="Times New Roman"/>
          <w:sz w:val="24"/>
          <w:szCs w:val="24"/>
          <w:lang w:val="en-US"/>
        </w:rPr>
      </w:pPr>
      <w:r>
        <w:rPr>
          <w:rFonts w:ascii="Times New Roman" w:hAnsi="Times New Roman"/>
          <w:sz w:val="24"/>
          <w:szCs w:val="24"/>
          <w:lang w:val="en-US"/>
        </w:rPr>
        <w:t>Referitor la obligația de plată de cătresusținătoriilegaliaipersoanelorvârstnice , se vaținecont de:</w:t>
      </w:r>
    </w:p>
    <w:p w:rsidR="00A7667C" w:rsidRDefault="00A7667C" w:rsidP="00094944">
      <w:pPr>
        <w:spacing w:after="0"/>
        <w:ind w:firstLine="708"/>
        <w:jc w:val="both"/>
        <w:rPr>
          <w:rFonts w:ascii="Times New Roman" w:hAnsi="Times New Roman"/>
          <w:sz w:val="24"/>
          <w:szCs w:val="24"/>
          <w:lang w:val="en-US"/>
        </w:rPr>
      </w:pPr>
      <w:r>
        <w:rPr>
          <w:rFonts w:ascii="Times New Roman" w:hAnsi="Times New Roman"/>
          <w:sz w:val="24"/>
          <w:szCs w:val="24"/>
          <w:lang w:val="en-US"/>
        </w:rPr>
        <w:t>LegeaAsitențeiSociale 292/2011 care precizeazăfaptulcăobligațiile se stabilescastfelîncâtsă nu afectezeveniturile considerate minim necesareviețiipersoanei/persoanelor obligate la întreținere, precumși a copiiloracesteia/acestora.</w:t>
      </w:r>
    </w:p>
    <w:p w:rsidR="00240AFB" w:rsidRDefault="00A7667C" w:rsidP="00094944">
      <w:pPr>
        <w:spacing w:after="0"/>
        <w:ind w:firstLine="708"/>
        <w:jc w:val="both"/>
        <w:rPr>
          <w:rFonts w:ascii="Times New Roman" w:hAnsi="Times New Roman"/>
          <w:sz w:val="24"/>
          <w:szCs w:val="24"/>
          <w:lang w:val="en-US"/>
        </w:rPr>
      </w:pPr>
      <w:r>
        <w:rPr>
          <w:rFonts w:ascii="Times New Roman" w:hAnsi="Times New Roman"/>
          <w:sz w:val="24"/>
          <w:szCs w:val="24"/>
          <w:lang w:val="en-US"/>
        </w:rPr>
        <w:t>Legea</w:t>
      </w:r>
      <w:r w:rsidR="00240AFB">
        <w:rPr>
          <w:rFonts w:ascii="Times New Roman" w:hAnsi="Times New Roman"/>
          <w:sz w:val="24"/>
          <w:szCs w:val="24"/>
          <w:lang w:val="en-US"/>
        </w:rPr>
        <w:t xml:space="preserve"> nr.19/2018 privindaprobareaOrdonanței de Urgență a Guvernului nr.34/2016 pentrumodificareașicompletarealegii nr.17/2000 privindasistențasocială a persoanelorvârstnice, care precizează la art.unic pct. 10 (5^1) :“La stabilireavenitului lunar  pemembru de familie a susținătorilorlegali se procedeazădupă cum urmează:</w:t>
      </w:r>
    </w:p>
    <w:p w:rsidR="006A67B1" w:rsidRDefault="00240AFB" w:rsidP="00094944">
      <w:pPr>
        <w:pStyle w:val="ListParagraph"/>
        <w:numPr>
          <w:ilvl w:val="0"/>
          <w:numId w:val="4"/>
        </w:numPr>
        <w:spacing w:after="0"/>
        <w:jc w:val="both"/>
        <w:rPr>
          <w:rFonts w:ascii="Times New Roman" w:hAnsi="Times New Roman"/>
          <w:sz w:val="24"/>
          <w:szCs w:val="24"/>
          <w:lang w:val="en-US"/>
        </w:rPr>
      </w:pPr>
      <w:r>
        <w:rPr>
          <w:rFonts w:ascii="Times New Roman" w:hAnsi="Times New Roman"/>
          <w:sz w:val="24"/>
          <w:szCs w:val="24"/>
          <w:lang w:val="en-US"/>
        </w:rPr>
        <w:t>Din veniturilenetelunare ale susținătorilorlegali se scad</w:t>
      </w:r>
      <w:r w:rsidR="006A67B1">
        <w:rPr>
          <w:rFonts w:ascii="Times New Roman" w:hAnsi="Times New Roman"/>
          <w:sz w:val="24"/>
          <w:szCs w:val="24"/>
          <w:lang w:val="en-US"/>
        </w:rPr>
        <w:t>eventualeleobligațiilegale de întreținereaflateînexecutare;</w:t>
      </w:r>
    </w:p>
    <w:p w:rsidR="006A67B1" w:rsidRDefault="006A67B1" w:rsidP="00094944">
      <w:pPr>
        <w:pStyle w:val="ListParagraph"/>
        <w:numPr>
          <w:ilvl w:val="0"/>
          <w:numId w:val="4"/>
        </w:numPr>
        <w:spacing w:after="0"/>
        <w:jc w:val="both"/>
        <w:rPr>
          <w:rFonts w:ascii="Times New Roman" w:hAnsi="Times New Roman"/>
          <w:sz w:val="24"/>
          <w:szCs w:val="24"/>
          <w:lang w:val="en-US"/>
        </w:rPr>
      </w:pPr>
      <w:r>
        <w:rPr>
          <w:rFonts w:ascii="Times New Roman" w:hAnsi="Times New Roman"/>
          <w:sz w:val="24"/>
          <w:szCs w:val="24"/>
        </w:rPr>
        <w:t>Suma rămasă se împarte la numărul membrilor de familie pe care susținătorii legali îi au în efectiv în întreținere</w:t>
      </w:r>
      <w:r>
        <w:rPr>
          <w:rFonts w:ascii="Times New Roman" w:hAnsi="Times New Roman"/>
          <w:sz w:val="24"/>
          <w:szCs w:val="24"/>
          <w:lang w:val="en-US"/>
        </w:rPr>
        <w:t>;</w:t>
      </w:r>
    </w:p>
    <w:p w:rsidR="006A67B1" w:rsidRDefault="006A67B1" w:rsidP="00094944">
      <w:pPr>
        <w:spacing w:after="0"/>
        <w:ind w:firstLine="708"/>
        <w:jc w:val="both"/>
        <w:rPr>
          <w:rFonts w:ascii="Times New Roman" w:hAnsi="Times New Roman"/>
          <w:sz w:val="24"/>
          <w:szCs w:val="24"/>
          <w:lang w:val="en-US"/>
        </w:rPr>
      </w:pPr>
      <w:r>
        <w:rPr>
          <w:rFonts w:ascii="Times New Roman" w:hAnsi="Times New Roman"/>
          <w:sz w:val="24"/>
          <w:szCs w:val="24"/>
          <w:lang w:val="en-US"/>
        </w:rPr>
        <w:t>Categoriile de venituriluateîncalcul la stabilireavenitului lunar pemembru</w:t>
      </w:r>
      <w:r w:rsidR="00284D30">
        <w:rPr>
          <w:rFonts w:ascii="Times New Roman" w:hAnsi="Times New Roman"/>
          <w:sz w:val="24"/>
          <w:szCs w:val="24"/>
          <w:lang w:val="en-US"/>
        </w:rPr>
        <w:t>de familie se stabilesc cu respectareLegii nr.287/2009 privindCodul Civil, cu modificărileulterioare.</w:t>
      </w:r>
    </w:p>
    <w:p w:rsidR="00E3334B" w:rsidRPr="00E3334B" w:rsidRDefault="00E3334B" w:rsidP="00E3334B">
      <w:pPr>
        <w:spacing w:after="0"/>
        <w:ind w:firstLine="708"/>
        <w:jc w:val="both"/>
        <w:rPr>
          <w:rFonts w:ascii="Times New Roman" w:hAnsi="Times New Roman"/>
          <w:sz w:val="24"/>
          <w:szCs w:val="24"/>
        </w:rPr>
      </w:pPr>
      <w:r>
        <w:rPr>
          <w:rFonts w:ascii="Times New Roman" w:hAnsi="Times New Roman"/>
          <w:sz w:val="24"/>
          <w:szCs w:val="24"/>
        </w:rPr>
        <w:t>Modalitatea de calcul și s</w:t>
      </w:r>
      <w:r w:rsidRPr="00E3334B">
        <w:rPr>
          <w:rFonts w:ascii="Times New Roman" w:hAnsi="Times New Roman"/>
          <w:sz w:val="24"/>
          <w:szCs w:val="24"/>
        </w:rPr>
        <w:t>tabilirea contribuți</w:t>
      </w:r>
      <w:r w:rsidR="002B4E61">
        <w:rPr>
          <w:rFonts w:ascii="Times New Roman" w:hAnsi="Times New Roman"/>
          <w:sz w:val="24"/>
          <w:szCs w:val="24"/>
        </w:rPr>
        <w:t>e</w:t>
      </w:r>
      <w:r w:rsidRPr="00E3334B">
        <w:rPr>
          <w:rFonts w:ascii="Times New Roman" w:hAnsi="Times New Roman"/>
          <w:sz w:val="24"/>
          <w:szCs w:val="24"/>
        </w:rPr>
        <w:t xml:space="preserve">i de întreținere pe grade de dependențăla </w:t>
      </w:r>
      <w:r w:rsidRPr="00E3334B">
        <w:rPr>
          <w:rFonts w:ascii="Times New Roman" w:hAnsi="Times New Roman"/>
          <w:bCs/>
          <w:sz w:val="24"/>
          <w:szCs w:val="24"/>
        </w:rPr>
        <w:t xml:space="preserve">Căminul pentru Persoane Vârstnice </w:t>
      </w:r>
      <w:r w:rsidRPr="00E3334B">
        <w:rPr>
          <w:rFonts w:ascii="Times New Roman" w:hAnsi="Times New Roman"/>
          <w:bCs/>
          <w:sz w:val="24"/>
          <w:szCs w:val="24"/>
          <w:lang w:val="en-US"/>
        </w:rPr>
        <w:t>“</w:t>
      </w:r>
      <w:r w:rsidRPr="00E3334B">
        <w:rPr>
          <w:rFonts w:ascii="Times New Roman" w:hAnsi="Times New Roman"/>
          <w:bCs/>
          <w:sz w:val="24"/>
          <w:szCs w:val="24"/>
        </w:rPr>
        <w:t>Inocențiu M. Klein</w:t>
      </w:r>
      <w:r w:rsidRPr="00E3334B">
        <w:rPr>
          <w:rFonts w:ascii="Times New Roman" w:hAnsi="Times New Roman"/>
          <w:bCs/>
          <w:sz w:val="24"/>
          <w:szCs w:val="24"/>
          <w:lang w:val="en-US"/>
        </w:rPr>
        <w:t>”</w:t>
      </w:r>
      <w:r>
        <w:rPr>
          <w:rFonts w:ascii="Times New Roman" w:hAnsi="Times New Roman"/>
          <w:bCs/>
          <w:sz w:val="24"/>
          <w:szCs w:val="24"/>
          <w:lang w:val="en-US"/>
        </w:rPr>
        <w:t>,se regăseșteînAnexa 1.</w:t>
      </w:r>
    </w:p>
    <w:p w:rsidR="002C5CB7" w:rsidRDefault="002C5CB7" w:rsidP="00094944">
      <w:pPr>
        <w:spacing w:after="0"/>
        <w:ind w:firstLine="708"/>
        <w:jc w:val="both"/>
        <w:rPr>
          <w:rFonts w:ascii="Times New Roman" w:hAnsi="Times New Roman"/>
          <w:sz w:val="24"/>
          <w:szCs w:val="24"/>
          <w:lang w:val="en-US"/>
        </w:rPr>
      </w:pPr>
      <w:r>
        <w:rPr>
          <w:rFonts w:ascii="Times New Roman" w:hAnsi="Times New Roman"/>
          <w:sz w:val="24"/>
          <w:szCs w:val="24"/>
          <w:lang w:val="en-US"/>
        </w:rPr>
        <w:t>Acoperireavaloriiintegrale a contribuțieilunare de întreținere de cătreperso</w:t>
      </w:r>
      <w:r w:rsidR="00E3334B">
        <w:rPr>
          <w:rFonts w:ascii="Times New Roman" w:hAnsi="Times New Roman"/>
          <w:sz w:val="24"/>
          <w:szCs w:val="24"/>
          <w:lang w:val="en-US"/>
        </w:rPr>
        <w:t xml:space="preserve">anelecare au aceastăobligație, </w:t>
      </w:r>
      <w:r>
        <w:rPr>
          <w:rFonts w:ascii="Times New Roman" w:hAnsi="Times New Roman"/>
          <w:sz w:val="24"/>
          <w:szCs w:val="24"/>
          <w:lang w:val="en-US"/>
        </w:rPr>
        <w:t>se regă</w:t>
      </w:r>
      <w:r w:rsidR="00E3334B">
        <w:rPr>
          <w:rFonts w:ascii="Times New Roman" w:hAnsi="Times New Roman"/>
          <w:sz w:val="24"/>
          <w:szCs w:val="24"/>
          <w:lang w:val="en-US"/>
        </w:rPr>
        <w:t>seș</w:t>
      </w:r>
      <w:r>
        <w:rPr>
          <w:rFonts w:ascii="Times New Roman" w:hAnsi="Times New Roman"/>
          <w:sz w:val="24"/>
          <w:szCs w:val="24"/>
          <w:lang w:val="en-US"/>
        </w:rPr>
        <w:t>teîn</w:t>
      </w:r>
      <w:r w:rsidR="00E3334B">
        <w:rPr>
          <w:rFonts w:ascii="Times New Roman" w:hAnsi="Times New Roman"/>
          <w:sz w:val="24"/>
          <w:szCs w:val="24"/>
          <w:lang w:val="en-US"/>
        </w:rPr>
        <w:t>A</w:t>
      </w:r>
      <w:r>
        <w:rPr>
          <w:rFonts w:ascii="Times New Roman" w:hAnsi="Times New Roman"/>
          <w:sz w:val="24"/>
          <w:szCs w:val="24"/>
          <w:lang w:val="en-US"/>
        </w:rPr>
        <w:t>nexa 2.</w:t>
      </w:r>
    </w:p>
    <w:p w:rsidR="004F5E94" w:rsidRPr="00C66C88" w:rsidRDefault="00284D30" w:rsidP="00300079">
      <w:pPr>
        <w:ind w:firstLine="708"/>
        <w:jc w:val="both"/>
        <w:rPr>
          <w:rFonts w:ascii="Times New Roman" w:hAnsi="Times New Roman"/>
          <w:bCs/>
          <w:sz w:val="24"/>
          <w:szCs w:val="24"/>
        </w:rPr>
      </w:pPr>
      <w:r>
        <w:rPr>
          <w:rFonts w:ascii="Times New Roman" w:hAnsi="Times New Roman"/>
          <w:sz w:val="24"/>
          <w:szCs w:val="24"/>
          <w:lang w:val="en-US"/>
        </w:rPr>
        <w:t>Avândînvedereceleexpusemaisus, văsupunemspreanalizășiaprobare</w:t>
      </w:r>
      <w:r w:rsidR="00854CF9">
        <w:rPr>
          <w:rFonts w:ascii="Times New Roman" w:hAnsi="Times New Roman"/>
          <w:sz w:val="24"/>
          <w:szCs w:val="24"/>
          <w:lang w:val="en-US"/>
        </w:rPr>
        <w:t>P</w:t>
      </w:r>
      <w:r w:rsidR="00602F44">
        <w:rPr>
          <w:rFonts w:ascii="Times New Roman" w:hAnsi="Times New Roman"/>
          <w:sz w:val="24"/>
          <w:szCs w:val="24"/>
          <w:lang w:val="en-US"/>
        </w:rPr>
        <w:t>roiectul</w:t>
      </w:r>
      <w:r w:rsidR="004A2358">
        <w:rPr>
          <w:rFonts w:ascii="Times New Roman" w:hAnsi="Times New Roman"/>
          <w:sz w:val="24"/>
          <w:szCs w:val="24"/>
          <w:lang w:val="en-US"/>
        </w:rPr>
        <w:t xml:space="preserve"> de Hotărâre</w:t>
      </w:r>
      <w:r w:rsidR="004A2358" w:rsidRPr="004A2358">
        <w:rPr>
          <w:rFonts w:ascii="Times New Roman" w:hAnsi="Times New Roman"/>
          <w:bCs/>
          <w:sz w:val="24"/>
          <w:szCs w:val="24"/>
        </w:rPr>
        <w:t>privind aprobarea costului mediu lunar de întreţinere şi a con</w:t>
      </w:r>
      <w:r w:rsidR="008C36B5">
        <w:rPr>
          <w:rFonts w:ascii="Times New Roman" w:hAnsi="Times New Roman"/>
          <w:bCs/>
          <w:sz w:val="24"/>
          <w:szCs w:val="24"/>
        </w:rPr>
        <w:t>tribuției lunare de întreținere</w:t>
      </w:r>
      <w:r w:rsidR="00602F44">
        <w:rPr>
          <w:rFonts w:ascii="Times New Roman" w:hAnsi="Times New Roman"/>
          <w:bCs/>
          <w:sz w:val="24"/>
          <w:szCs w:val="24"/>
        </w:rPr>
        <w:t>,</w:t>
      </w:r>
      <w:r w:rsidR="004A2358" w:rsidRPr="004A2358">
        <w:rPr>
          <w:rFonts w:ascii="Times New Roman" w:hAnsi="Times New Roman"/>
          <w:bCs/>
          <w:sz w:val="24"/>
          <w:szCs w:val="24"/>
        </w:rPr>
        <w:t xml:space="preserve"> pe grade de dependență a persoanelor vârstnice</w:t>
      </w:r>
      <w:r w:rsidR="00602F44">
        <w:rPr>
          <w:rFonts w:ascii="Times New Roman" w:hAnsi="Times New Roman"/>
          <w:bCs/>
          <w:sz w:val="24"/>
          <w:szCs w:val="24"/>
        </w:rPr>
        <w:t>,</w:t>
      </w:r>
      <w:r w:rsidR="004A2358" w:rsidRPr="004A2358">
        <w:rPr>
          <w:rFonts w:ascii="Times New Roman" w:hAnsi="Times New Roman"/>
          <w:bCs/>
          <w:sz w:val="24"/>
          <w:szCs w:val="24"/>
        </w:rPr>
        <w:t xml:space="preserve"> din cadrul Căminului pentru Persoane Vârstnice </w:t>
      </w:r>
      <w:r w:rsidR="004A2358" w:rsidRPr="004A2358">
        <w:rPr>
          <w:rFonts w:ascii="Times New Roman" w:hAnsi="Times New Roman"/>
          <w:bCs/>
          <w:sz w:val="24"/>
          <w:szCs w:val="24"/>
          <w:lang w:val="en-US"/>
        </w:rPr>
        <w:t>“</w:t>
      </w:r>
      <w:r w:rsidR="004A2358" w:rsidRPr="004A2358">
        <w:rPr>
          <w:rFonts w:ascii="Times New Roman" w:hAnsi="Times New Roman"/>
          <w:bCs/>
          <w:sz w:val="24"/>
          <w:szCs w:val="24"/>
        </w:rPr>
        <w:t>Inocențiu M. Klein</w:t>
      </w:r>
      <w:r w:rsidR="004A2358" w:rsidRPr="004A2358">
        <w:rPr>
          <w:rFonts w:ascii="Times New Roman" w:hAnsi="Times New Roman"/>
          <w:bCs/>
          <w:sz w:val="24"/>
          <w:szCs w:val="24"/>
          <w:lang w:val="en-US"/>
        </w:rPr>
        <w:t>” și a susținătorilorlegaliaiacestora,modificareapaturilorpe grade de dependență</w:t>
      </w:r>
      <w:r w:rsidR="00C23AFC">
        <w:rPr>
          <w:rFonts w:ascii="Times New Roman" w:hAnsi="Times New Roman"/>
          <w:bCs/>
          <w:sz w:val="24"/>
          <w:szCs w:val="24"/>
        </w:rPr>
        <w:t>.</w:t>
      </w:r>
    </w:p>
    <w:p w:rsidR="001A3390" w:rsidRDefault="001A3390" w:rsidP="00094944">
      <w:pPr>
        <w:spacing w:after="0"/>
        <w:jc w:val="both"/>
        <w:rPr>
          <w:rFonts w:ascii="Times New Roman" w:hAnsi="Times New Roman"/>
          <w:sz w:val="24"/>
          <w:szCs w:val="24"/>
          <w:lang w:val="en-US"/>
        </w:rPr>
      </w:pPr>
    </w:p>
    <w:p w:rsidR="005200EF" w:rsidRDefault="005200EF" w:rsidP="00094944">
      <w:pPr>
        <w:spacing w:after="0"/>
        <w:jc w:val="both"/>
        <w:rPr>
          <w:rFonts w:ascii="Times New Roman" w:hAnsi="Times New Roman"/>
          <w:sz w:val="24"/>
          <w:szCs w:val="24"/>
          <w:lang w:val="en-US"/>
        </w:rPr>
      </w:pPr>
    </w:p>
    <w:p w:rsidR="005200EF" w:rsidRDefault="005200EF" w:rsidP="00094944">
      <w:pPr>
        <w:spacing w:after="0"/>
        <w:jc w:val="both"/>
        <w:rPr>
          <w:rFonts w:ascii="Times New Roman" w:hAnsi="Times New Roman"/>
          <w:sz w:val="24"/>
          <w:szCs w:val="24"/>
          <w:lang w:val="en-US"/>
        </w:rPr>
      </w:pPr>
    </w:p>
    <w:p w:rsidR="005200EF" w:rsidRPr="004F183F" w:rsidRDefault="005200EF" w:rsidP="00094944">
      <w:pPr>
        <w:spacing w:after="0"/>
        <w:jc w:val="both"/>
        <w:rPr>
          <w:rFonts w:ascii="Times New Roman" w:hAnsi="Times New Roman"/>
          <w:sz w:val="24"/>
          <w:szCs w:val="24"/>
          <w:lang w:val="en-US"/>
        </w:rPr>
      </w:pPr>
    </w:p>
    <w:p w:rsidR="00C158A2" w:rsidRDefault="00442048" w:rsidP="00094944">
      <w:pPr>
        <w:spacing w:after="0"/>
        <w:ind w:firstLine="708"/>
        <w:jc w:val="center"/>
        <w:rPr>
          <w:rFonts w:ascii="Times New Roman" w:hAnsi="Times New Roman"/>
          <w:b/>
          <w:bCs/>
          <w:sz w:val="24"/>
          <w:szCs w:val="24"/>
          <w:lang w:val="en-US"/>
        </w:rPr>
      </w:pPr>
      <w:r w:rsidRPr="00C158A2">
        <w:rPr>
          <w:rFonts w:ascii="Times New Roman" w:hAnsi="Times New Roman"/>
          <w:b/>
          <w:bCs/>
          <w:sz w:val="24"/>
          <w:szCs w:val="24"/>
          <w:lang w:val="en-US"/>
        </w:rPr>
        <w:t>Propunem</w:t>
      </w:r>
      <w:r w:rsidR="00C158A2">
        <w:rPr>
          <w:rFonts w:ascii="Times New Roman" w:hAnsi="Times New Roman"/>
          <w:b/>
          <w:bCs/>
          <w:sz w:val="24"/>
          <w:szCs w:val="24"/>
          <w:lang w:val="en-US"/>
        </w:rPr>
        <w:t>:</w:t>
      </w:r>
    </w:p>
    <w:p w:rsidR="00963FBF" w:rsidRDefault="00963FBF" w:rsidP="00D121C6">
      <w:pPr>
        <w:spacing w:after="0"/>
        <w:ind w:firstLine="708"/>
        <w:jc w:val="both"/>
        <w:rPr>
          <w:rFonts w:ascii="Times New Roman" w:hAnsi="Times New Roman"/>
          <w:bCs/>
          <w:sz w:val="24"/>
          <w:szCs w:val="24"/>
        </w:rPr>
      </w:pPr>
      <w:r w:rsidRPr="00963FBF">
        <w:rPr>
          <w:rFonts w:ascii="Times New Roman" w:hAnsi="Times New Roman"/>
          <w:bCs/>
          <w:sz w:val="24"/>
          <w:szCs w:val="24"/>
        </w:rPr>
        <w:t xml:space="preserve">aprobarea </w:t>
      </w:r>
      <w:r w:rsidRPr="008C36B5">
        <w:rPr>
          <w:rFonts w:ascii="Times New Roman" w:hAnsi="Times New Roman"/>
          <w:b/>
          <w:bCs/>
          <w:sz w:val="24"/>
          <w:szCs w:val="24"/>
        </w:rPr>
        <w:t>costului mediu lunar de întreținere</w:t>
      </w:r>
      <w:r w:rsidRPr="00963FBF">
        <w:rPr>
          <w:rFonts w:ascii="Times New Roman" w:hAnsi="Times New Roman"/>
          <w:bCs/>
          <w:sz w:val="24"/>
          <w:szCs w:val="24"/>
        </w:rPr>
        <w:t xml:space="preserve"> conform</w:t>
      </w:r>
      <w:r w:rsidR="00D121C6" w:rsidRPr="00D121C6">
        <w:rPr>
          <w:rFonts w:ascii="Times New Roman" w:hAnsi="Times New Roman"/>
          <w:bCs/>
          <w:sz w:val="24"/>
          <w:szCs w:val="24"/>
        </w:rPr>
        <w:t xml:space="preserve">Hotărârii de Guvern nr.1253 din 12 </w:t>
      </w:r>
      <w:r w:rsidR="005200EF">
        <w:rPr>
          <w:rFonts w:ascii="Times New Roman" w:hAnsi="Times New Roman"/>
          <w:bCs/>
          <w:sz w:val="24"/>
          <w:szCs w:val="24"/>
        </w:rPr>
        <w:t>O</w:t>
      </w:r>
      <w:r w:rsidR="00D121C6" w:rsidRPr="00D121C6">
        <w:rPr>
          <w:rFonts w:ascii="Times New Roman" w:hAnsi="Times New Roman"/>
          <w:bCs/>
          <w:sz w:val="24"/>
          <w:szCs w:val="24"/>
        </w:rPr>
        <w:t xml:space="preserve">ctombrie 2022 pentru modificarea HG nr.426/27.5.2020 </w:t>
      </w:r>
      <w:r w:rsidR="005200EF">
        <w:rPr>
          <w:rFonts w:ascii="Times New Roman" w:hAnsi="Times New Roman"/>
          <w:bCs/>
          <w:sz w:val="24"/>
          <w:szCs w:val="24"/>
        </w:rPr>
        <w:t xml:space="preserve">Anexa 3 </w:t>
      </w:r>
      <w:r w:rsidR="00D121C6" w:rsidRPr="00D121C6">
        <w:rPr>
          <w:rFonts w:ascii="Times New Roman" w:hAnsi="Times New Roman"/>
          <w:bCs/>
          <w:sz w:val="24"/>
          <w:szCs w:val="24"/>
        </w:rPr>
        <w:t>privind aprobarea standardelor de cost pentru serviciile sociale rezidențiale destinate persoanelor vârstnice, stabilit pe grade de dependență</w:t>
      </w:r>
      <w:r w:rsidRPr="00963FBF">
        <w:rPr>
          <w:rFonts w:ascii="Times New Roman" w:hAnsi="Times New Roman"/>
          <w:bCs/>
          <w:sz w:val="24"/>
          <w:szCs w:val="24"/>
        </w:rPr>
        <w:t xml:space="preserve"> pentru persoanele vârstnice internate în Căminul pentru Persoane Vârstnice </w:t>
      </w:r>
      <w:r w:rsidRPr="00963FBF">
        <w:rPr>
          <w:rFonts w:ascii="Times New Roman" w:hAnsi="Times New Roman"/>
          <w:bCs/>
          <w:sz w:val="24"/>
          <w:szCs w:val="24"/>
          <w:lang w:val="en-US"/>
        </w:rPr>
        <w:t>“</w:t>
      </w:r>
      <w:r w:rsidRPr="00963FBF">
        <w:rPr>
          <w:rFonts w:ascii="Times New Roman" w:hAnsi="Times New Roman"/>
          <w:bCs/>
          <w:sz w:val="24"/>
          <w:szCs w:val="24"/>
        </w:rPr>
        <w:t>Inocențiu M. Klein</w:t>
      </w:r>
      <w:r w:rsidRPr="00963FBF">
        <w:rPr>
          <w:rFonts w:ascii="Times New Roman" w:hAnsi="Times New Roman"/>
          <w:bCs/>
          <w:sz w:val="24"/>
          <w:szCs w:val="24"/>
          <w:lang w:val="en-US"/>
        </w:rPr>
        <w:t>”,</w:t>
      </w:r>
      <w:r w:rsidRPr="00963FBF">
        <w:rPr>
          <w:rFonts w:ascii="Times New Roman" w:hAnsi="Times New Roman"/>
          <w:bCs/>
          <w:sz w:val="24"/>
          <w:szCs w:val="24"/>
        </w:rPr>
        <w:t xml:space="preserve"> după  cum  urmează:</w:t>
      </w:r>
    </w:p>
    <w:p w:rsidR="000C69B8" w:rsidRPr="000C69B8" w:rsidRDefault="000C69B8" w:rsidP="000C69B8">
      <w:pPr>
        <w:spacing w:after="0"/>
        <w:ind w:firstLine="708"/>
        <w:jc w:val="both"/>
        <w:rPr>
          <w:rFonts w:ascii="Times New Roman" w:hAnsi="Times New Roman"/>
          <w:bCs/>
          <w:sz w:val="24"/>
          <w:szCs w:val="24"/>
        </w:rPr>
      </w:pPr>
      <w:r w:rsidRPr="000C69B8">
        <w:rPr>
          <w:rFonts w:ascii="Times New Roman" w:hAnsi="Times New Roman"/>
          <w:bCs/>
          <w:sz w:val="24"/>
          <w:szCs w:val="24"/>
        </w:rPr>
        <w:t xml:space="preserve">1. pentru </w:t>
      </w:r>
      <w:r w:rsidRPr="000C69B8">
        <w:rPr>
          <w:rFonts w:ascii="Times New Roman" w:hAnsi="Times New Roman"/>
          <w:b/>
          <w:bCs/>
          <w:sz w:val="24"/>
          <w:szCs w:val="24"/>
        </w:rPr>
        <w:t>persoanele vârstnice dependente</w:t>
      </w:r>
      <w:r w:rsidRPr="000C69B8">
        <w:rPr>
          <w:rFonts w:ascii="Times New Roman" w:hAnsi="Times New Roman"/>
          <w:bCs/>
          <w:sz w:val="24"/>
          <w:szCs w:val="24"/>
        </w:rPr>
        <w:t xml:space="preserve"> îngrijite în Căminul pentru Persoane Vârstnice </w:t>
      </w:r>
      <w:r w:rsidRPr="000C69B8">
        <w:rPr>
          <w:rFonts w:ascii="Times New Roman" w:hAnsi="Times New Roman"/>
          <w:bCs/>
          <w:sz w:val="24"/>
          <w:szCs w:val="24"/>
          <w:lang w:val="en-US"/>
        </w:rPr>
        <w:t>“</w:t>
      </w:r>
      <w:r w:rsidRPr="000C69B8">
        <w:rPr>
          <w:rFonts w:ascii="Times New Roman" w:hAnsi="Times New Roman"/>
          <w:bCs/>
          <w:sz w:val="24"/>
          <w:szCs w:val="24"/>
        </w:rPr>
        <w:t>Inocențiu M. Klein</w:t>
      </w:r>
      <w:r w:rsidRPr="000C69B8">
        <w:rPr>
          <w:rFonts w:ascii="Times New Roman" w:hAnsi="Times New Roman"/>
          <w:bCs/>
          <w:sz w:val="24"/>
          <w:szCs w:val="24"/>
          <w:lang w:val="en-US"/>
        </w:rPr>
        <w:t>”</w:t>
      </w:r>
      <w:r w:rsidRPr="000C69B8">
        <w:rPr>
          <w:rFonts w:ascii="Times New Roman" w:hAnsi="Times New Roman"/>
          <w:bCs/>
          <w:sz w:val="24"/>
          <w:szCs w:val="24"/>
        </w:rPr>
        <w:t xml:space="preserve"> contribuția lunară de întreținere este în cuantum de </w:t>
      </w:r>
      <w:r w:rsidR="00C503F0" w:rsidRPr="00C503F0">
        <w:rPr>
          <w:rFonts w:ascii="Times New Roman" w:hAnsi="Times New Roman"/>
          <w:b/>
          <w:bCs/>
          <w:sz w:val="24"/>
          <w:szCs w:val="24"/>
        </w:rPr>
        <w:t>7.041</w:t>
      </w:r>
      <w:r w:rsidRPr="000C69B8">
        <w:rPr>
          <w:rFonts w:ascii="Times New Roman" w:hAnsi="Times New Roman"/>
          <w:b/>
          <w:bCs/>
          <w:sz w:val="24"/>
          <w:szCs w:val="24"/>
        </w:rPr>
        <w:t>lei/persoană</w:t>
      </w:r>
      <w:r w:rsidRPr="000C69B8">
        <w:rPr>
          <w:rFonts w:ascii="Times New Roman" w:hAnsi="Times New Roman"/>
          <w:bCs/>
          <w:sz w:val="24"/>
          <w:szCs w:val="24"/>
        </w:rPr>
        <w:t>.</w:t>
      </w:r>
    </w:p>
    <w:p w:rsidR="000C69B8" w:rsidRPr="000C69B8" w:rsidRDefault="000C69B8" w:rsidP="000C69B8">
      <w:pPr>
        <w:spacing w:after="0"/>
        <w:ind w:firstLine="708"/>
        <w:jc w:val="both"/>
        <w:rPr>
          <w:rFonts w:ascii="Times New Roman" w:hAnsi="Times New Roman"/>
          <w:bCs/>
          <w:sz w:val="24"/>
          <w:szCs w:val="24"/>
        </w:rPr>
      </w:pPr>
      <w:r w:rsidRPr="000C69B8">
        <w:rPr>
          <w:rFonts w:ascii="Times New Roman" w:hAnsi="Times New Roman"/>
          <w:bCs/>
          <w:sz w:val="24"/>
          <w:szCs w:val="24"/>
        </w:rPr>
        <w:t xml:space="preserve">2. pentru </w:t>
      </w:r>
      <w:r w:rsidRPr="000C69B8">
        <w:rPr>
          <w:rFonts w:ascii="Times New Roman" w:hAnsi="Times New Roman"/>
          <w:b/>
          <w:bCs/>
          <w:sz w:val="24"/>
          <w:szCs w:val="24"/>
        </w:rPr>
        <w:t>persoanele vârstnice semidependente</w:t>
      </w:r>
      <w:r w:rsidRPr="000C69B8">
        <w:rPr>
          <w:rFonts w:ascii="Times New Roman" w:hAnsi="Times New Roman"/>
          <w:bCs/>
          <w:sz w:val="24"/>
          <w:szCs w:val="24"/>
        </w:rPr>
        <w:t xml:space="preserve"> îngrijite în Căminul pentru Persoane Vârstnice contribuția lunară de întreținere este în cuantum de</w:t>
      </w:r>
      <w:r w:rsidRPr="000C69B8">
        <w:rPr>
          <w:rFonts w:ascii="Times New Roman" w:hAnsi="Times New Roman"/>
          <w:b/>
          <w:bCs/>
          <w:sz w:val="24"/>
          <w:szCs w:val="24"/>
        </w:rPr>
        <w:t>4</w:t>
      </w:r>
      <w:r w:rsidR="00C503F0">
        <w:rPr>
          <w:rFonts w:ascii="Times New Roman" w:hAnsi="Times New Roman"/>
          <w:b/>
          <w:bCs/>
          <w:sz w:val="24"/>
          <w:szCs w:val="24"/>
        </w:rPr>
        <w:t>.821</w:t>
      </w:r>
      <w:r w:rsidRPr="000C69B8">
        <w:rPr>
          <w:rFonts w:ascii="Times New Roman" w:hAnsi="Times New Roman"/>
          <w:b/>
          <w:bCs/>
          <w:sz w:val="24"/>
          <w:szCs w:val="24"/>
        </w:rPr>
        <w:t xml:space="preserve"> lei/persoană</w:t>
      </w:r>
      <w:r w:rsidRPr="000C69B8">
        <w:rPr>
          <w:rFonts w:ascii="Times New Roman" w:hAnsi="Times New Roman"/>
          <w:bCs/>
          <w:sz w:val="24"/>
          <w:szCs w:val="24"/>
        </w:rPr>
        <w:t>.</w:t>
      </w:r>
    </w:p>
    <w:p w:rsidR="000C69B8" w:rsidRPr="000C69B8" w:rsidRDefault="000C69B8" w:rsidP="000C69B8">
      <w:pPr>
        <w:spacing w:after="0"/>
        <w:ind w:firstLine="708"/>
        <w:jc w:val="both"/>
        <w:rPr>
          <w:rFonts w:ascii="Times New Roman" w:hAnsi="Times New Roman"/>
          <w:bCs/>
          <w:sz w:val="24"/>
          <w:szCs w:val="24"/>
        </w:rPr>
      </w:pPr>
      <w:r w:rsidRPr="000C69B8">
        <w:rPr>
          <w:rFonts w:ascii="Times New Roman" w:hAnsi="Times New Roman"/>
          <w:bCs/>
          <w:sz w:val="24"/>
          <w:szCs w:val="24"/>
        </w:rPr>
        <w:t xml:space="preserve">3. pentru </w:t>
      </w:r>
      <w:r w:rsidRPr="000C69B8">
        <w:rPr>
          <w:rFonts w:ascii="Times New Roman" w:hAnsi="Times New Roman"/>
          <w:b/>
          <w:bCs/>
          <w:sz w:val="24"/>
          <w:szCs w:val="24"/>
        </w:rPr>
        <w:t>persoanele vârstnice independente</w:t>
      </w:r>
      <w:r w:rsidRPr="000C69B8">
        <w:rPr>
          <w:rFonts w:ascii="Times New Roman" w:hAnsi="Times New Roman"/>
          <w:bCs/>
          <w:sz w:val="24"/>
          <w:szCs w:val="24"/>
        </w:rPr>
        <w:t xml:space="preserve"> îngrijite în Căminul pentru Persoane Vârstnice contribuția lunară de întreținere este în cuantum de </w:t>
      </w:r>
      <w:r w:rsidRPr="000C69B8">
        <w:rPr>
          <w:rFonts w:ascii="Times New Roman" w:hAnsi="Times New Roman"/>
          <w:b/>
          <w:bCs/>
          <w:sz w:val="24"/>
          <w:szCs w:val="24"/>
        </w:rPr>
        <w:t>3</w:t>
      </w:r>
      <w:r w:rsidR="00C503F0">
        <w:rPr>
          <w:rFonts w:ascii="Times New Roman" w:hAnsi="Times New Roman"/>
          <w:b/>
          <w:bCs/>
          <w:sz w:val="24"/>
          <w:szCs w:val="24"/>
        </w:rPr>
        <w:t>.633</w:t>
      </w:r>
      <w:r w:rsidRPr="000C69B8">
        <w:rPr>
          <w:rFonts w:ascii="Times New Roman" w:hAnsi="Times New Roman"/>
          <w:b/>
          <w:bCs/>
          <w:sz w:val="24"/>
          <w:szCs w:val="24"/>
        </w:rPr>
        <w:t xml:space="preserve"> lei/persoană</w:t>
      </w:r>
      <w:r w:rsidRPr="000C69B8">
        <w:rPr>
          <w:rFonts w:ascii="Times New Roman" w:hAnsi="Times New Roman"/>
          <w:bCs/>
          <w:sz w:val="24"/>
          <w:szCs w:val="24"/>
        </w:rPr>
        <w:t>.</w:t>
      </w:r>
    </w:p>
    <w:p w:rsidR="000C69B8" w:rsidRPr="00963FBF" w:rsidRDefault="000C69B8" w:rsidP="000C69B8">
      <w:pPr>
        <w:spacing w:after="0"/>
        <w:jc w:val="both"/>
        <w:rPr>
          <w:rFonts w:ascii="Times New Roman" w:hAnsi="Times New Roman"/>
          <w:bCs/>
          <w:sz w:val="24"/>
          <w:szCs w:val="24"/>
        </w:rPr>
      </w:pPr>
    </w:p>
    <w:p w:rsidR="00963FBF" w:rsidRDefault="00963FBF" w:rsidP="00094944">
      <w:pPr>
        <w:spacing w:after="0"/>
        <w:ind w:firstLine="708"/>
        <w:jc w:val="center"/>
        <w:rPr>
          <w:rFonts w:ascii="Times New Roman" w:hAnsi="Times New Roman"/>
          <w:bCs/>
          <w:sz w:val="24"/>
          <w:szCs w:val="24"/>
          <w:lang w:val="en-US"/>
        </w:rPr>
      </w:pPr>
    </w:p>
    <w:p w:rsidR="00D465DB" w:rsidRPr="00D465DB" w:rsidRDefault="00FE3586" w:rsidP="00094944">
      <w:pPr>
        <w:spacing w:after="0"/>
        <w:ind w:firstLine="708"/>
        <w:jc w:val="both"/>
        <w:rPr>
          <w:rFonts w:ascii="Times New Roman" w:hAnsi="Times New Roman"/>
          <w:bCs/>
          <w:sz w:val="24"/>
          <w:szCs w:val="24"/>
        </w:rPr>
      </w:pPr>
      <w:r w:rsidRPr="00FE3586">
        <w:rPr>
          <w:rFonts w:ascii="Times New Roman" w:hAnsi="Times New Roman"/>
          <w:bCs/>
          <w:sz w:val="24"/>
          <w:szCs w:val="24"/>
        </w:rPr>
        <w:t>aprobarea</w:t>
      </w:r>
      <w:r w:rsidR="00442048" w:rsidRPr="00C6154C">
        <w:rPr>
          <w:rFonts w:ascii="Times New Roman" w:hAnsi="Times New Roman"/>
          <w:b/>
          <w:bCs/>
          <w:sz w:val="24"/>
          <w:szCs w:val="24"/>
        </w:rPr>
        <w:t>contribuți</w:t>
      </w:r>
      <w:r>
        <w:rPr>
          <w:rFonts w:ascii="Times New Roman" w:hAnsi="Times New Roman"/>
          <w:b/>
          <w:bCs/>
          <w:sz w:val="24"/>
          <w:szCs w:val="24"/>
        </w:rPr>
        <w:t>ei</w:t>
      </w:r>
      <w:r w:rsidR="00442048" w:rsidRPr="00C6154C">
        <w:rPr>
          <w:rFonts w:ascii="Times New Roman" w:hAnsi="Times New Roman"/>
          <w:b/>
          <w:bCs/>
          <w:sz w:val="24"/>
          <w:szCs w:val="24"/>
        </w:rPr>
        <w:t xml:space="preserve"> lunar</w:t>
      </w:r>
      <w:r>
        <w:rPr>
          <w:rFonts w:ascii="Times New Roman" w:hAnsi="Times New Roman"/>
          <w:b/>
          <w:bCs/>
          <w:sz w:val="24"/>
          <w:szCs w:val="24"/>
        </w:rPr>
        <w:t>e</w:t>
      </w:r>
      <w:r w:rsidR="00442048" w:rsidRPr="00C6154C">
        <w:rPr>
          <w:rFonts w:ascii="Times New Roman" w:hAnsi="Times New Roman"/>
          <w:b/>
          <w:bCs/>
          <w:sz w:val="24"/>
          <w:szCs w:val="24"/>
        </w:rPr>
        <w:t>de  întreținere</w:t>
      </w:r>
      <w:r w:rsidR="00442048" w:rsidRPr="00FE3586">
        <w:rPr>
          <w:rFonts w:ascii="Times New Roman" w:hAnsi="Times New Roman"/>
          <w:bCs/>
          <w:sz w:val="24"/>
          <w:szCs w:val="24"/>
        </w:rPr>
        <w:t>pe  grade  de  dependență</w:t>
      </w:r>
      <w:r w:rsidRPr="00FE3586">
        <w:rPr>
          <w:rFonts w:ascii="Times New Roman" w:hAnsi="Times New Roman"/>
          <w:bCs/>
          <w:sz w:val="24"/>
          <w:szCs w:val="24"/>
        </w:rPr>
        <w:t xml:space="preserve"> datortată de persoanele vârstnice</w:t>
      </w:r>
      <w:r>
        <w:rPr>
          <w:rFonts w:ascii="Times New Roman" w:hAnsi="Times New Roman"/>
          <w:bCs/>
          <w:sz w:val="24"/>
          <w:szCs w:val="24"/>
        </w:rPr>
        <w:t xml:space="preserve"> internate în </w:t>
      </w:r>
      <w:r w:rsidRPr="00FE3586">
        <w:rPr>
          <w:rFonts w:ascii="Times New Roman" w:hAnsi="Times New Roman"/>
          <w:bCs/>
          <w:sz w:val="24"/>
          <w:szCs w:val="24"/>
        </w:rPr>
        <w:t>Căminul pentru Persoane Vârstnice</w:t>
      </w:r>
      <w:r w:rsidRPr="00FE3586">
        <w:rPr>
          <w:rFonts w:ascii="Times New Roman" w:hAnsi="Times New Roman"/>
          <w:bCs/>
          <w:sz w:val="24"/>
          <w:szCs w:val="24"/>
          <w:lang w:val="en-US"/>
        </w:rPr>
        <w:t>“</w:t>
      </w:r>
      <w:r w:rsidRPr="00FE3586">
        <w:rPr>
          <w:rFonts w:ascii="Times New Roman" w:hAnsi="Times New Roman"/>
          <w:bCs/>
          <w:sz w:val="24"/>
          <w:szCs w:val="24"/>
        </w:rPr>
        <w:t>Inocențiu M. Klein</w:t>
      </w:r>
      <w:r w:rsidRPr="00FE3586">
        <w:rPr>
          <w:rFonts w:ascii="Times New Roman" w:hAnsi="Times New Roman"/>
          <w:bCs/>
          <w:sz w:val="24"/>
          <w:szCs w:val="24"/>
          <w:lang w:val="en-US"/>
        </w:rPr>
        <w:t>”</w:t>
      </w:r>
      <w:r>
        <w:rPr>
          <w:rFonts w:ascii="Times New Roman" w:hAnsi="Times New Roman"/>
          <w:bCs/>
          <w:sz w:val="24"/>
          <w:szCs w:val="24"/>
        </w:rPr>
        <w:t xml:space="preserve">și/sau susținătorii legali ai acestora, </w:t>
      </w:r>
      <w:r w:rsidR="00552AF2">
        <w:rPr>
          <w:rFonts w:ascii="Times New Roman" w:hAnsi="Times New Roman"/>
          <w:bCs/>
          <w:sz w:val="24"/>
          <w:szCs w:val="24"/>
        </w:rPr>
        <w:t xml:space="preserve">conform Anexei 1 </w:t>
      </w:r>
      <w:r w:rsidR="00442048" w:rsidRPr="00442048">
        <w:rPr>
          <w:rFonts w:ascii="Times New Roman" w:hAnsi="Times New Roman"/>
          <w:bCs/>
          <w:sz w:val="24"/>
          <w:szCs w:val="24"/>
        </w:rPr>
        <w:t>după  cum  urmează:</w:t>
      </w:r>
    </w:p>
    <w:p w:rsidR="00442048" w:rsidRPr="00442048" w:rsidRDefault="00442048" w:rsidP="00094944">
      <w:pPr>
        <w:spacing w:after="0"/>
        <w:ind w:firstLine="708"/>
        <w:jc w:val="both"/>
        <w:rPr>
          <w:rFonts w:ascii="Times New Roman" w:hAnsi="Times New Roman"/>
          <w:sz w:val="24"/>
          <w:szCs w:val="24"/>
        </w:rPr>
      </w:pPr>
      <w:r w:rsidRPr="00442048">
        <w:rPr>
          <w:rFonts w:ascii="Times New Roman" w:hAnsi="Times New Roman"/>
          <w:sz w:val="24"/>
          <w:szCs w:val="24"/>
        </w:rPr>
        <w:t xml:space="preserve">1. pentru </w:t>
      </w:r>
      <w:r w:rsidRPr="00C6154C">
        <w:rPr>
          <w:rFonts w:ascii="Times New Roman" w:hAnsi="Times New Roman"/>
          <w:b/>
          <w:sz w:val="24"/>
          <w:szCs w:val="24"/>
        </w:rPr>
        <w:t>persoanele vârstnice dependente</w:t>
      </w:r>
      <w:r w:rsidRPr="00442048">
        <w:rPr>
          <w:rFonts w:ascii="Times New Roman" w:hAnsi="Times New Roman"/>
          <w:sz w:val="24"/>
          <w:szCs w:val="24"/>
        </w:rPr>
        <w:t xml:space="preserve"> îngrijite în Căminul pentru Persoane Vârstnice </w:t>
      </w:r>
      <w:r w:rsidR="00FE3586" w:rsidRPr="00FE3586">
        <w:rPr>
          <w:rFonts w:ascii="Times New Roman" w:hAnsi="Times New Roman"/>
          <w:bCs/>
          <w:sz w:val="24"/>
          <w:szCs w:val="24"/>
          <w:lang w:val="en-US"/>
        </w:rPr>
        <w:t>“</w:t>
      </w:r>
      <w:r w:rsidR="00FE3586" w:rsidRPr="00FE3586">
        <w:rPr>
          <w:rFonts w:ascii="Times New Roman" w:hAnsi="Times New Roman"/>
          <w:bCs/>
          <w:sz w:val="24"/>
          <w:szCs w:val="24"/>
        </w:rPr>
        <w:t>Inocențiu M. Klein</w:t>
      </w:r>
      <w:r w:rsidR="00FE3586" w:rsidRPr="00FE3586">
        <w:rPr>
          <w:rFonts w:ascii="Times New Roman" w:hAnsi="Times New Roman"/>
          <w:bCs/>
          <w:sz w:val="24"/>
          <w:szCs w:val="24"/>
          <w:lang w:val="en-US"/>
        </w:rPr>
        <w:t>”</w:t>
      </w:r>
      <w:r w:rsidRPr="00442048">
        <w:rPr>
          <w:rFonts w:ascii="Times New Roman" w:hAnsi="Times New Roman"/>
          <w:sz w:val="24"/>
          <w:szCs w:val="24"/>
        </w:rPr>
        <w:t xml:space="preserve">contribuția lunară de întreținere este în cuantum de </w:t>
      </w:r>
      <w:r w:rsidR="00FE210B">
        <w:rPr>
          <w:rFonts w:ascii="Times New Roman" w:hAnsi="Times New Roman"/>
          <w:b/>
          <w:sz w:val="24"/>
          <w:szCs w:val="24"/>
        </w:rPr>
        <w:t>3</w:t>
      </w:r>
      <w:r w:rsidR="006849B1" w:rsidRPr="006849B1">
        <w:rPr>
          <w:rFonts w:ascii="Times New Roman" w:hAnsi="Times New Roman"/>
          <w:b/>
          <w:sz w:val="24"/>
          <w:szCs w:val="24"/>
        </w:rPr>
        <w:t>.</w:t>
      </w:r>
      <w:r w:rsidR="00FE210B">
        <w:rPr>
          <w:rFonts w:ascii="Times New Roman" w:hAnsi="Times New Roman"/>
          <w:b/>
          <w:sz w:val="24"/>
          <w:szCs w:val="24"/>
        </w:rPr>
        <w:t>370</w:t>
      </w:r>
      <w:r w:rsidRPr="006849B1">
        <w:rPr>
          <w:rFonts w:ascii="Times New Roman" w:hAnsi="Times New Roman"/>
          <w:b/>
          <w:sz w:val="24"/>
          <w:szCs w:val="24"/>
        </w:rPr>
        <w:t>lei</w:t>
      </w:r>
      <w:r w:rsidRPr="00C6154C">
        <w:rPr>
          <w:rFonts w:ascii="Times New Roman" w:hAnsi="Times New Roman"/>
          <w:b/>
          <w:sz w:val="24"/>
          <w:szCs w:val="24"/>
        </w:rPr>
        <w:t>/persoană</w:t>
      </w:r>
      <w:r w:rsidRPr="00442048">
        <w:rPr>
          <w:rFonts w:ascii="Times New Roman" w:hAnsi="Times New Roman"/>
          <w:sz w:val="24"/>
          <w:szCs w:val="24"/>
        </w:rPr>
        <w:t>.</w:t>
      </w:r>
    </w:p>
    <w:p w:rsidR="00442048" w:rsidRPr="00442048" w:rsidRDefault="00442048" w:rsidP="00094944">
      <w:pPr>
        <w:spacing w:after="0"/>
        <w:ind w:firstLine="708"/>
        <w:jc w:val="both"/>
        <w:rPr>
          <w:rFonts w:ascii="Times New Roman" w:hAnsi="Times New Roman"/>
          <w:sz w:val="24"/>
          <w:szCs w:val="24"/>
        </w:rPr>
      </w:pPr>
      <w:r w:rsidRPr="00442048">
        <w:rPr>
          <w:rFonts w:ascii="Times New Roman" w:hAnsi="Times New Roman"/>
          <w:sz w:val="24"/>
          <w:szCs w:val="24"/>
        </w:rPr>
        <w:t xml:space="preserve">2. pentru </w:t>
      </w:r>
      <w:r w:rsidRPr="00C6154C">
        <w:rPr>
          <w:rFonts w:ascii="Times New Roman" w:hAnsi="Times New Roman"/>
          <w:b/>
          <w:sz w:val="24"/>
          <w:szCs w:val="24"/>
        </w:rPr>
        <w:t>persoanele vârstnice semidependente</w:t>
      </w:r>
      <w:r w:rsidRPr="00442048">
        <w:rPr>
          <w:rFonts w:ascii="Times New Roman" w:hAnsi="Times New Roman"/>
          <w:sz w:val="24"/>
          <w:szCs w:val="24"/>
        </w:rPr>
        <w:t xml:space="preserve"> îngrijite în Căminul pentru Persoane Vârstnice contribuția lunară de întreținere este în cuantum de </w:t>
      </w:r>
      <w:r w:rsidR="006849B1" w:rsidRPr="00A34BC5">
        <w:rPr>
          <w:rFonts w:ascii="Times New Roman" w:hAnsi="Times New Roman"/>
          <w:b/>
          <w:sz w:val="24"/>
          <w:szCs w:val="24"/>
        </w:rPr>
        <w:t>2.</w:t>
      </w:r>
      <w:r w:rsidR="00FE210B">
        <w:rPr>
          <w:rFonts w:ascii="Times New Roman" w:hAnsi="Times New Roman"/>
          <w:b/>
          <w:sz w:val="24"/>
          <w:szCs w:val="24"/>
        </w:rPr>
        <w:t>864</w:t>
      </w:r>
      <w:r w:rsidRPr="00C6154C">
        <w:rPr>
          <w:rFonts w:ascii="Times New Roman" w:hAnsi="Times New Roman"/>
          <w:b/>
          <w:sz w:val="24"/>
          <w:szCs w:val="24"/>
        </w:rPr>
        <w:t xml:space="preserve"> lei/persoană</w:t>
      </w:r>
      <w:r w:rsidRPr="00442048">
        <w:rPr>
          <w:rFonts w:ascii="Times New Roman" w:hAnsi="Times New Roman"/>
          <w:sz w:val="24"/>
          <w:szCs w:val="24"/>
        </w:rPr>
        <w:t>.</w:t>
      </w:r>
    </w:p>
    <w:p w:rsidR="00CF6E0C" w:rsidRDefault="00442048" w:rsidP="00094944">
      <w:pPr>
        <w:spacing w:after="0"/>
        <w:ind w:firstLine="708"/>
        <w:jc w:val="both"/>
        <w:rPr>
          <w:rFonts w:ascii="Times New Roman" w:hAnsi="Times New Roman"/>
          <w:sz w:val="24"/>
          <w:szCs w:val="24"/>
        </w:rPr>
      </w:pPr>
      <w:r w:rsidRPr="00442048">
        <w:rPr>
          <w:rFonts w:ascii="Times New Roman" w:hAnsi="Times New Roman"/>
          <w:sz w:val="24"/>
          <w:szCs w:val="24"/>
        </w:rPr>
        <w:t xml:space="preserve">3. pentru </w:t>
      </w:r>
      <w:r w:rsidRPr="00BA59D1">
        <w:rPr>
          <w:rFonts w:ascii="Times New Roman" w:hAnsi="Times New Roman"/>
          <w:b/>
          <w:sz w:val="24"/>
          <w:szCs w:val="24"/>
        </w:rPr>
        <w:t xml:space="preserve">persoanele vârstnice </w:t>
      </w:r>
      <w:r w:rsidR="00FE210B">
        <w:rPr>
          <w:rFonts w:ascii="Times New Roman" w:hAnsi="Times New Roman"/>
          <w:b/>
          <w:sz w:val="24"/>
          <w:szCs w:val="24"/>
        </w:rPr>
        <w:t>in</w:t>
      </w:r>
      <w:r w:rsidRPr="00BA59D1">
        <w:rPr>
          <w:rFonts w:ascii="Times New Roman" w:hAnsi="Times New Roman"/>
          <w:b/>
          <w:sz w:val="24"/>
          <w:szCs w:val="24"/>
        </w:rPr>
        <w:t>dependente</w:t>
      </w:r>
      <w:r w:rsidRPr="00442048">
        <w:rPr>
          <w:rFonts w:ascii="Times New Roman" w:hAnsi="Times New Roman"/>
          <w:sz w:val="24"/>
          <w:szCs w:val="24"/>
        </w:rPr>
        <w:t xml:space="preserve"> îngrijite în Căminul pentru Persoane Vârstnice contribuția lunară de întreținere este în cuantum de </w:t>
      </w:r>
      <w:r w:rsidR="001C511D" w:rsidRPr="001C511D">
        <w:rPr>
          <w:rFonts w:ascii="Times New Roman" w:hAnsi="Times New Roman"/>
          <w:b/>
          <w:sz w:val="24"/>
          <w:szCs w:val="24"/>
        </w:rPr>
        <w:t>2.3</w:t>
      </w:r>
      <w:r w:rsidR="00FE210B">
        <w:rPr>
          <w:rFonts w:ascii="Times New Roman" w:hAnsi="Times New Roman"/>
          <w:b/>
          <w:sz w:val="24"/>
          <w:szCs w:val="24"/>
        </w:rPr>
        <w:t>83</w:t>
      </w:r>
      <w:r w:rsidRPr="00BA59D1">
        <w:rPr>
          <w:rFonts w:ascii="Times New Roman" w:hAnsi="Times New Roman"/>
          <w:b/>
          <w:sz w:val="24"/>
          <w:szCs w:val="24"/>
        </w:rPr>
        <w:t xml:space="preserve"> lei/persoană</w:t>
      </w:r>
      <w:r w:rsidRPr="00442048">
        <w:rPr>
          <w:rFonts w:ascii="Times New Roman" w:hAnsi="Times New Roman"/>
          <w:sz w:val="24"/>
          <w:szCs w:val="24"/>
        </w:rPr>
        <w:t>.</w:t>
      </w:r>
    </w:p>
    <w:p w:rsidR="007A77A6" w:rsidRDefault="007A77A6" w:rsidP="00094944">
      <w:pPr>
        <w:spacing w:after="0"/>
        <w:ind w:firstLine="708"/>
        <w:jc w:val="both"/>
        <w:rPr>
          <w:rFonts w:ascii="Times New Roman" w:hAnsi="Times New Roman"/>
          <w:sz w:val="24"/>
          <w:szCs w:val="24"/>
        </w:rPr>
      </w:pPr>
    </w:p>
    <w:p w:rsidR="00750E06" w:rsidRDefault="00750E06" w:rsidP="00094944">
      <w:pPr>
        <w:spacing w:after="0"/>
        <w:ind w:firstLine="708"/>
        <w:jc w:val="both"/>
        <w:rPr>
          <w:rFonts w:ascii="Times New Roman" w:hAnsi="Times New Roman"/>
          <w:sz w:val="24"/>
          <w:szCs w:val="24"/>
        </w:rPr>
      </w:pPr>
    </w:p>
    <w:p w:rsidR="00750E06" w:rsidRPr="00750E06" w:rsidRDefault="00552AF2" w:rsidP="00094944">
      <w:pPr>
        <w:spacing w:after="0"/>
        <w:ind w:firstLine="708"/>
        <w:jc w:val="both"/>
        <w:rPr>
          <w:rFonts w:ascii="Times New Roman" w:hAnsi="Times New Roman"/>
          <w:sz w:val="24"/>
          <w:szCs w:val="24"/>
        </w:rPr>
      </w:pPr>
      <w:r w:rsidRPr="008E3E57">
        <w:rPr>
          <w:rFonts w:ascii="Times New Roman" w:hAnsi="Times New Roman"/>
          <w:b/>
          <w:sz w:val="24"/>
          <w:szCs w:val="24"/>
        </w:rPr>
        <w:t>m</w:t>
      </w:r>
      <w:r w:rsidR="00750E06" w:rsidRPr="008E3E57">
        <w:rPr>
          <w:rFonts w:ascii="Times New Roman" w:hAnsi="Times New Roman"/>
          <w:b/>
          <w:sz w:val="24"/>
          <w:szCs w:val="24"/>
        </w:rPr>
        <w:t>odificarea</w:t>
      </w:r>
      <w:r w:rsidR="00A94184" w:rsidRPr="00552AF2">
        <w:rPr>
          <w:rFonts w:ascii="Times New Roman" w:hAnsi="Times New Roman"/>
          <w:sz w:val="24"/>
          <w:szCs w:val="24"/>
        </w:rPr>
        <w:t xml:space="preserve">privind </w:t>
      </w:r>
      <w:r w:rsidR="00750E06" w:rsidRPr="00552AF2">
        <w:rPr>
          <w:rFonts w:ascii="Times New Roman" w:hAnsi="Times New Roman"/>
          <w:sz w:val="24"/>
          <w:szCs w:val="24"/>
        </w:rPr>
        <w:t>repartiz</w:t>
      </w:r>
      <w:r w:rsidR="00A94184" w:rsidRPr="00552AF2">
        <w:rPr>
          <w:rFonts w:ascii="Times New Roman" w:hAnsi="Times New Roman"/>
          <w:sz w:val="24"/>
          <w:szCs w:val="24"/>
        </w:rPr>
        <w:t>area</w:t>
      </w:r>
      <w:r w:rsidR="00750E06" w:rsidRPr="00552AF2">
        <w:rPr>
          <w:rFonts w:ascii="Times New Roman" w:hAnsi="Times New Roman"/>
          <w:sz w:val="24"/>
          <w:szCs w:val="24"/>
        </w:rPr>
        <w:t xml:space="preserve"> paturilor </w:t>
      </w:r>
      <w:r w:rsidR="00750E06" w:rsidRPr="00750E06">
        <w:rPr>
          <w:rFonts w:ascii="Times New Roman" w:hAnsi="Times New Roman"/>
          <w:sz w:val="24"/>
          <w:szCs w:val="24"/>
        </w:rPr>
        <w:t xml:space="preserve">în cămin conform gradelor de dependență, </w:t>
      </w:r>
      <w:r w:rsidR="002C5CB7">
        <w:rPr>
          <w:rFonts w:ascii="Times New Roman" w:hAnsi="Times New Roman"/>
          <w:sz w:val="24"/>
          <w:szCs w:val="24"/>
        </w:rPr>
        <w:t xml:space="preserve">conform </w:t>
      </w:r>
      <w:r w:rsidR="002C5CB7" w:rsidRPr="002C5CB7">
        <w:rPr>
          <w:rFonts w:ascii="Times New Roman" w:hAnsi="Times New Roman"/>
          <w:sz w:val="24"/>
          <w:szCs w:val="24"/>
        </w:rPr>
        <w:t>HCLMT nr.579/26.11.2019 Anexa 10</w:t>
      </w:r>
      <w:r w:rsidR="002C5CB7">
        <w:rPr>
          <w:rFonts w:ascii="Times New Roman" w:hAnsi="Times New Roman"/>
          <w:sz w:val="24"/>
          <w:szCs w:val="24"/>
        </w:rPr>
        <w:t>,</w:t>
      </w:r>
      <w:r w:rsidR="00750E06" w:rsidRPr="00750E06">
        <w:rPr>
          <w:rFonts w:ascii="Times New Roman" w:hAnsi="Times New Roman"/>
          <w:sz w:val="24"/>
          <w:szCs w:val="24"/>
        </w:rPr>
        <w:t>după cum urmează</w:t>
      </w:r>
      <w:r w:rsidR="00750E06" w:rsidRPr="00750E06">
        <w:rPr>
          <w:rFonts w:ascii="Times New Roman" w:hAnsi="Times New Roman"/>
          <w:sz w:val="24"/>
          <w:szCs w:val="24"/>
          <w:lang w:val="en-US"/>
        </w:rPr>
        <w:t>:</w:t>
      </w:r>
    </w:p>
    <w:p w:rsidR="00750E06" w:rsidRPr="00750E06" w:rsidRDefault="00750E06" w:rsidP="00094944">
      <w:pPr>
        <w:spacing w:after="0"/>
        <w:ind w:firstLine="708"/>
        <w:jc w:val="both"/>
        <w:rPr>
          <w:rFonts w:ascii="Times New Roman" w:hAnsi="Times New Roman"/>
          <w:sz w:val="24"/>
          <w:szCs w:val="24"/>
        </w:rPr>
      </w:pPr>
      <w:r w:rsidRPr="00750E06">
        <w:rPr>
          <w:rFonts w:ascii="Times New Roman" w:hAnsi="Times New Roman"/>
          <w:sz w:val="24"/>
          <w:szCs w:val="24"/>
        </w:rPr>
        <w:t xml:space="preserve">pentru </w:t>
      </w:r>
      <w:r w:rsidRPr="00750E06">
        <w:rPr>
          <w:rFonts w:ascii="Times New Roman" w:hAnsi="Times New Roman"/>
          <w:i/>
          <w:sz w:val="24"/>
          <w:szCs w:val="24"/>
        </w:rPr>
        <w:t>persoane dependente</w:t>
      </w:r>
      <w:r w:rsidRPr="00750E06">
        <w:rPr>
          <w:rFonts w:ascii="Times New Roman" w:hAnsi="Times New Roman"/>
          <w:sz w:val="24"/>
          <w:szCs w:val="24"/>
        </w:rPr>
        <w:t xml:space="preserve"> gradul IA și IB sunt alocate de </w:t>
      </w:r>
      <w:r w:rsidRPr="00750E06">
        <w:rPr>
          <w:rFonts w:ascii="Times New Roman" w:hAnsi="Times New Roman"/>
          <w:b/>
          <w:sz w:val="24"/>
          <w:szCs w:val="24"/>
        </w:rPr>
        <w:t>28 paturi</w:t>
      </w:r>
      <w:r w:rsidRPr="00750E06">
        <w:rPr>
          <w:rFonts w:ascii="Times New Roman" w:hAnsi="Times New Roman"/>
          <w:sz w:val="24"/>
          <w:szCs w:val="24"/>
        </w:rPr>
        <w:t xml:space="preserve">,  </w:t>
      </w:r>
    </w:p>
    <w:p w:rsidR="00750E06" w:rsidRPr="00750E06" w:rsidRDefault="00750E06" w:rsidP="00094944">
      <w:pPr>
        <w:spacing w:after="0"/>
        <w:ind w:firstLine="708"/>
        <w:jc w:val="both"/>
        <w:rPr>
          <w:rFonts w:ascii="Times New Roman" w:hAnsi="Times New Roman"/>
          <w:sz w:val="24"/>
          <w:szCs w:val="24"/>
        </w:rPr>
      </w:pPr>
      <w:r w:rsidRPr="00750E06">
        <w:rPr>
          <w:rFonts w:ascii="Times New Roman" w:hAnsi="Times New Roman"/>
          <w:sz w:val="24"/>
          <w:szCs w:val="24"/>
        </w:rPr>
        <w:t xml:space="preserve">pentru </w:t>
      </w:r>
      <w:r w:rsidRPr="00750E06">
        <w:rPr>
          <w:rFonts w:ascii="Times New Roman" w:hAnsi="Times New Roman"/>
          <w:i/>
          <w:sz w:val="24"/>
          <w:szCs w:val="24"/>
        </w:rPr>
        <w:t>persoane semidependente</w:t>
      </w:r>
      <w:r w:rsidRPr="00750E06">
        <w:rPr>
          <w:rFonts w:ascii="Times New Roman" w:hAnsi="Times New Roman"/>
          <w:sz w:val="24"/>
          <w:szCs w:val="24"/>
        </w:rPr>
        <w:t xml:space="preserve"> gradul IIA, gradul IIB, gradul IIC sunt alocate </w:t>
      </w:r>
      <w:r w:rsidRPr="00750E06">
        <w:rPr>
          <w:rFonts w:ascii="Times New Roman" w:hAnsi="Times New Roman"/>
          <w:b/>
          <w:sz w:val="24"/>
          <w:szCs w:val="24"/>
        </w:rPr>
        <w:t>36 de paturi</w:t>
      </w:r>
      <w:r w:rsidRPr="00750E06">
        <w:rPr>
          <w:rFonts w:ascii="Times New Roman" w:hAnsi="Times New Roman"/>
          <w:sz w:val="24"/>
          <w:szCs w:val="24"/>
        </w:rPr>
        <w:t xml:space="preserve">, </w:t>
      </w:r>
    </w:p>
    <w:p w:rsidR="00A01875" w:rsidRDefault="00750E06" w:rsidP="00FA0AF7">
      <w:pPr>
        <w:spacing w:after="0"/>
        <w:ind w:firstLine="708"/>
        <w:jc w:val="both"/>
        <w:rPr>
          <w:rFonts w:ascii="Times New Roman" w:hAnsi="Times New Roman"/>
          <w:sz w:val="24"/>
          <w:szCs w:val="24"/>
        </w:rPr>
      </w:pPr>
      <w:r w:rsidRPr="00750E06">
        <w:rPr>
          <w:rFonts w:ascii="Times New Roman" w:hAnsi="Times New Roman"/>
          <w:sz w:val="24"/>
          <w:szCs w:val="24"/>
        </w:rPr>
        <w:t xml:space="preserve">pentru </w:t>
      </w:r>
      <w:r w:rsidRPr="00750E06">
        <w:rPr>
          <w:rFonts w:ascii="Times New Roman" w:hAnsi="Times New Roman"/>
          <w:i/>
          <w:sz w:val="24"/>
          <w:szCs w:val="24"/>
        </w:rPr>
        <w:t>persoane independente</w:t>
      </w:r>
      <w:r w:rsidRPr="00750E06">
        <w:rPr>
          <w:rFonts w:ascii="Times New Roman" w:hAnsi="Times New Roman"/>
          <w:sz w:val="24"/>
          <w:szCs w:val="24"/>
        </w:rPr>
        <w:t xml:space="preserve"> gradul gradul IIIA și gradul IIIB sunt alocate de </w:t>
      </w:r>
      <w:r w:rsidRPr="00750E06">
        <w:rPr>
          <w:rFonts w:ascii="Times New Roman" w:hAnsi="Times New Roman"/>
          <w:b/>
          <w:sz w:val="24"/>
          <w:szCs w:val="24"/>
        </w:rPr>
        <w:t>10 paturi</w:t>
      </w:r>
      <w:r w:rsidRPr="00750E06">
        <w:rPr>
          <w:rFonts w:ascii="Times New Roman" w:hAnsi="Times New Roman"/>
          <w:sz w:val="24"/>
          <w:szCs w:val="24"/>
        </w:rPr>
        <w:t xml:space="preserve">. </w:t>
      </w:r>
    </w:p>
    <w:p w:rsidR="00FE210B" w:rsidRDefault="00FE210B" w:rsidP="00442048">
      <w:pPr>
        <w:spacing w:after="0"/>
        <w:rPr>
          <w:rFonts w:ascii="Times New Roman" w:hAnsi="Times New Roman"/>
          <w:sz w:val="24"/>
          <w:szCs w:val="24"/>
        </w:rPr>
      </w:pPr>
    </w:p>
    <w:p w:rsidR="00442048" w:rsidRPr="00F94368" w:rsidRDefault="005F2BD5" w:rsidP="00984DBB">
      <w:pPr>
        <w:spacing w:after="0"/>
        <w:jc w:val="center"/>
        <w:rPr>
          <w:rFonts w:ascii="Times New Roman" w:hAnsi="Times New Roman"/>
          <w:sz w:val="24"/>
          <w:szCs w:val="24"/>
        </w:rPr>
      </w:pPr>
      <w:r w:rsidRPr="00F94368">
        <w:rPr>
          <w:rFonts w:ascii="Times New Roman" w:hAnsi="Times New Roman"/>
          <w:sz w:val="24"/>
          <w:szCs w:val="24"/>
        </w:rPr>
        <w:t>pt.</w:t>
      </w:r>
      <w:r w:rsidR="00442048" w:rsidRPr="00F94368">
        <w:rPr>
          <w:rFonts w:ascii="Times New Roman" w:hAnsi="Times New Roman"/>
          <w:sz w:val="24"/>
          <w:szCs w:val="24"/>
        </w:rPr>
        <w:t xml:space="preserve"> Director </w:t>
      </w:r>
      <w:r w:rsidR="00984DBB" w:rsidRPr="00F94368">
        <w:rPr>
          <w:rFonts w:ascii="Times New Roman" w:hAnsi="Times New Roman"/>
          <w:sz w:val="24"/>
          <w:szCs w:val="24"/>
        </w:rPr>
        <w:t>G</w:t>
      </w:r>
      <w:r w:rsidR="00442048" w:rsidRPr="00F94368">
        <w:rPr>
          <w:rFonts w:ascii="Times New Roman" w:hAnsi="Times New Roman"/>
          <w:sz w:val="24"/>
          <w:szCs w:val="24"/>
        </w:rPr>
        <w:t>eneral</w:t>
      </w:r>
      <w:r w:rsidR="00CA17BE" w:rsidRPr="00F94368">
        <w:rPr>
          <w:rFonts w:ascii="Times New Roman" w:hAnsi="Times New Roman"/>
          <w:sz w:val="24"/>
          <w:szCs w:val="24"/>
        </w:rPr>
        <w:t>,</w:t>
      </w:r>
    </w:p>
    <w:p w:rsidR="00442048" w:rsidRPr="00F94368" w:rsidRDefault="00442048" w:rsidP="00984DBB">
      <w:pPr>
        <w:spacing w:after="0"/>
        <w:jc w:val="center"/>
        <w:rPr>
          <w:rFonts w:ascii="Times New Roman" w:hAnsi="Times New Roman"/>
          <w:bCs/>
          <w:sz w:val="24"/>
          <w:szCs w:val="24"/>
          <w:lang w:val="en-US"/>
        </w:rPr>
      </w:pPr>
      <w:r w:rsidRPr="00F94368">
        <w:rPr>
          <w:rFonts w:ascii="Times New Roman" w:hAnsi="Times New Roman"/>
          <w:bCs/>
          <w:sz w:val="24"/>
          <w:szCs w:val="24"/>
          <w:lang w:val="en-US"/>
        </w:rPr>
        <w:t>EszteroEmese</w:t>
      </w:r>
    </w:p>
    <w:p w:rsidR="00984DBB" w:rsidRPr="00F94368" w:rsidRDefault="00984DBB" w:rsidP="00984DBB">
      <w:pPr>
        <w:spacing w:after="0"/>
        <w:jc w:val="center"/>
        <w:rPr>
          <w:rFonts w:ascii="Times New Roman" w:hAnsi="Times New Roman"/>
          <w:bCs/>
          <w:sz w:val="24"/>
          <w:szCs w:val="24"/>
          <w:lang w:val="en-US"/>
        </w:rPr>
      </w:pPr>
    </w:p>
    <w:p w:rsidR="00984DBB" w:rsidRPr="00F94368" w:rsidRDefault="00984DBB" w:rsidP="00984DBB">
      <w:pPr>
        <w:spacing w:after="0"/>
        <w:jc w:val="center"/>
        <w:rPr>
          <w:rFonts w:ascii="Times New Roman" w:hAnsi="Times New Roman"/>
          <w:bCs/>
          <w:sz w:val="24"/>
          <w:szCs w:val="24"/>
          <w:lang w:val="en-US"/>
        </w:rPr>
      </w:pPr>
    </w:p>
    <w:p w:rsidR="00984DBB" w:rsidRPr="00F94368" w:rsidRDefault="00984DBB" w:rsidP="00984DBB">
      <w:pPr>
        <w:spacing w:after="0"/>
        <w:jc w:val="center"/>
        <w:rPr>
          <w:rFonts w:ascii="Times New Roman" w:hAnsi="Times New Roman"/>
          <w:bCs/>
          <w:sz w:val="24"/>
          <w:szCs w:val="24"/>
          <w:lang w:val="en-US"/>
        </w:rPr>
      </w:pPr>
    </w:p>
    <w:p w:rsidR="00984DBB" w:rsidRPr="00F94368" w:rsidRDefault="00984DBB" w:rsidP="00984DBB">
      <w:pPr>
        <w:spacing w:after="0"/>
        <w:rPr>
          <w:rFonts w:ascii="Times New Roman" w:hAnsi="Times New Roman"/>
          <w:bCs/>
          <w:sz w:val="24"/>
          <w:szCs w:val="24"/>
          <w:lang w:val="en-US"/>
        </w:rPr>
      </w:pPr>
      <w:r w:rsidRPr="00F94368">
        <w:rPr>
          <w:rFonts w:ascii="Times New Roman" w:hAnsi="Times New Roman"/>
          <w:bCs/>
          <w:sz w:val="24"/>
          <w:szCs w:val="24"/>
          <w:lang w:val="en-US"/>
        </w:rPr>
        <w:t xml:space="preserve">Director General Adjunct,                                                                                  Director General Adjunct,         </w:t>
      </w:r>
    </w:p>
    <w:p w:rsidR="00984DBB" w:rsidRPr="00F94368" w:rsidRDefault="00984DBB" w:rsidP="00984DBB">
      <w:pPr>
        <w:spacing w:after="0"/>
        <w:rPr>
          <w:rFonts w:ascii="Times New Roman" w:hAnsi="Times New Roman"/>
          <w:sz w:val="24"/>
          <w:szCs w:val="24"/>
          <w:lang w:val="en-US"/>
        </w:rPr>
      </w:pPr>
      <w:r w:rsidRPr="00F94368">
        <w:rPr>
          <w:rFonts w:ascii="Times New Roman" w:hAnsi="Times New Roman"/>
          <w:bCs/>
          <w:sz w:val="24"/>
          <w:szCs w:val="24"/>
          <w:lang w:val="en-US"/>
        </w:rPr>
        <w:t xml:space="preserve">Voichescu Florin </w:t>
      </w:r>
      <w:r w:rsidR="00362EB2">
        <w:rPr>
          <w:rFonts w:ascii="Times New Roman" w:hAnsi="Times New Roman"/>
          <w:bCs/>
          <w:sz w:val="24"/>
          <w:szCs w:val="24"/>
          <w:lang w:val="en-US"/>
        </w:rPr>
        <w:t>Gheorghe</w:t>
      </w:r>
      <w:r w:rsidRPr="00F94368">
        <w:rPr>
          <w:rFonts w:ascii="Times New Roman" w:hAnsi="Times New Roman"/>
          <w:bCs/>
          <w:sz w:val="24"/>
          <w:szCs w:val="24"/>
          <w:lang w:val="en-US"/>
        </w:rPr>
        <w:t>Murariu Marius Cosmin</w:t>
      </w:r>
    </w:p>
    <w:p w:rsidR="00442048" w:rsidRPr="00F94368" w:rsidRDefault="00442048" w:rsidP="00442048">
      <w:pPr>
        <w:spacing w:after="0"/>
        <w:rPr>
          <w:rFonts w:ascii="Times New Roman" w:hAnsi="Times New Roman"/>
          <w:sz w:val="24"/>
          <w:szCs w:val="24"/>
        </w:rPr>
      </w:pPr>
    </w:p>
    <w:p w:rsidR="00FE210B" w:rsidRPr="00F94368" w:rsidRDefault="00FE210B" w:rsidP="00442048">
      <w:pPr>
        <w:spacing w:after="0"/>
        <w:rPr>
          <w:rFonts w:ascii="Times New Roman" w:hAnsi="Times New Roman"/>
          <w:sz w:val="24"/>
          <w:szCs w:val="24"/>
        </w:rPr>
      </w:pPr>
    </w:p>
    <w:p w:rsidR="00FE210B" w:rsidRPr="00F94368" w:rsidRDefault="00FE210B" w:rsidP="008F7B8D">
      <w:pPr>
        <w:spacing w:after="0" w:line="240" w:lineRule="auto"/>
        <w:jc w:val="right"/>
        <w:rPr>
          <w:rFonts w:ascii="Times New Roman" w:hAnsi="Times New Roman"/>
          <w:sz w:val="24"/>
          <w:szCs w:val="24"/>
        </w:rPr>
      </w:pPr>
    </w:p>
    <w:p w:rsidR="00442048" w:rsidRPr="00F94368" w:rsidRDefault="00442048" w:rsidP="008F7B8D">
      <w:pPr>
        <w:spacing w:after="0" w:line="240" w:lineRule="auto"/>
        <w:jc w:val="right"/>
        <w:rPr>
          <w:rFonts w:ascii="Times New Roman" w:hAnsi="Times New Roman"/>
          <w:sz w:val="24"/>
          <w:szCs w:val="24"/>
        </w:rPr>
      </w:pPr>
    </w:p>
    <w:p w:rsidR="00CF6E0C" w:rsidRPr="00F94368" w:rsidRDefault="00CF6E0C" w:rsidP="00442048">
      <w:pPr>
        <w:spacing w:after="0"/>
        <w:rPr>
          <w:rFonts w:ascii="Times New Roman" w:hAnsi="Times New Roman"/>
          <w:sz w:val="24"/>
          <w:szCs w:val="24"/>
        </w:rPr>
      </w:pPr>
    </w:p>
    <w:p w:rsidR="00CF6E0C" w:rsidRPr="00F94368" w:rsidRDefault="00CF6E0C" w:rsidP="00442048">
      <w:pPr>
        <w:spacing w:after="0"/>
        <w:rPr>
          <w:rFonts w:ascii="Times New Roman" w:hAnsi="Times New Roman"/>
          <w:sz w:val="24"/>
          <w:szCs w:val="24"/>
        </w:rPr>
      </w:pPr>
    </w:p>
    <w:p w:rsidR="00A01875" w:rsidRPr="00F94368" w:rsidRDefault="00A01875" w:rsidP="008F7B8D">
      <w:pPr>
        <w:spacing w:after="0"/>
        <w:jc w:val="center"/>
        <w:rPr>
          <w:rFonts w:ascii="Times New Roman" w:hAnsi="Times New Roman"/>
          <w:sz w:val="24"/>
          <w:szCs w:val="24"/>
        </w:rPr>
      </w:pPr>
    </w:p>
    <w:p w:rsidR="004D70E1" w:rsidRPr="00F94368" w:rsidRDefault="004D70E1" w:rsidP="00A01875">
      <w:pPr>
        <w:spacing w:after="0"/>
        <w:jc w:val="right"/>
        <w:rPr>
          <w:rFonts w:ascii="Times New Roman" w:hAnsi="Times New Roman"/>
          <w:sz w:val="24"/>
          <w:szCs w:val="24"/>
        </w:rPr>
      </w:pPr>
    </w:p>
    <w:p w:rsidR="00FE210B" w:rsidRPr="00F94368" w:rsidRDefault="00FE210B" w:rsidP="00A01875">
      <w:pPr>
        <w:spacing w:after="0"/>
        <w:jc w:val="right"/>
        <w:rPr>
          <w:rFonts w:ascii="Times New Roman" w:hAnsi="Times New Roman"/>
          <w:sz w:val="24"/>
          <w:szCs w:val="24"/>
        </w:rPr>
      </w:pPr>
    </w:p>
    <w:p w:rsidR="00FE210B" w:rsidRPr="00F94368" w:rsidRDefault="00FE210B" w:rsidP="00A01875">
      <w:pPr>
        <w:spacing w:after="0"/>
        <w:jc w:val="right"/>
        <w:rPr>
          <w:rFonts w:ascii="Times New Roman" w:hAnsi="Times New Roman"/>
          <w:sz w:val="24"/>
          <w:szCs w:val="24"/>
        </w:rPr>
      </w:pPr>
    </w:p>
    <w:p w:rsidR="00FE210B" w:rsidRPr="00F94368" w:rsidRDefault="00FE210B" w:rsidP="00A01875">
      <w:pPr>
        <w:spacing w:after="0"/>
        <w:jc w:val="right"/>
        <w:rPr>
          <w:rFonts w:ascii="Times New Roman" w:hAnsi="Times New Roman"/>
          <w:sz w:val="24"/>
          <w:szCs w:val="24"/>
        </w:rPr>
      </w:pPr>
    </w:p>
    <w:p w:rsidR="00442048" w:rsidRPr="00F94368" w:rsidRDefault="00442048" w:rsidP="004D70E1">
      <w:pPr>
        <w:spacing w:after="0"/>
        <w:jc w:val="center"/>
        <w:rPr>
          <w:rFonts w:ascii="Times New Roman" w:hAnsi="Times New Roman"/>
          <w:sz w:val="24"/>
          <w:szCs w:val="24"/>
        </w:rPr>
      </w:pPr>
      <w:r w:rsidRPr="00F94368">
        <w:rPr>
          <w:rFonts w:ascii="Times New Roman" w:hAnsi="Times New Roman"/>
          <w:sz w:val="24"/>
          <w:szCs w:val="24"/>
        </w:rPr>
        <w:t>Șef Centru,</w:t>
      </w:r>
    </w:p>
    <w:p w:rsidR="00C22961" w:rsidRDefault="002858B6" w:rsidP="002858B6">
      <w:pPr>
        <w:spacing w:after="0"/>
        <w:jc w:val="center"/>
        <w:rPr>
          <w:rFonts w:ascii="Times New Roman" w:hAnsi="Times New Roman"/>
          <w:sz w:val="24"/>
          <w:szCs w:val="24"/>
        </w:rPr>
      </w:pPr>
      <w:r w:rsidRPr="00F94368">
        <w:rPr>
          <w:rFonts w:ascii="Times New Roman" w:hAnsi="Times New Roman"/>
          <w:sz w:val="24"/>
          <w:szCs w:val="24"/>
        </w:rPr>
        <w:t xml:space="preserve">                                                                                                                               Daniela Popa</w:t>
      </w: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650549" w:rsidRDefault="00650549" w:rsidP="003F269F">
      <w:pPr>
        <w:spacing w:after="0"/>
        <w:jc w:val="right"/>
        <w:rPr>
          <w:rFonts w:ascii="Times New Roman" w:hAnsi="Times New Roman"/>
          <w:sz w:val="24"/>
          <w:szCs w:val="24"/>
        </w:rPr>
      </w:pPr>
    </w:p>
    <w:p w:rsidR="00FA0AF7" w:rsidRDefault="003F269F" w:rsidP="003F269F">
      <w:pPr>
        <w:spacing w:after="0"/>
        <w:jc w:val="right"/>
        <w:rPr>
          <w:rFonts w:ascii="Times New Roman" w:hAnsi="Times New Roman"/>
          <w:sz w:val="24"/>
          <w:szCs w:val="24"/>
        </w:rPr>
      </w:pPr>
      <w:r w:rsidRPr="003F269F">
        <w:rPr>
          <w:rFonts w:ascii="Times New Roman" w:hAnsi="Times New Roman"/>
          <w:sz w:val="24"/>
          <w:szCs w:val="24"/>
        </w:rPr>
        <w:t>Cod FO53-01,Ver.2</w:t>
      </w:r>
    </w:p>
    <w:p w:rsidR="00650549" w:rsidRDefault="00650549" w:rsidP="00552AF2">
      <w:pPr>
        <w:spacing w:after="0"/>
        <w:rPr>
          <w:rFonts w:ascii="Times New Roman" w:hAnsi="Times New Roman"/>
          <w:b/>
          <w:sz w:val="24"/>
          <w:szCs w:val="24"/>
        </w:rPr>
      </w:pPr>
    </w:p>
    <w:p w:rsidR="00FA0AF7" w:rsidRPr="00FB2401" w:rsidRDefault="00552AF2" w:rsidP="00552AF2">
      <w:pPr>
        <w:spacing w:after="0"/>
        <w:rPr>
          <w:rFonts w:ascii="Times New Roman" w:hAnsi="Times New Roman"/>
          <w:b/>
          <w:sz w:val="24"/>
          <w:szCs w:val="24"/>
        </w:rPr>
      </w:pPr>
      <w:r w:rsidRPr="00FB2401">
        <w:rPr>
          <w:rFonts w:ascii="Times New Roman" w:hAnsi="Times New Roman"/>
          <w:b/>
          <w:sz w:val="24"/>
          <w:szCs w:val="24"/>
        </w:rPr>
        <w:t>Anexa 1</w:t>
      </w:r>
    </w:p>
    <w:p w:rsidR="00552AF2" w:rsidRDefault="00552AF2" w:rsidP="00552AF2">
      <w:pPr>
        <w:spacing w:after="0"/>
        <w:rPr>
          <w:rFonts w:ascii="Times New Roman" w:hAnsi="Times New Roman"/>
          <w:sz w:val="24"/>
          <w:szCs w:val="24"/>
        </w:rPr>
      </w:pPr>
    </w:p>
    <w:p w:rsidR="00814B52" w:rsidRDefault="00814B52" w:rsidP="00552AF2">
      <w:pPr>
        <w:spacing w:after="0"/>
        <w:rPr>
          <w:rFonts w:ascii="Times New Roman" w:hAnsi="Times New Roman"/>
          <w:sz w:val="24"/>
          <w:szCs w:val="24"/>
        </w:rPr>
      </w:pPr>
    </w:p>
    <w:p w:rsidR="00814B52" w:rsidRDefault="00814B52" w:rsidP="00552AF2">
      <w:pPr>
        <w:spacing w:after="0"/>
        <w:rPr>
          <w:rFonts w:ascii="Times New Roman" w:hAnsi="Times New Roman"/>
          <w:sz w:val="24"/>
          <w:szCs w:val="24"/>
        </w:rPr>
      </w:pPr>
    </w:p>
    <w:p w:rsidR="00FA0AF7" w:rsidRPr="00C400A5" w:rsidRDefault="00FB2401" w:rsidP="002858B6">
      <w:pPr>
        <w:spacing w:after="0"/>
        <w:jc w:val="center"/>
        <w:rPr>
          <w:rFonts w:ascii="Times New Roman" w:hAnsi="Times New Roman"/>
          <w:b/>
          <w:sz w:val="24"/>
          <w:szCs w:val="24"/>
        </w:rPr>
      </w:pPr>
      <w:r w:rsidRPr="00C400A5">
        <w:rPr>
          <w:rFonts w:ascii="Times New Roman" w:hAnsi="Times New Roman"/>
          <w:b/>
          <w:sz w:val="24"/>
          <w:szCs w:val="24"/>
        </w:rPr>
        <w:t>Stabilirea contribuției de întreținere pe grade de dependență</w:t>
      </w:r>
    </w:p>
    <w:p w:rsidR="00FB2401" w:rsidRPr="00C400A5" w:rsidRDefault="00FB2401" w:rsidP="002858B6">
      <w:pPr>
        <w:spacing w:after="0"/>
        <w:jc w:val="center"/>
        <w:rPr>
          <w:rFonts w:ascii="Times New Roman" w:hAnsi="Times New Roman"/>
          <w:b/>
          <w:sz w:val="24"/>
          <w:szCs w:val="24"/>
        </w:rPr>
      </w:pPr>
      <w:r w:rsidRPr="00C400A5">
        <w:rPr>
          <w:rFonts w:ascii="Times New Roman" w:hAnsi="Times New Roman"/>
          <w:b/>
          <w:sz w:val="24"/>
          <w:szCs w:val="24"/>
        </w:rPr>
        <w:t xml:space="preserve">la </w:t>
      </w:r>
      <w:r w:rsidRPr="00C400A5">
        <w:rPr>
          <w:rFonts w:ascii="Times New Roman" w:hAnsi="Times New Roman"/>
          <w:b/>
          <w:bCs/>
          <w:sz w:val="24"/>
          <w:szCs w:val="24"/>
        </w:rPr>
        <w:t xml:space="preserve">Căminul pentru Persoane Vârstnice </w:t>
      </w:r>
      <w:r w:rsidRPr="00C400A5">
        <w:rPr>
          <w:rFonts w:ascii="Times New Roman" w:hAnsi="Times New Roman"/>
          <w:b/>
          <w:bCs/>
          <w:sz w:val="24"/>
          <w:szCs w:val="24"/>
          <w:lang w:val="en-US"/>
        </w:rPr>
        <w:t>“</w:t>
      </w:r>
      <w:r w:rsidRPr="00C400A5">
        <w:rPr>
          <w:rFonts w:ascii="Times New Roman" w:hAnsi="Times New Roman"/>
          <w:b/>
          <w:bCs/>
          <w:sz w:val="24"/>
          <w:szCs w:val="24"/>
        </w:rPr>
        <w:t>Inocențiu M. Klein</w:t>
      </w:r>
      <w:r w:rsidRPr="00C400A5">
        <w:rPr>
          <w:rFonts w:ascii="Times New Roman" w:hAnsi="Times New Roman"/>
          <w:b/>
          <w:bCs/>
          <w:sz w:val="24"/>
          <w:szCs w:val="24"/>
          <w:lang w:val="en-US"/>
        </w:rPr>
        <w:t xml:space="preserve">” </w:t>
      </w: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tbl>
      <w:tblPr>
        <w:tblStyle w:val="TableGrid"/>
        <w:tblW w:w="0" w:type="auto"/>
        <w:tblLook w:val="04A0"/>
      </w:tblPr>
      <w:tblGrid>
        <w:gridCol w:w="5418"/>
        <w:gridCol w:w="5146"/>
      </w:tblGrid>
      <w:tr w:rsidR="00FA0AF7" w:rsidTr="00FC243A">
        <w:tc>
          <w:tcPr>
            <w:tcW w:w="5418" w:type="dxa"/>
          </w:tcPr>
          <w:p w:rsidR="00FA0AF7" w:rsidRPr="00555F28" w:rsidRDefault="00483CF9" w:rsidP="002858B6">
            <w:pPr>
              <w:spacing w:after="0"/>
              <w:jc w:val="center"/>
              <w:rPr>
                <w:rFonts w:ascii="Times New Roman" w:hAnsi="Times New Roman"/>
                <w:b/>
                <w:sz w:val="24"/>
                <w:szCs w:val="24"/>
              </w:rPr>
            </w:pPr>
            <w:r w:rsidRPr="00555F28">
              <w:rPr>
                <w:rFonts w:ascii="Times New Roman" w:hAnsi="Times New Roman"/>
                <w:b/>
                <w:sz w:val="24"/>
                <w:szCs w:val="24"/>
              </w:rPr>
              <w:t>C</w:t>
            </w:r>
            <w:r w:rsidR="00FA0AF7" w:rsidRPr="00555F28">
              <w:rPr>
                <w:rFonts w:ascii="Times New Roman" w:hAnsi="Times New Roman"/>
                <w:b/>
                <w:sz w:val="24"/>
                <w:szCs w:val="24"/>
              </w:rPr>
              <w:t>ontribuție stabilită prin HCLMT</w:t>
            </w:r>
            <w:r w:rsidRPr="00555F28">
              <w:rPr>
                <w:rFonts w:ascii="Times New Roman" w:hAnsi="Times New Roman"/>
                <w:b/>
                <w:sz w:val="24"/>
                <w:szCs w:val="24"/>
              </w:rPr>
              <w:t xml:space="preserve"> nr.380/17.10.2017</w:t>
            </w:r>
          </w:p>
        </w:tc>
        <w:tc>
          <w:tcPr>
            <w:tcW w:w="5146" w:type="dxa"/>
          </w:tcPr>
          <w:p w:rsidR="00FA0AF7" w:rsidRPr="00555F28" w:rsidRDefault="00B167FF" w:rsidP="00B167FF">
            <w:pPr>
              <w:spacing w:after="0"/>
              <w:jc w:val="center"/>
              <w:rPr>
                <w:rFonts w:ascii="Times New Roman" w:hAnsi="Times New Roman"/>
                <w:b/>
                <w:sz w:val="24"/>
                <w:szCs w:val="24"/>
              </w:rPr>
            </w:pPr>
            <w:r>
              <w:rPr>
                <w:rFonts w:ascii="Times New Roman" w:hAnsi="Times New Roman"/>
                <w:b/>
                <w:sz w:val="24"/>
                <w:szCs w:val="24"/>
              </w:rPr>
              <w:t xml:space="preserve">Modalitatea de calcul </w:t>
            </w:r>
            <w:r w:rsidR="00483CF9" w:rsidRPr="00555F28">
              <w:rPr>
                <w:rFonts w:ascii="Times New Roman" w:hAnsi="Times New Roman"/>
                <w:b/>
                <w:sz w:val="24"/>
                <w:szCs w:val="24"/>
              </w:rPr>
              <w:t>privind stabilirea noii contribuții</w:t>
            </w:r>
          </w:p>
        </w:tc>
      </w:tr>
      <w:tr w:rsidR="00483CF9" w:rsidTr="00FC243A">
        <w:tc>
          <w:tcPr>
            <w:tcW w:w="5418" w:type="dxa"/>
          </w:tcPr>
          <w:p w:rsidR="00483CF9" w:rsidRPr="00555F28" w:rsidRDefault="00483CF9" w:rsidP="002858B6">
            <w:pPr>
              <w:spacing w:after="0"/>
              <w:jc w:val="center"/>
              <w:rPr>
                <w:rFonts w:ascii="Times New Roman" w:hAnsi="Times New Roman"/>
                <w:sz w:val="24"/>
                <w:szCs w:val="24"/>
              </w:rPr>
            </w:pPr>
            <w:r w:rsidRPr="00555F28">
              <w:rPr>
                <w:rFonts w:ascii="Times New Roman" w:hAnsi="Times New Roman"/>
                <w:sz w:val="24"/>
                <w:szCs w:val="24"/>
              </w:rPr>
              <w:t>pentru persoanele vârstnice dependente 2.106 lei</w:t>
            </w:r>
          </w:p>
        </w:tc>
        <w:tc>
          <w:tcPr>
            <w:tcW w:w="5146" w:type="dxa"/>
          </w:tcPr>
          <w:p w:rsidR="005263E9" w:rsidRDefault="00483CF9" w:rsidP="00555F28">
            <w:pPr>
              <w:spacing w:after="0"/>
              <w:jc w:val="center"/>
              <w:rPr>
                <w:rFonts w:ascii="Times New Roman" w:hAnsi="Times New Roman"/>
                <w:sz w:val="24"/>
                <w:szCs w:val="24"/>
              </w:rPr>
            </w:pPr>
            <w:r w:rsidRPr="00483CF9">
              <w:rPr>
                <w:rFonts w:ascii="Times New Roman" w:hAnsi="Times New Roman"/>
                <w:sz w:val="24"/>
                <w:szCs w:val="24"/>
              </w:rPr>
              <w:t>pentru persoanele vârstnice dependente</w:t>
            </w:r>
          </w:p>
          <w:p w:rsidR="00483CF9" w:rsidRDefault="00483CF9" w:rsidP="00555F28">
            <w:pPr>
              <w:spacing w:after="0"/>
              <w:jc w:val="center"/>
              <w:rPr>
                <w:rFonts w:ascii="Times New Roman" w:hAnsi="Times New Roman"/>
                <w:sz w:val="24"/>
                <w:szCs w:val="24"/>
              </w:rPr>
            </w:pPr>
            <w:r w:rsidRPr="00483CF9">
              <w:rPr>
                <w:rFonts w:ascii="Times New Roman" w:hAnsi="Times New Roman"/>
                <w:sz w:val="24"/>
                <w:szCs w:val="24"/>
              </w:rPr>
              <w:t xml:space="preserve"> 2.106 lei</w:t>
            </w:r>
            <w:r>
              <w:rPr>
                <w:rFonts w:ascii="Times New Roman" w:hAnsi="Times New Roman"/>
                <w:sz w:val="24"/>
                <w:szCs w:val="24"/>
              </w:rPr>
              <w:t xml:space="preserve"> x 6</w:t>
            </w:r>
            <w:r w:rsidR="00555F28">
              <w:rPr>
                <w:rFonts w:ascii="Times New Roman" w:hAnsi="Times New Roman"/>
                <w:sz w:val="24"/>
                <w:szCs w:val="24"/>
              </w:rPr>
              <w:t>0</w:t>
            </w:r>
            <w:r>
              <w:rPr>
                <w:rFonts w:ascii="Times New Roman" w:hAnsi="Times New Roman"/>
                <w:sz w:val="24"/>
                <w:szCs w:val="24"/>
              </w:rPr>
              <w:t>% = 3.370 lei</w:t>
            </w:r>
          </w:p>
        </w:tc>
      </w:tr>
      <w:tr w:rsidR="00483CF9" w:rsidTr="00FC243A">
        <w:tc>
          <w:tcPr>
            <w:tcW w:w="5418" w:type="dxa"/>
          </w:tcPr>
          <w:p w:rsidR="00483CF9" w:rsidRPr="00555F28" w:rsidRDefault="00555F28" w:rsidP="002858B6">
            <w:pPr>
              <w:spacing w:after="0"/>
              <w:jc w:val="center"/>
              <w:rPr>
                <w:rFonts w:ascii="Times New Roman" w:hAnsi="Times New Roman"/>
                <w:sz w:val="24"/>
                <w:szCs w:val="24"/>
              </w:rPr>
            </w:pPr>
            <w:r w:rsidRPr="00555F28">
              <w:rPr>
                <w:rFonts w:ascii="Times New Roman" w:hAnsi="Times New Roman"/>
                <w:bCs/>
                <w:sz w:val="24"/>
                <w:szCs w:val="24"/>
              </w:rPr>
              <w:t>pentru persoanele vârstnice semidependente</w:t>
            </w:r>
            <w:r>
              <w:rPr>
                <w:rFonts w:ascii="Times New Roman" w:hAnsi="Times New Roman"/>
                <w:bCs/>
                <w:sz w:val="24"/>
                <w:szCs w:val="24"/>
              </w:rPr>
              <w:t xml:space="preserve"> 2.046 lei</w:t>
            </w:r>
          </w:p>
        </w:tc>
        <w:tc>
          <w:tcPr>
            <w:tcW w:w="5146" w:type="dxa"/>
          </w:tcPr>
          <w:p w:rsidR="005263E9" w:rsidRDefault="00555F28" w:rsidP="002858B6">
            <w:pPr>
              <w:spacing w:after="0"/>
              <w:jc w:val="center"/>
              <w:rPr>
                <w:rFonts w:ascii="Times New Roman" w:hAnsi="Times New Roman"/>
                <w:bCs/>
                <w:sz w:val="24"/>
                <w:szCs w:val="24"/>
              </w:rPr>
            </w:pPr>
            <w:r w:rsidRPr="00555F28">
              <w:rPr>
                <w:rFonts w:ascii="Times New Roman" w:hAnsi="Times New Roman"/>
                <w:bCs/>
                <w:sz w:val="24"/>
                <w:szCs w:val="24"/>
              </w:rPr>
              <w:t>pentru persoanele vârstnice semidependente</w:t>
            </w:r>
          </w:p>
          <w:p w:rsidR="00483CF9" w:rsidRDefault="00555F28" w:rsidP="002858B6">
            <w:pPr>
              <w:spacing w:after="0"/>
              <w:jc w:val="center"/>
              <w:rPr>
                <w:rFonts w:ascii="Times New Roman" w:hAnsi="Times New Roman"/>
                <w:sz w:val="24"/>
                <w:szCs w:val="24"/>
              </w:rPr>
            </w:pPr>
            <w:r w:rsidRPr="00555F28">
              <w:rPr>
                <w:rFonts w:ascii="Times New Roman" w:hAnsi="Times New Roman"/>
                <w:bCs/>
                <w:sz w:val="24"/>
                <w:szCs w:val="24"/>
              </w:rPr>
              <w:t xml:space="preserve"> 2.046 lei</w:t>
            </w:r>
            <w:r>
              <w:rPr>
                <w:rFonts w:ascii="Times New Roman" w:hAnsi="Times New Roman"/>
                <w:bCs/>
                <w:sz w:val="24"/>
                <w:szCs w:val="24"/>
              </w:rPr>
              <w:t xml:space="preserve"> x 40% = 2.864 lei </w:t>
            </w:r>
          </w:p>
        </w:tc>
      </w:tr>
      <w:tr w:rsidR="00483CF9" w:rsidTr="00FC243A">
        <w:tc>
          <w:tcPr>
            <w:tcW w:w="5418" w:type="dxa"/>
          </w:tcPr>
          <w:p w:rsidR="00483CF9" w:rsidRDefault="00A71E20" w:rsidP="00A71E20">
            <w:pPr>
              <w:spacing w:after="0"/>
              <w:jc w:val="center"/>
              <w:rPr>
                <w:rFonts w:ascii="Times New Roman" w:hAnsi="Times New Roman"/>
                <w:sz w:val="24"/>
                <w:szCs w:val="24"/>
              </w:rPr>
            </w:pPr>
            <w:r w:rsidRPr="00A71E20">
              <w:rPr>
                <w:rFonts w:ascii="Times New Roman" w:hAnsi="Times New Roman"/>
                <w:bCs/>
                <w:sz w:val="24"/>
                <w:szCs w:val="24"/>
              </w:rPr>
              <w:t xml:space="preserve">pentru persoanele vârstnice </w:t>
            </w:r>
            <w:r w:rsidR="006317BC">
              <w:rPr>
                <w:rFonts w:ascii="Times New Roman" w:hAnsi="Times New Roman"/>
                <w:bCs/>
                <w:sz w:val="24"/>
                <w:szCs w:val="24"/>
              </w:rPr>
              <w:t>in</w:t>
            </w:r>
            <w:r>
              <w:rPr>
                <w:rFonts w:ascii="Times New Roman" w:hAnsi="Times New Roman"/>
                <w:bCs/>
                <w:sz w:val="24"/>
                <w:szCs w:val="24"/>
              </w:rPr>
              <w:t>dependente 1.986</w:t>
            </w:r>
            <w:r w:rsidRPr="00A71E20">
              <w:rPr>
                <w:rFonts w:ascii="Times New Roman" w:hAnsi="Times New Roman"/>
                <w:bCs/>
                <w:sz w:val="24"/>
                <w:szCs w:val="24"/>
              </w:rPr>
              <w:t xml:space="preserve"> lei</w:t>
            </w:r>
          </w:p>
        </w:tc>
        <w:tc>
          <w:tcPr>
            <w:tcW w:w="5146" w:type="dxa"/>
          </w:tcPr>
          <w:p w:rsidR="005263E9" w:rsidRDefault="005263E9" w:rsidP="002858B6">
            <w:pPr>
              <w:spacing w:after="0"/>
              <w:jc w:val="center"/>
              <w:rPr>
                <w:rFonts w:ascii="Times New Roman" w:hAnsi="Times New Roman"/>
                <w:bCs/>
                <w:sz w:val="24"/>
                <w:szCs w:val="24"/>
              </w:rPr>
            </w:pPr>
            <w:r w:rsidRPr="005263E9">
              <w:rPr>
                <w:rFonts w:ascii="Times New Roman" w:hAnsi="Times New Roman"/>
                <w:bCs/>
                <w:sz w:val="24"/>
                <w:szCs w:val="24"/>
              </w:rPr>
              <w:t xml:space="preserve">pentru persoanele vârstnice independente </w:t>
            </w:r>
          </w:p>
          <w:p w:rsidR="00483CF9" w:rsidRDefault="005263E9" w:rsidP="002858B6">
            <w:pPr>
              <w:spacing w:after="0"/>
              <w:jc w:val="center"/>
              <w:rPr>
                <w:rFonts w:ascii="Times New Roman" w:hAnsi="Times New Roman"/>
                <w:sz w:val="24"/>
                <w:szCs w:val="24"/>
              </w:rPr>
            </w:pPr>
            <w:r w:rsidRPr="005263E9">
              <w:rPr>
                <w:rFonts w:ascii="Times New Roman" w:hAnsi="Times New Roman"/>
                <w:bCs/>
                <w:sz w:val="24"/>
                <w:szCs w:val="24"/>
              </w:rPr>
              <w:t>1.986 lei</w:t>
            </w:r>
            <w:r>
              <w:rPr>
                <w:rFonts w:ascii="Times New Roman" w:hAnsi="Times New Roman"/>
                <w:bCs/>
                <w:sz w:val="24"/>
                <w:szCs w:val="24"/>
              </w:rPr>
              <w:t xml:space="preserve"> x 20% = 2.383 lei</w:t>
            </w:r>
          </w:p>
          <w:p w:rsidR="00FC243A" w:rsidRDefault="00FC243A" w:rsidP="002858B6">
            <w:pPr>
              <w:spacing w:after="0"/>
              <w:jc w:val="center"/>
              <w:rPr>
                <w:rFonts w:ascii="Times New Roman" w:hAnsi="Times New Roman"/>
                <w:sz w:val="24"/>
                <w:szCs w:val="24"/>
              </w:rPr>
            </w:pPr>
          </w:p>
        </w:tc>
      </w:tr>
    </w:tbl>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C400A5" w:rsidRDefault="00C400A5" w:rsidP="002858B6">
      <w:pPr>
        <w:spacing w:after="0"/>
        <w:jc w:val="center"/>
        <w:rPr>
          <w:rFonts w:ascii="Times New Roman" w:hAnsi="Times New Roman"/>
          <w:sz w:val="24"/>
          <w:szCs w:val="24"/>
        </w:rPr>
      </w:pPr>
    </w:p>
    <w:p w:rsidR="00FB2401" w:rsidRPr="00FB2401" w:rsidRDefault="00FB2401" w:rsidP="00FB2401">
      <w:pPr>
        <w:spacing w:after="0"/>
        <w:jc w:val="center"/>
        <w:rPr>
          <w:rFonts w:ascii="Times New Roman" w:hAnsi="Times New Roman"/>
          <w:bCs/>
          <w:sz w:val="24"/>
          <w:szCs w:val="24"/>
          <w:lang w:val="en-US"/>
        </w:rPr>
      </w:pPr>
      <w:r w:rsidRPr="00FB2401">
        <w:rPr>
          <w:rFonts w:ascii="Times New Roman" w:hAnsi="Times New Roman"/>
          <w:bCs/>
          <w:sz w:val="24"/>
          <w:szCs w:val="24"/>
          <w:lang w:val="en-US"/>
        </w:rPr>
        <w:t xml:space="preserve">Director General Adjunct,         </w:t>
      </w:r>
    </w:p>
    <w:p w:rsidR="00FA0AF7" w:rsidRDefault="00FB2401" w:rsidP="00FB2401">
      <w:pPr>
        <w:spacing w:after="0"/>
        <w:jc w:val="center"/>
        <w:rPr>
          <w:rFonts w:ascii="Times New Roman" w:hAnsi="Times New Roman"/>
          <w:sz w:val="24"/>
          <w:szCs w:val="24"/>
        </w:rPr>
      </w:pPr>
      <w:r w:rsidRPr="00FB2401">
        <w:rPr>
          <w:rFonts w:ascii="Times New Roman" w:hAnsi="Times New Roman"/>
          <w:bCs/>
          <w:sz w:val="24"/>
          <w:szCs w:val="24"/>
          <w:lang w:val="en-US"/>
        </w:rPr>
        <w:t xml:space="preserve">Voichescu Florin Gheorghe                                                                                 </w:t>
      </w: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FA0AF7" w:rsidRDefault="00FA0AF7" w:rsidP="002858B6">
      <w:pPr>
        <w:spacing w:after="0"/>
        <w:jc w:val="center"/>
        <w:rPr>
          <w:rFonts w:ascii="Times New Roman" w:hAnsi="Times New Roman"/>
          <w:sz w:val="24"/>
          <w:szCs w:val="24"/>
        </w:rPr>
      </w:pPr>
    </w:p>
    <w:p w:rsidR="00912F08" w:rsidRDefault="00912F08" w:rsidP="002858B6">
      <w:pPr>
        <w:spacing w:after="0"/>
        <w:jc w:val="center"/>
        <w:rPr>
          <w:rFonts w:ascii="Times New Roman" w:hAnsi="Times New Roman"/>
          <w:sz w:val="24"/>
          <w:szCs w:val="24"/>
        </w:rPr>
      </w:pPr>
    </w:p>
    <w:p w:rsidR="00912F08" w:rsidRDefault="00912F08" w:rsidP="002858B6">
      <w:pPr>
        <w:spacing w:after="0"/>
        <w:jc w:val="center"/>
        <w:rPr>
          <w:rFonts w:ascii="Times New Roman" w:hAnsi="Times New Roman"/>
          <w:sz w:val="24"/>
          <w:szCs w:val="24"/>
        </w:rPr>
      </w:pPr>
    </w:p>
    <w:p w:rsidR="00912F08" w:rsidRDefault="00912F08" w:rsidP="002858B6">
      <w:pPr>
        <w:spacing w:after="0"/>
        <w:jc w:val="center"/>
        <w:rPr>
          <w:rFonts w:ascii="Times New Roman" w:hAnsi="Times New Roman"/>
          <w:sz w:val="24"/>
          <w:szCs w:val="24"/>
        </w:rPr>
      </w:pPr>
    </w:p>
    <w:p w:rsidR="00B167FF" w:rsidRPr="00B167FF" w:rsidRDefault="00B167FF" w:rsidP="00B167FF">
      <w:pPr>
        <w:spacing w:after="0"/>
        <w:jc w:val="right"/>
        <w:rPr>
          <w:rFonts w:ascii="Times New Roman" w:hAnsi="Times New Roman"/>
          <w:sz w:val="24"/>
          <w:szCs w:val="24"/>
        </w:rPr>
      </w:pPr>
      <w:r w:rsidRPr="00B167FF">
        <w:rPr>
          <w:rFonts w:ascii="Times New Roman" w:hAnsi="Times New Roman"/>
          <w:sz w:val="24"/>
          <w:szCs w:val="24"/>
        </w:rPr>
        <w:t>Cod FO53-01,Ver.2</w:t>
      </w:r>
    </w:p>
    <w:p w:rsidR="00912F08" w:rsidRDefault="00912F08" w:rsidP="00B167FF">
      <w:pPr>
        <w:spacing w:after="0"/>
        <w:jc w:val="right"/>
        <w:rPr>
          <w:rFonts w:ascii="Times New Roman" w:hAnsi="Times New Roman"/>
          <w:sz w:val="24"/>
          <w:szCs w:val="24"/>
        </w:rPr>
      </w:pPr>
    </w:p>
    <w:p w:rsidR="00912F08" w:rsidRDefault="00912F08" w:rsidP="002858B6">
      <w:pPr>
        <w:spacing w:after="0"/>
        <w:jc w:val="center"/>
        <w:rPr>
          <w:rFonts w:ascii="Times New Roman" w:hAnsi="Times New Roman"/>
          <w:sz w:val="24"/>
          <w:szCs w:val="24"/>
        </w:rPr>
      </w:pPr>
    </w:p>
    <w:p w:rsidR="00912F08" w:rsidRDefault="00912F08" w:rsidP="00912F08">
      <w:pPr>
        <w:spacing w:after="0"/>
        <w:rPr>
          <w:rFonts w:ascii="Times New Roman" w:hAnsi="Times New Roman"/>
          <w:b/>
          <w:sz w:val="24"/>
          <w:szCs w:val="24"/>
        </w:rPr>
      </w:pPr>
      <w:r>
        <w:rPr>
          <w:rFonts w:ascii="Times New Roman" w:hAnsi="Times New Roman"/>
          <w:b/>
          <w:sz w:val="24"/>
          <w:szCs w:val="24"/>
        </w:rPr>
        <w:t>Anexa 2</w:t>
      </w:r>
    </w:p>
    <w:p w:rsidR="00912F08" w:rsidRDefault="00912F08" w:rsidP="00912F08">
      <w:pPr>
        <w:spacing w:after="0"/>
        <w:jc w:val="center"/>
        <w:rPr>
          <w:rFonts w:ascii="Times New Roman" w:hAnsi="Times New Roman"/>
          <w:b/>
          <w:sz w:val="24"/>
          <w:szCs w:val="24"/>
        </w:rPr>
      </w:pPr>
    </w:p>
    <w:p w:rsidR="003417EC" w:rsidRDefault="003417EC" w:rsidP="00912F08">
      <w:pPr>
        <w:spacing w:after="0"/>
        <w:jc w:val="center"/>
        <w:rPr>
          <w:rFonts w:ascii="Times New Roman" w:hAnsi="Times New Roman"/>
          <w:b/>
          <w:sz w:val="24"/>
          <w:szCs w:val="24"/>
        </w:rPr>
      </w:pPr>
    </w:p>
    <w:p w:rsidR="003417EC" w:rsidRDefault="003417EC" w:rsidP="00912F08">
      <w:pPr>
        <w:spacing w:after="0"/>
        <w:jc w:val="center"/>
        <w:rPr>
          <w:rFonts w:ascii="Times New Roman" w:hAnsi="Times New Roman"/>
          <w:b/>
          <w:sz w:val="24"/>
          <w:szCs w:val="24"/>
        </w:rPr>
      </w:pPr>
    </w:p>
    <w:p w:rsidR="00912F08" w:rsidRPr="00912F08" w:rsidRDefault="00912F08" w:rsidP="00912F08">
      <w:pPr>
        <w:spacing w:after="0"/>
        <w:jc w:val="center"/>
        <w:rPr>
          <w:rFonts w:ascii="Times New Roman" w:hAnsi="Times New Roman"/>
          <w:b/>
          <w:sz w:val="24"/>
          <w:szCs w:val="24"/>
        </w:rPr>
      </w:pPr>
      <w:r w:rsidRPr="00912F08">
        <w:rPr>
          <w:rFonts w:ascii="Times New Roman" w:hAnsi="Times New Roman"/>
          <w:b/>
          <w:sz w:val="24"/>
          <w:szCs w:val="24"/>
        </w:rPr>
        <w:t>Acoperirea valorii integrale a contribuţiei lunare de întreţinere de către persoanele care au această obligaţie se stabileşte astfel:</w:t>
      </w:r>
    </w:p>
    <w:p w:rsidR="00912F08" w:rsidRPr="00912F08" w:rsidRDefault="00912F08" w:rsidP="00912F08">
      <w:pPr>
        <w:spacing w:after="0"/>
        <w:jc w:val="center"/>
        <w:rPr>
          <w:rFonts w:ascii="Times New Roman" w:hAnsi="Times New Roman"/>
          <w:b/>
          <w:sz w:val="24"/>
          <w:szCs w:val="24"/>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7"/>
        <w:gridCol w:w="2256"/>
        <w:gridCol w:w="2016"/>
        <w:gridCol w:w="1776"/>
        <w:gridCol w:w="1896"/>
        <w:gridCol w:w="1494"/>
      </w:tblGrid>
      <w:tr w:rsidR="00912F08" w:rsidRPr="00912F08" w:rsidTr="00A06556">
        <w:tc>
          <w:tcPr>
            <w:tcW w:w="557" w:type="dxa"/>
          </w:tcPr>
          <w:p w:rsidR="00912F08" w:rsidRPr="00252F8B" w:rsidRDefault="00912F08" w:rsidP="00252F8B">
            <w:pPr>
              <w:spacing w:after="0" w:line="240" w:lineRule="auto"/>
              <w:jc w:val="center"/>
              <w:rPr>
                <w:rFonts w:ascii="Times New Roman" w:hAnsi="Times New Roman"/>
                <w:b/>
                <w:sz w:val="24"/>
                <w:szCs w:val="24"/>
              </w:rPr>
            </w:pPr>
          </w:p>
        </w:tc>
        <w:tc>
          <w:tcPr>
            <w:tcW w:w="2256" w:type="dxa"/>
          </w:tcPr>
          <w:p w:rsidR="00912F08" w:rsidRPr="00C64A27" w:rsidRDefault="00912F08" w:rsidP="00252F8B">
            <w:pPr>
              <w:spacing w:after="0" w:line="240" w:lineRule="auto"/>
              <w:jc w:val="center"/>
              <w:rPr>
                <w:rFonts w:ascii="Times New Roman" w:hAnsi="Times New Roman"/>
                <w:b/>
              </w:rPr>
            </w:pPr>
            <w:r w:rsidRPr="00C64A27">
              <w:rPr>
                <w:rFonts w:ascii="Times New Roman" w:hAnsi="Times New Roman"/>
                <w:b/>
              </w:rPr>
              <w:t>Persoană vârstnică situaţie financiară</w:t>
            </w:r>
          </w:p>
        </w:tc>
        <w:tc>
          <w:tcPr>
            <w:tcW w:w="2016" w:type="dxa"/>
          </w:tcPr>
          <w:p w:rsidR="00912F08" w:rsidRPr="00C64A27" w:rsidRDefault="00912F08" w:rsidP="00252F8B">
            <w:pPr>
              <w:spacing w:after="0" w:line="240" w:lineRule="auto"/>
              <w:jc w:val="center"/>
              <w:rPr>
                <w:rFonts w:ascii="Times New Roman" w:hAnsi="Times New Roman"/>
                <w:b/>
              </w:rPr>
            </w:pPr>
            <w:r w:rsidRPr="00C64A27">
              <w:rPr>
                <w:rFonts w:ascii="Times New Roman" w:hAnsi="Times New Roman"/>
                <w:b/>
              </w:rPr>
              <w:t>Susţinători legali situaţie financiară</w:t>
            </w:r>
          </w:p>
        </w:tc>
        <w:tc>
          <w:tcPr>
            <w:tcW w:w="1776" w:type="dxa"/>
          </w:tcPr>
          <w:p w:rsidR="00912F08" w:rsidRPr="00C64A27" w:rsidRDefault="00912F08" w:rsidP="00252F8B">
            <w:pPr>
              <w:spacing w:after="0" w:line="240" w:lineRule="auto"/>
              <w:jc w:val="center"/>
              <w:rPr>
                <w:rFonts w:ascii="Times New Roman" w:hAnsi="Times New Roman"/>
                <w:b/>
              </w:rPr>
            </w:pPr>
            <w:r w:rsidRPr="00C64A27">
              <w:rPr>
                <w:rFonts w:ascii="Times New Roman" w:hAnsi="Times New Roman"/>
                <w:b/>
              </w:rPr>
              <w:t>Contribuţie persoană vârstnică, conform. art. 25, alin. 5, lit. a) din Legea 17/2000</w:t>
            </w:r>
          </w:p>
        </w:tc>
        <w:tc>
          <w:tcPr>
            <w:tcW w:w="1896" w:type="dxa"/>
          </w:tcPr>
          <w:p w:rsidR="00912F08" w:rsidRPr="00C64A27" w:rsidRDefault="00912F08" w:rsidP="00252F8B">
            <w:pPr>
              <w:spacing w:after="0" w:line="240" w:lineRule="auto"/>
              <w:jc w:val="center"/>
              <w:rPr>
                <w:rFonts w:ascii="Times New Roman" w:hAnsi="Times New Roman"/>
                <w:b/>
              </w:rPr>
            </w:pPr>
            <w:r w:rsidRPr="00C64A27">
              <w:rPr>
                <w:rFonts w:ascii="Times New Roman" w:hAnsi="Times New Roman"/>
                <w:b/>
              </w:rPr>
              <w:t>Contribuţie susţinători (rude de gradul I) legali conform. art. 25, alin. 5, lit. b) din Legea 17/2000</w:t>
            </w:r>
          </w:p>
        </w:tc>
        <w:tc>
          <w:tcPr>
            <w:tcW w:w="1494" w:type="dxa"/>
          </w:tcPr>
          <w:p w:rsidR="00912F08" w:rsidRPr="00C64A27" w:rsidRDefault="00912F08" w:rsidP="00252F8B">
            <w:pPr>
              <w:spacing w:after="0" w:line="240" w:lineRule="auto"/>
              <w:jc w:val="center"/>
              <w:rPr>
                <w:rFonts w:ascii="Times New Roman" w:hAnsi="Times New Roman"/>
                <w:b/>
              </w:rPr>
            </w:pPr>
            <w:r w:rsidRPr="00C64A27">
              <w:rPr>
                <w:rFonts w:ascii="Times New Roman" w:hAnsi="Times New Roman"/>
                <w:b/>
              </w:rPr>
              <w:t>Contribuţie Consiliul Local</w:t>
            </w:r>
          </w:p>
        </w:tc>
      </w:tr>
      <w:tr w:rsidR="00912F08" w:rsidRPr="00912F08" w:rsidTr="00A06556">
        <w:tc>
          <w:tcPr>
            <w:tcW w:w="557" w:type="dxa"/>
          </w:tcPr>
          <w:p w:rsidR="00912F08" w:rsidRPr="00252F8B" w:rsidRDefault="00912F08" w:rsidP="00252F8B">
            <w:pPr>
              <w:spacing w:after="0" w:line="240" w:lineRule="auto"/>
              <w:jc w:val="center"/>
              <w:rPr>
                <w:rFonts w:ascii="Times New Roman" w:hAnsi="Times New Roman"/>
                <w:b/>
                <w:sz w:val="24"/>
                <w:szCs w:val="24"/>
              </w:rPr>
            </w:pPr>
          </w:p>
        </w:tc>
        <w:tc>
          <w:tcPr>
            <w:tcW w:w="2256" w:type="dxa"/>
          </w:tcPr>
          <w:p w:rsidR="00912F08" w:rsidRPr="00C64A27" w:rsidRDefault="00912F08" w:rsidP="00252F8B">
            <w:pPr>
              <w:spacing w:after="0" w:line="240" w:lineRule="auto"/>
              <w:jc w:val="center"/>
              <w:rPr>
                <w:rFonts w:ascii="Times New Roman" w:hAnsi="Times New Roman"/>
                <w:b/>
              </w:rPr>
            </w:pPr>
            <w:r w:rsidRPr="00C64A27">
              <w:rPr>
                <w:rFonts w:ascii="Times New Roman" w:hAnsi="Times New Roman"/>
                <w:b/>
              </w:rPr>
              <w:t>1</w:t>
            </w:r>
          </w:p>
        </w:tc>
        <w:tc>
          <w:tcPr>
            <w:tcW w:w="2016" w:type="dxa"/>
          </w:tcPr>
          <w:p w:rsidR="00912F08" w:rsidRPr="00C64A27" w:rsidRDefault="00912F08" w:rsidP="00252F8B">
            <w:pPr>
              <w:spacing w:after="0" w:line="240" w:lineRule="auto"/>
              <w:jc w:val="center"/>
              <w:rPr>
                <w:rFonts w:ascii="Times New Roman" w:hAnsi="Times New Roman"/>
                <w:b/>
              </w:rPr>
            </w:pPr>
            <w:r w:rsidRPr="00C64A27">
              <w:rPr>
                <w:rFonts w:ascii="Times New Roman" w:hAnsi="Times New Roman"/>
                <w:b/>
              </w:rPr>
              <w:t>2</w:t>
            </w:r>
          </w:p>
        </w:tc>
        <w:tc>
          <w:tcPr>
            <w:tcW w:w="1776" w:type="dxa"/>
          </w:tcPr>
          <w:p w:rsidR="00912F08" w:rsidRPr="00C64A27" w:rsidRDefault="00912F08" w:rsidP="00252F8B">
            <w:pPr>
              <w:spacing w:after="0" w:line="240" w:lineRule="auto"/>
              <w:jc w:val="center"/>
              <w:rPr>
                <w:rFonts w:ascii="Times New Roman" w:hAnsi="Times New Roman"/>
                <w:b/>
              </w:rPr>
            </w:pPr>
            <w:r w:rsidRPr="00C64A27">
              <w:rPr>
                <w:rFonts w:ascii="Times New Roman" w:hAnsi="Times New Roman"/>
                <w:b/>
              </w:rPr>
              <w:t>3</w:t>
            </w:r>
          </w:p>
        </w:tc>
        <w:tc>
          <w:tcPr>
            <w:tcW w:w="1896" w:type="dxa"/>
          </w:tcPr>
          <w:p w:rsidR="00912F08" w:rsidRPr="00C64A27" w:rsidRDefault="00912F08" w:rsidP="00252F8B">
            <w:pPr>
              <w:spacing w:after="0" w:line="240" w:lineRule="auto"/>
              <w:jc w:val="center"/>
              <w:rPr>
                <w:rFonts w:ascii="Times New Roman" w:hAnsi="Times New Roman"/>
                <w:b/>
              </w:rPr>
            </w:pPr>
            <w:r w:rsidRPr="00C64A27">
              <w:rPr>
                <w:rFonts w:ascii="Times New Roman" w:hAnsi="Times New Roman"/>
                <w:b/>
              </w:rPr>
              <w:t>4</w:t>
            </w:r>
          </w:p>
        </w:tc>
        <w:tc>
          <w:tcPr>
            <w:tcW w:w="1494" w:type="dxa"/>
          </w:tcPr>
          <w:p w:rsidR="00912F08" w:rsidRPr="00C64A27" w:rsidRDefault="00912F08" w:rsidP="00252F8B">
            <w:pPr>
              <w:spacing w:after="0" w:line="240" w:lineRule="auto"/>
              <w:jc w:val="center"/>
              <w:rPr>
                <w:rFonts w:ascii="Times New Roman" w:hAnsi="Times New Roman"/>
                <w:b/>
              </w:rPr>
            </w:pPr>
            <w:r w:rsidRPr="00C64A27">
              <w:rPr>
                <w:rFonts w:ascii="Times New Roman" w:hAnsi="Times New Roman"/>
                <w:b/>
              </w:rPr>
              <w:t>5</w:t>
            </w:r>
          </w:p>
        </w:tc>
      </w:tr>
      <w:tr w:rsidR="00067555" w:rsidRPr="00912F08" w:rsidTr="00A06556">
        <w:trPr>
          <w:trHeight w:val="2055"/>
        </w:trPr>
        <w:tc>
          <w:tcPr>
            <w:tcW w:w="557" w:type="dxa"/>
            <w:vMerge w:val="restart"/>
          </w:tcPr>
          <w:p w:rsidR="00067555" w:rsidRPr="00467921" w:rsidRDefault="00067555" w:rsidP="00252F8B">
            <w:pPr>
              <w:spacing w:after="0" w:line="240" w:lineRule="auto"/>
              <w:jc w:val="center"/>
              <w:rPr>
                <w:rFonts w:ascii="Times New Roman" w:hAnsi="Times New Roman"/>
                <w:b/>
                <w:sz w:val="20"/>
                <w:szCs w:val="20"/>
              </w:rPr>
            </w:pPr>
            <w:r w:rsidRPr="00467921">
              <w:rPr>
                <w:rFonts w:ascii="Times New Roman" w:hAnsi="Times New Roman"/>
                <w:b/>
                <w:sz w:val="20"/>
                <w:szCs w:val="20"/>
              </w:rPr>
              <w:t>I.</w:t>
            </w:r>
          </w:p>
        </w:tc>
        <w:tc>
          <w:tcPr>
            <w:tcW w:w="2256" w:type="dxa"/>
            <w:vMerge w:val="restart"/>
          </w:tcPr>
          <w:p w:rsidR="00067555" w:rsidRPr="00467921" w:rsidRDefault="00067555" w:rsidP="00252F8B">
            <w:pPr>
              <w:spacing w:after="0" w:line="240" w:lineRule="auto"/>
              <w:jc w:val="center"/>
              <w:rPr>
                <w:rFonts w:ascii="Times New Roman" w:hAnsi="Times New Roman"/>
                <w:b/>
                <w:sz w:val="20"/>
                <w:szCs w:val="20"/>
              </w:rPr>
            </w:pPr>
            <w:r w:rsidRPr="00467921">
              <w:rPr>
                <w:rFonts w:ascii="Times New Roman" w:hAnsi="Times New Roman"/>
                <w:b/>
                <w:sz w:val="20"/>
                <w:szCs w:val="20"/>
              </w:rPr>
              <w:t>PERSOANĂ VÂRSTNICĂ CU VENITURI</w:t>
            </w:r>
          </w:p>
        </w:tc>
        <w:tc>
          <w:tcPr>
            <w:tcW w:w="2016" w:type="dxa"/>
            <w:tcBorders>
              <w:bottom w:val="single" w:sz="4" w:space="0" w:color="auto"/>
            </w:tcBorders>
          </w:tcPr>
          <w:p w:rsidR="00067555" w:rsidRPr="00467921" w:rsidRDefault="00067555" w:rsidP="00252F8B">
            <w:pPr>
              <w:spacing w:after="0" w:line="240" w:lineRule="auto"/>
              <w:jc w:val="center"/>
              <w:rPr>
                <w:rFonts w:ascii="Times New Roman" w:hAnsi="Times New Roman"/>
                <w:sz w:val="20"/>
                <w:szCs w:val="20"/>
              </w:rPr>
            </w:pPr>
            <w:r w:rsidRPr="00467921">
              <w:rPr>
                <w:rFonts w:ascii="Times New Roman" w:hAnsi="Times New Roman"/>
                <w:sz w:val="20"/>
                <w:szCs w:val="20"/>
              </w:rPr>
              <w:t>Susţinători legali cu venituri pe membru de familie mai mari decât salariul minim pe economie</w:t>
            </w:r>
          </w:p>
        </w:tc>
        <w:tc>
          <w:tcPr>
            <w:tcW w:w="1776" w:type="dxa"/>
            <w:tcBorders>
              <w:bottom w:val="single" w:sz="4" w:space="0" w:color="auto"/>
            </w:tcBorders>
          </w:tcPr>
          <w:p w:rsidR="00067555" w:rsidRPr="00467921" w:rsidRDefault="00067555" w:rsidP="00252F8B">
            <w:pPr>
              <w:spacing w:after="0" w:line="240" w:lineRule="auto"/>
              <w:jc w:val="center"/>
              <w:rPr>
                <w:rFonts w:ascii="Times New Roman" w:hAnsi="Times New Roman"/>
                <w:sz w:val="20"/>
                <w:szCs w:val="20"/>
              </w:rPr>
            </w:pPr>
            <w:r w:rsidRPr="00467921">
              <w:rPr>
                <w:rFonts w:ascii="Times New Roman" w:hAnsi="Times New Roman"/>
                <w:sz w:val="20"/>
                <w:szCs w:val="20"/>
              </w:rPr>
              <w:t>60% din venituri în funcție de gradul de dependență</w:t>
            </w:r>
          </w:p>
          <w:p w:rsidR="00067555" w:rsidRPr="00467921" w:rsidRDefault="00067555" w:rsidP="00252F8B">
            <w:pPr>
              <w:spacing w:after="0" w:line="240" w:lineRule="auto"/>
              <w:jc w:val="center"/>
              <w:rPr>
                <w:rFonts w:ascii="Times New Roman" w:hAnsi="Times New Roman"/>
                <w:sz w:val="20"/>
                <w:szCs w:val="20"/>
              </w:rPr>
            </w:pPr>
          </w:p>
        </w:tc>
        <w:tc>
          <w:tcPr>
            <w:tcW w:w="1896" w:type="dxa"/>
            <w:tcBorders>
              <w:bottom w:val="single" w:sz="4" w:space="0" w:color="auto"/>
            </w:tcBorders>
          </w:tcPr>
          <w:p w:rsidR="00067555" w:rsidRPr="00467921" w:rsidRDefault="00067555" w:rsidP="00252F8B">
            <w:pPr>
              <w:spacing w:after="0" w:line="240" w:lineRule="auto"/>
              <w:jc w:val="center"/>
              <w:rPr>
                <w:rFonts w:ascii="Times New Roman" w:hAnsi="Times New Roman"/>
                <w:sz w:val="20"/>
                <w:szCs w:val="20"/>
              </w:rPr>
            </w:pPr>
            <w:r w:rsidRPr="00467921">
              <w:rPr>
                <w:rFonts w:ascii="Times New Roman" w:hAnsi="Times New Roman"/>
                <w:sz w:val="20"/>
                <w:szCs w:val="20"/>
              </w:rPr>
              <w:t xml:space="preserve">Diferenţiat în funcţie de veniturile persoanelor susținătoare </w:t>
            </w:r>
          </w:p>
          <w:p w:rsidR="00067555" w:rsidRPr="00467921" w:rsidRDefault="00067555" w:rsidP="00252F8B">
            <w:pPr>
              <w:spacing w:after="0" w:line="240" w:lineRule="auto"/>
              <w:jc w:val="center"/>
              <w:rPr>
                <w:rFonts w:ascii="Times New Roman" w:hAnsi="Times New Roman"/>
                <w:sz w:val="20"/>
                <w:szCs w:val="20"/>
              </w:rPr>
            </w:pPr>
          </w:p>
        </w:tc>
        <w:tc>
          <w:tcPr>
            <w:tcW w:w="1494" w:type="dxa"/>
            <w:tcBorders>
              <w:bottom w:val="single" w:sz="4" w:space="0" w:color="auto"/>
            </w:tcBorders>
          </w:tcPr>
          <w:p w:rsidR="00067555" w:rsidRPr="00C64A27" w:rsidRDefault="00067555" w:rsidP="00252F8B">
            <w:pPr>
              <w:spacing w:after="0" w:line="240" w:lineRule="auto"/>
              <w:jc w:val="center"/>
              <w:rPr>
                <w:rFonts w:ascii="Times New Roman" w:hAnsi="Times New Roman"/>
              </w:rPr>
            </w:pPr>
            <w:r w:rsidRPr="00C64A27">
              <w:rPr>
                <w:rFonts w:ascii="Times New Roman" w:hAnsi="Times New Roman"/>
              </w:rPr>
              <w:t>După caz, până la acoperirea valorii contribuției lunare de întreținere</w:t>
            </w:r>
            <w:r w:rsidRPr="00D74F5B">
              <w:rPr>
                <w:rFonts w:ascii="Times New Roman" w:hAnsi="Times New Roman"/>
              </w:rPr>
              <w:t xml:space="preserve"> se acoperă de Consiliul Local</w:t>
            </w:r>
          </w:p>
        </w:tc>
      </w:tr>
      <w:tr w:rsidR="00067555" w:rsidRPr="00912F08" w:rsidTr="00A06556">
        <w:trPr>
          <w:trHeight w:val="765"/>
        </w:trPr>
        <w:tc>
          <w:tcPr>
            <w:tcW w:w="557" w:type="dxa"/>
            <w:vMerge/>
          </w:tcPr>
          <w:p w:rsidR="00067555" w:rsidRPr="00467921" w:rsidRDefault="00067555" w:rsidP="00252F8B">
            <w:pPr>
              <w:spacing w:after="0" w:line="240" w:lineRule="auto"/>
              <w:jc w:val="center"/>
              <w:rPr>
                <w:rFonts w:ascii="Times New Roman" w:hAnsi="Times New Roman"/>
                <w:b/>
                <w:sz w:val="20"/>
                <w:szCs w:val="20"/>
              </w:rPr>
            </w:pPr>
          </w:p>
        </w:tc>
        <w:tc>
          <w:tcPr>
            <w:tcW w:w="2256" w:type="dxa"/>
            <w:vMerge/>
          </w:tcPr>
          <w:p w:rsidR="00067555" w:rsidRPr="00467921" w:rsidRDefault="00067555" w:rsidP="00252F8B">
            <w:pPr>
              <w:spacing w:after="0" w:line="240" w:lineRule="auto"/>
              <w:jc w:val="center"/>
              <w:rPr>
                <w:rFonts w:ascii="Times New Roman" w:hAnsi="Times New Roman"/>
                <w:b/>
                <w:sz w:val="20"/>
                <w:szCs w:val="20"/>
              </w:rPr>
            </w:pPr>
          </w:p>
        </w:tc>
        <w:tc>
          <w:tcPr>
            <w:tcW w:w="2016" w:type="dxa"/>
            <w:tcBorders>
              <w:top w:val="single" w:sz="4" w:space="0" w:color="auto"/>
              <w:bottom w:val="single" w:sz="4" w:space="0" w:color="auto"/>
            </w:tcBorders>
          </w:tcPr>
          <w:p w:rsidR="00067555" w:rsidRPr="00467921" w:rsidRDefault="00067555" w:rsidP="00252F8B">
            <w:pPr>
              <w:spacing w:after="0" w:line="240" w:lineRule="auto"/>
              <w:jc w:val="center"/>
              <w:rPr>
                <w:rFonts w:ascii="Times New Roman" w:hAnsi="Times New Roman"/>
                <w:sz w:val="20"/>
                <w:szCs w:val="20"/>
              </w:rPr>
            </w:pPr>
            <w:r w:rsidRPr="00467921">
              <w:rPr>
                <w:rFonts w:ascii="Times New Roman" w:hAnsi="Times New Roman"/>
                <w:sz w:val="20"/>
                <w:szCs w:val="20"/>
              </w:rPr>
              <w:t>Susţinători legali fără venituri</w:t>
            </w:r>
          </w:p>
        </w:tc>
        <w:tc>
          <w:tcPr>
            <w:tcW w:w="1776" w:type="dxa"/>
            <w:tcBorders>
              <w:top w:val="single" w:sz="4" w:space="0" w:color="auto"/>
              <w:bottom w:val="single" w:sz="4" w:space="0" w:color="auto"/>
            </w:tcBorders>
          </w:tcPr>
          <w:p w:rsidR="00067555" w:rsidRPr="00467921" w:rsidRDefault="00067555" w:rsidP="00252F8B">
            <w:pPr>
              <w:spacing w:after="0" w:line="240" w:lineRule="auto"/>
              <w:jc w:val="center"/>
              <w:rPr>
                <w:rFonts w:ascii="Times New Roman" w:hAnsi="Times New Roman"/>
                <w:sz w:val="20"/>
                <w:szCs w:val="20"/>
              </w:rPr>
            </w:pPr>
            <w:r w:rsidRPr="00467921">
              <w:rPr>
                <w:rFonts w:ascii="Times New Roman" w:hAnsi="Times New Roman"/>
                <w:sz w:val="20"/>
                <w:szCs w:val="20"/>
              </w:rPr>
              <w:t>60% din venituri în funcție de gradul de dependență</w:t>
            </w:r>
          </w:p>
          <w:p w:rsidR="00067555" w:rsidRPr="00467921" w:rsidRDefault="00067555" w:rsidP="00252F8B">
            <w:pPr>
              <w:spacing w:after="0" w:line="240" w:lineRule="auto"/>
              <w:jc w:val="center"/>
              <w:rPr>
                <w:rFonts w:ascii="Times New Roman" w:hAnsi="Times New Roman"/>
                <w:sz w:val="20"/>
                <w:szCs w:val="20"/>
              </w:rPr>
            </w:pPr>
          </w:p>
        </w:tc>
        <w:tc>
          <w:tcPr>
            <w:tcW w:w="1896" w:type="dxa"/>
            <w:tcBorders>
              <w:top w:val="single" w:sz="4" w:space="0" w:color="auto"/>
              <w:bottom w:val="single" w:sz="4" w:space="0" w:color="auto"/>
            </w:tcBorders>
          </w:tcPr>
          <w:p w:rsidR="00067555" w:rsidRPr="00467921" w:rsidRDefault="00067555" w:rsidP="00252F8B">
            <w:pPr>
              <w:spacing w:after="0" w:line="240" w:lineRule="auto"/>
              <w:jc w:val="center"/>
              <w:rPr>
                <w:rFonts w:ascii="Times New Roman" w:hAnsi="Times New Roman"/>
                <w:sz w:val="20"/>
                <w:szCs w:val="20"/>
              </w:rPr>
            </w:pPr>
            <w:r w:rsidRPr="00467921">
              <w:rPr>
                <w:rFonts w:ascii="Times New Roman" w:hAnsi="Times New Roman"/>
                <w:sz w:val="20"/>
                <w:szCs w:val="20"/>
              </w:rPr>
              <w:t>…………….......</w:t>
            </w:r>
          </w:p>
        </w:tc>
        <w:tc>
          <w:tcPr>
            <w:tcW w:w="1494" w:type="dxa"/>
            <w:tcBorders>
              <w:top w:val="single" w:sz="4" w:space="0" w:color="auto"/>
              <w:bottom w:val="single" w:sz="4" w:space="0" w:color="auto"/>
            </w:tcBorders>
          </w:tcPr>
          <w:p w:rsidR="00067555" w:rsidRPr="00C64A27" w:rsidRDefault="00067555" w:rsidP="00D47407">
            <w:pPr>
              <w:spacing w:after="0" w:line="240" w:lineRule="auto"/>
              <w:jc w:val="center"/>
              <w:rPr>
                <w:rFonts w:ascii="Times New Roman" w:hAnsi="Times New Roman"/>
              </w:rPr>
            </w:pPr>
            <w:r w:rsidRPr="00C64A27">
              <w:rPr>
                <w:rFonts w:ascii="Times New Roman" w:hAnsi="Times New Roman"/>
              </w:rPr>
              <w:t>Diferenţa până la acoperirea valorii contribuției lunare de întreținere se acoperă de Consiliul Local</w:t>
            </w:r>
          </w:p>
        </w:tc>
      </w:tr>
      <w:tr w:rsidR="0059286C" w:rsidRPr="00912F08" w:rsidTr="00A06556">
        <w:trPr>
          <w:trHeight w:val="765"/>
        </w:trPr>
        <w:tc>
          <w:tcPr>
            <w:tcW w:w="557" w:type="dxa"/>
            <w:vMerge/>
          </w:tcPr>
          <w:p w:rsidR="0059286C" w:rsidRPr="00467921" w:rsidRDefault="0059286C" w:rsidP="00252F8B">
            <w:pPr>
              <w:spacing w:after="0" w:line="240" w:lineRule="auto"/>
              <w:jc w:val="center"/>
              <w:rPr>
                <w:rFonts w:ascii="Times New Roman" w:hAnsi="Times New Roman"/>
                <w:b/>
                <w:sz w:val="20"/>
                <w:szCs w:val="20"/>
              </w:rPr>
            </w:pPr>
          </w:p>
        </w:tc>
        <w:tc>
          <w:tcPr>
            <w:tcW w:w="2256" w:type="dxa"/>
            <w:vMerge/>
          </w:tcPr>
          <w:p w:rsidR="0059286C" w:rsidRPr="00467921" w:rsidRDefault="0059286C" w:rsidP="00252F8B">
            <w:pPr>
              <w:spacing w:after="0" w:line="240" w:lineRule="auto"/>
              <w:jc w:val="center"/>
              <w:rPr>
                <w:rFonts w:ascii="Times New Roman" w:hAnsi="Times New Roman"/>
                <w:b/>
                <w:sz w:val="20"/>
                <w:szCs w:val="20"/>
              </w:rPr>
            </w:pPr>
          </w:p>
        </w:tc>
        <w:tc>
          <w:tcPr>
            <w:tcW w:w="2016" w:type="dxa"/>
            <w:tcBorders>
              <w:top w:val="single" w:sz="4" w:space="0" w:color="auto"/>
              <w:bottom w:val="single" w:sz="4" w:space="0" w:color="auto"/>
            </w:tcBorders>
          </w:tcPr>
          <w:p w:rsidR="0059286C" w:rsidRPr="00467921" w:rsidRDefault="0059286C" w:rsidP="00A06556">
            <w:pPr>
              <w:spacing w:after="0" w:line="240" w:lineRule="auto"/>
              <w:jc w:val="center"/>
              <w:rPr>
                <w:rFonts w:ascii="Times New Roman" w:hAnsi="Times New Roman"/>
                <w:sz w:val="20"/>
                <w:szCs w:val="20"/>
              </w:rPr>
            </w:pPr>
            <w:r w:rsidRPr="00467921">
              <w:rPr>
                <w:rFonts w:ascii="Times New Roman" w:hAnsi="Times New Roman"/>
                <w:sz w:val="20"/>
                <w:szCs w:val="20"/>
              </w:rPr>
              <w:t>Fără susținători</w:t>
            </w:r>
          </w:p>
        </w:tc>
        <w:tc>
          <w:tcPr>
            <w:tcW w:w="1776" w:type="dxa"/>
            <w:tcBorders>
              <w:top w:val="single" w:sz="4" w:space="0" w:color="auto"/>
              <w:bottom w:val="single" w:sz="4" w:space="0" w:color="auto"/>
            </w:tcBorders>
          </w:tcPr>
          <w:p w:rsidR="0059286C" w:rsidRPr="00467921" w:rsidRDefault="0059286C" w:rsidP="00A06556">
            <w:pPr>
              <w:spacing w:after="0" w:line="240" w:lineRule="auto"/>
              <w:jc w:val="center"/>
              <w:rPr>
                <w:rFonts w:ascii="Times New Roman" w:hAnsi="Times New Roman"/>
                <w:sz w:val="20"/>
                <w:szCs w:val="20"/>
              </w:rPr>
            </w:pPr>
            <w:r w:rsidRPr="00467921">
              <w:rPr>
                <w:rFonts w:ascii="Times New Roman" w:hAnsi="Times New Roman"/>
                <w:sz w:val="20"/>
                <w:szCs w:val="20"/>
              </w:rPr>
              <w:t>.........................</w:t>
            </w:r>
          </w:p>
        </w:tc>
        <w:tc>
          <w:tcPr>
            <w:tcW w:w="1896" w:type="dxa"/>
            <w:tcBorders>
              <w:top w:val="single" w:sz="4" w:space="0" w:color="auto"/>
              <w:bottom w:val="single" w:sz="4" w:space="0" w:color="auto"/>
            </w:tcBorders>
          </w:tcPr>
          <w:p w:rsidR="0059286C" w:rsidRPr="00467921" w:rsidRDefault="0059286C" w:rsidP="00A06556">
            <w:pPr>
              <w:spacing w:after="0" w:line="240" w:lineRule="auto"/>
              <w:jc w:val="center"/>
              <w:rPr>
                <w:rFonts w:ascii="Times New Roman" w:hAnsi="Times New Roman"/>
                <w:sz w:val="20"/>
                <w:szCs w:val="20"/>
              </w:rPr>
            </w:pPr>
            <w:r w:rsidRPr="00467921">
              <w:rPr>
                <w:rFonts w:ascii="Times New Roman" w:hAnsi="Times New Roman"/>
                <w:sz w:val="20"/>
                <w:szCs w:val="20"/>
              </w:rPr>
              <w:t>...........................</w:t>
            </w:r>
          </w:p>
        </w:tc>
        <w:tc>
          <w:tcPr>
            <w:tcW w:w="1494" w:type="dxa"/>
            <w:tcBorders>
              <w:top w:val="single" w:sz="4" w:space="0" w:color="auto"/>
              <w:bottom w:val="single" w:sz="4" w:space="0" w:color="auto"/>
            </w:tcBorders>
          </w:tcPr>
          <w:p w:rsidR="0059286C" w:rsidRPr="00C64A27" w:rsidRDefault="0059286C" w:rsidP="00A06556">
            <w:pPr>
              <w:spacing w:after="0" w:line="240" w:lineRule="auto"/>
              <w:jc w:val="center"/>
              <w:rPr>
                <w:rFonts w:ascii="Times New Roman" w:hAnsi="Times New Roman"/>
              </w:rPr>
            </w:pPr>
            <w:r w:rsidRPr="00C64A27">
              <w:rPr>
                <w:rFonts w:ascii="Times New Roman" w:hAnsi="Times New Roman"/>
              </w:rPr>
              <w:t>Aport integral Consiliul Local</w:t>
            </w:r>
          </w:p>
        </w:tc>
      </w:tr>
      <w:tr w:rsidR="0059286C" w:rsidRPr="00912F08" w:rsidTr="00A06556">
        <w:trPr>
          <w:trHeight w:val="2055"/>
        </w:trPr>
        <w:tc>
          <w:tcPr>
            <w:tcW w:w="557" w:type="dxa"/>
            <w:vMerge w:val="restart"/>
          </w:tcPr>
          <w:p w:rsidR="0059286C" w:rsidRPr="00467921" w:rsidRDefault="0059286C" w:rsidP="00252F8B">
            <w:pPr>
              <w:spacing w:after="0" w:line="240" w:lineRule="auto"/>
              <w:jc w:val="center"/>
              <w:rPr>
                <w:rFonts w:ascii="Times New Roman" w:hAnsi="Times New Roman"/>
                <w:b/>
                <w:sz w:val="20"/>
                <w:szCs w:val="20"/>
              </w:rPr>
            </w:pPr>
            <w:r w:rsidRPr="00467921">
              <w:rPr>
                <w:rFonts w:ascii="Times New Roman" w:hAnsi="Times New Roman"/>
                <w:b/>
                <w:sz w:val="20"/>
                <w:szCs w:val="20"/>
              </w:rPr>
              <w:t>II.</w:t>
            </w:r>
          </w:p>
        </w:tc>
        <w:tc>
          <w:tcPr>
            <w:tcW w:w="2256" w:type="dxa"/>
            <w:vMerge w:val="restart"/>
          </w:tcPr>
          <w:p w:rsidR="0059286C" w:rsidRPr="00467921" w:rsidRDefault="0059286C" w:rsidP="00252F8B">
            <w:pPr>
              <w:spacing w:after="0" w:line="240" w:lineRule="auto"/>
              <w:jc w:val="center"/>
              <w:rPr>
                <w:rFonts w:ascii="Times New Roman" w:hAnsi="Times New Roman"/>
                <w:b/>
                <w:sz w:val="20"/>
                <w:szCs w:val="20"/>
              </w:rPr>
            </w:pPr>
            <w:r w:rsidRPr="00467921">
              <w:rPr>
                <w:rFonts w:ascii="Times New Roman" w:hAnsi="Times New Roman"/>
                <w:b/>
                <w:sz w:val="20"/>
                <w:szCs w:val="20"/>
              </w:rPr>
              <w:t>PERSOANĂ VÂRSTNICĂ FĂRĂ VENITURI</w:t>
            </w:r>
          </w:p>
        </w:tc>
        <w:tc>
          <w:tcPr>
            <w:tcW w:w="2016" w:type="dxa"/>
            <w:tcBorders>
              <w:bottom w:val="single" w:sz="4" w:space="0" w:color="auto"/>
            </w:tcBorders>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Susţinători cu venituri pe membru de familie mai mari decât salariul minim pe economie</w:t>
            </w:r>
          </w:p>
          <w:p w:rsidR="0059286C" w:rsidRPr="00467921" w:rsidRDefault="0059286C" w:rsidP="00252F8B">
            <w:pPr>
              <w:spacing w:after="0" w:line="240" w:lineRule="auto"/>
              <w:jc w:val="center"/>
              <w:rPr>
                <w:rFonts w:ascii="Times New Roman" w:hAnsi="Times New Roman"/>
                <w:sz w:val="20"/>
                <w:szCs w:val="20"/>
              </w:rPr>
            </w:pPr>
          </w:p>
        </w:tc>
        <w:tc>
          <w:tcPr>
            <w:tcW w:w="1776" w:type="dxa"/>
            <w:tcBorders>
              <w:bottom w:val="single" w:sz="4" w:space="0" w:color="auto"/>
            </w:tcBorders>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w:t>
            </w:r>
          </w:p>
        </w:tc>
        <w:tc>
          <w:tcPr>
            <w:tcW w:w="1896" w:type="dxa"/>
            <w:tcBorders>
              <w:bottom w:val="single" w:sz="4" w:space="0" w:color="auto"/>
            </w:tcBorders>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 xml:space="preserve">Diferenţiat în funcţie de venituri </w:t>
            </w:r>
          </w:p>
          <w:p w:rsidR="0059286C" w:rsidRPr="00467921" w:rsidRDefault="0059286C" w:rsidP="00252F8B">
            <w:pPr>
              <w:spacing w:after="0" w:line="240" w:lineRule="auto"/>
              <w:jc w:val="center"/>
              <w:rPr>
                <w:rFonts w:ascii="Times New Roman" w:hAnsi="Times New Roman"/>
                <w:sz w:val="20"/>
                <w:szCs w:val="20"/>
              </w:rPr>
            </w:pPr>
          </w:p>
        </w:tc>
        <w:tc>
          <w:tcPr>
            <w:tcW w:w="1494" w:type="dxa"/>
            <w:tcBorders>
              <w:bottom w:val="single" w:sz="4" w:space="0" w:color="auto"/>
            </w:tcBorders>
          </w:tcPr>
          <w:p w:rsidR="0059286C" w:rsidRPr="00C64A27" w:rsidRDefault="0059286C" w:rsidP="00252F8B">
            <w:pPr>
              <w:spacing w:after="0" w:line="240" w:lineRule="auto"/>
              <w:jc w:val="center"/>
              <w:rPr>
                <w:rFonts w:ascii="Times New Roman" w:hAnsi="Times New Roman"/>
              </w:rPr>
            </w:pPr>
            <w:r w:rsidRPr="00C64A27">
              <w:rPr>
                <w:rFonts w:ascii="Times New Roman" w:hAnsi="Times New Roman"/>
              </w:rPr>
              <w:t>După caz, până la acoperirea valorii contribuției lunare de întreținere</w:t>
            </w:r>
            <w:r w:rsidRPr="003034CE">
              <w:rPr>
                <w:rFonts w:ascii="Times New Roman" w:hAnsi="Times New Roman"/>
              </w:rPr>
              <w:t xml:space="preserve"> de Consiliul Local</w:t>
            </w:r>
          </w:p>
        </w:tc>
      </w:tr>
      <w:tr w:rsidR="0059286C" w:rsidRPr="00912F08" w:rsidTr="00A06556">
        <w:trPr>
          <w:trHeight w:val="1170"/>
        </w:trPr>
        <w:tc>
          <w:tcPr>
            <w:tcW w:w="557" w:type="dxa"/>
            <w:vMerge/>
          </w:tcPr>
          <w:p w:rsidR="0059286C" w:rsidRPr="00467921" w:rsidRDefault="0059286C" w:rsidP="00252F8B">
            <w:pPr>
              <w:spacing w:after="0" w:line="240" w:lineRule="auto"/>
              <w:jc w:val="center"/>
              <w:rPr>
                <w:rFonts w:ascii="Times New Roman" w:hAnsi="Times New Roman"/>
                <w:b/>
                <w:sz w:val="20"/>
                <w:szCs w:val="20"/>
              </w:rPr>
            </w:pPr>
          </w:p>
        </w:tc>
        <w:tc>
          <w:tcPr>
            <w:tcW w:w="2256" w:type="dxa"/>
            <w:vMerge/>
          </w:tcPr>
          <w:p w:rsidR="0059286C" w:rsidRPr="00467921" w:rsidRDefault="0059286C" w:rsidP="00252F8B">
            <w:pPr>
              <w:spacing w:after="0" w:line="240" w:lineRule="auto"/>
              <w:jc w:val="center"/>
              <w:rPr>
                <w:rFonts w:ascii="Times New Roman" w:hAnsi="Times New Roman"/>
                <w:b/>
                <w:sz w:val="20"/>
                <w:szCs w:val="20"/>
              </w:rPr>
            </w:pPr>
          </w:p>
        </w:tc>
        <w:tc>
          <w:tcPr>
            <w:tcW w:w="2016" w:type="dxa"/>
            <w:tcBorders>
              <w:top w:val="single" w:sz="4" w:space="0" w:color="auto"/>
              <w:bottom w:val="single" w:sz="4" w:space="0" w:color="auto"/>
            </w:tcBorders>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Susţinători legali fără venituri</w:t>
            </w:r>
          </w:p>
          <w:p w:rsidR="0059286C" w:rsidRPr="00467921" w:rsidRDefault="0059286C" w:rsidP="00252F8B">
            <w:pPr>
              <w:spacing w:after="0" w:line="240" w:lineRule="auto"/>
              <w:jc w:val="center"/>
              <w:rPr>
                <w:rFonts w:ascii="Times New Roman" w:hAnsi="Times New Roman"/>
                <w:sz w:val="20"/>
                <w:szCs w:val="20"/>
              </w:rPr>
            </w:pPr>
          </w:p>
          <w:p w:rsidR="0059286C" w:rsidRPr="00467921" w:rsidRDefault="0059286C" w:rsidP="00252F8B">
            <w:pPr>
              <w:spacing w:after="0" w:line="240" w:lineRule="auto"/>
              <w:jc w:val="center"/>
              <w:rPr>
                <w:rFonts w:ascii="Times New Roman" w:hAnsi="Times New Roman"/>
                <w:sz w:val="20"/>
                <w:szCs w:val="20"/>
              </w:rPr>
            </w:pPr>
          </w:p>
          <w:p w:rsidR="0059286C" w:rsidRPr="00467921" w:rsidRDefault="0059286C" w:rsidP="00252F8B">
            <w:pPr>
              <w:spacing w:after="0" w:line="240" w:lineRule="auto"/>
              <w:jc w:val="center"/>
              <w:rPr>
                <w:rFonts w:ascii="Times New Roman" w:hAnsi="Times New Roman"/>
                <w:sz w:val="20"/>
                <w:szCs w:val="20"/>
              </w:rPr>
            </w:pPr>
          </w:p>
        </w:tc>
        <w:tc>
          <w:tcPr>
            <w:tcW w:w="1776" w:type="dxa"/>
            <w:tcBorders>
              <w:top w:val="single" w:sz="4" w:space="0" w:color="auto"/>
              <w:bottom w:val="single" w:sz="4" w:space="0" w:color="auto"/>
            </w:tcBorders>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w:t>
            </w:r>
          </w:p>
        </w:tc>
        <w:tc>
          <w:tcPr>
            <w:tcW w:w="1896" w:type="dxa"/>
            <w:tcBorders>
              <w:top w:val="single" w:sz="4" w:space="0" w:color="auto"/>
              <w:bottom w:val="single" w:sz="4" w:space="0" w:color="auto"/>
            </w:tcBorders>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w:t>
            </w:r>
          </w:p>
        </w:tc>
        <w:tc>
          <w:tcPr>
            <w:tcW w:w="1494" w:type="dxa"/>
            <w:tcBorders>
              <w:top w:val="single" w:sz="4" w:space="0" w:color="auto"/>
              <w:bottom w:val="single" w:sz="4" w:space="0" w:color="auto"/>
            </w:tcBorders>
          </w:tcPr>
          <w:p w:rsidR="0059286C" w:rsidRPr="00C64A27" w:rsidRDefault="0059286C" w:rsidP="00252F8B">
            <w:pPr>
              <w:spacing w:after="0" w:line="240" w:lineRule="auto"/>
              <w:jc w:val="center"/>
              <w:rPr>
                <w:rFonts w:ascii="Times New Roman" w:hAnsi="Times New Roman"/>
              </w:rPr>
            </w:pPr>
            <w:r w:rsidRPr="00C64A27">
              <w:rPr>
                <w:rFonts w:ascii="Times New Roman" w:hAnsi="Times New Roman"/>
              </w:rPr>
              <w:t>Aport integral Consiliul Local</w:t>
            </w:r>
          </w:p>
        </w:tc>
      </w:tr>
      <w:tr w:rsidR="0059286C" w:rsidRPr="00912F08" w:rsidTr="00A06556">
        <w:trPr>
          <w:trHeight w:val="602"/>
        </w:trPr>
        <w:tc>
          <w:tcPr>
            <w:tcW w:w="557" w:type="dxa"/>
            <w:vMerge/>
          </w:tcPr>
          <w:p w:rsidR="0059286C" w:rsidRPr="00467921" w:rsidRDefault="0059286C" w:rsidP="00252F8B">
            <w:pPr>
              <w:spacing w:after="0" w:line="240" w:lineRule="auto"/>
              <w:jc w:val="center"/>
              <w:rPr>
                <w:rFonts w:ascii="Times New Roman" w:hAnsi="Times New Roman"/>
                <w:b/>
                <w:sz w:val="20"/>
                <w:szCs w:val="20"/>
              </w:rPr>
            </w:pPr>
          </w:p>
        </w:tc>
        <w:tc>
          <w:tcPr>
            <w:tcW w:w="2256" w:type="dxa"/>
            <w:vMerge/>
          </w:tcPr>
          <w:p w:rsidR="0059286C" w:rsidRPr="00467921" w:rsidRDefault="0059286C" w:rsidP="00252F8B">
            <w:pPr>
              <w:spacing w:after="0" w:line="240" w:lineRule="auto"/>
              <w:jc w:val="center"/>
              <w:rPr>
                <w:rFonts w:ascii="Times New Roman" w:hAnsi="Times New Roman"/>
                <w:b/>
                <w:sz w:val="20"/>
                <w:szCs w:val="20"/>
              </w:rPr>
            </w:pPr>
          </w:p>
        </w:tc>
        <w:tc>
          <w:tcPr>
            <w:tcW w:w="2016" w:type="dxa"/>
            <w:tcBorders>
              <w:top w:val="single" w:sz="4" w:space="0" w:color="auto"/>
            </w:tcBorders>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Fără susținători</w:t>
            </w:r>
          </w:p>
        </w:tc>
        <w:tc>
          <w:tcPr>
            <w:tcW w:w="1776" w:type="dxa"/>
            <w:tcBorders>
              <w:top w:val="single" w:sz="4" w:space="0" w:color="auto"/>
            </w:tcBorders>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w:t>
            </w:r>
          </w:p>
        </w:tc>
        <w:tc>
          <w:tcPr>
            <w:tcW w:w="1896" w:type="dxa"/>
            <w:tcBorders>
              <w:top w:val="single" w:sz="4" w:space="0" w:color="auto"/>
            </w:tcBorders>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w:t>
            </w:r>
          </w:p>
        </w:tc>
        <w:tc>
          <w:tcPr>
            <w:tcW w:w="1494" w:type="dxa"/>
            <w:tcBorders>
              <w:top w:val="single" w:sz="4" w:space="0" w:color="auto"/>
            </w:tcBorders>
          </w:tcPr>
          <w:p w:rsidR="0059286C" w:rsidRPr="00C64A27" w:rsidRDefault="0059286C" w:rsidP="00252F8B">
            <w:pPr>
              <w:spacing w:after="0" w:line="240" w:lineRule="auto"/>
              <w:jc w:val="center"/>
              <w:rPr>
                <w:rFonts w:ascii="Times New Roman" w:hAnsi="Times New Roman"/>
              </w:rPr>
            </w:pPr>
            <w:r w:rsidRPr="00C64A27">
              <w:rPr>
                <w:rFonts w:ascii="Times New Roman" w:hAnsi="Times New Roman"/>
              </w:rPr>
              <w:t>Aport integral Consiliul Local</w:t>
            </w:r>
          </w:p>
        </w:tc>
      </w:tr>
      <w:tr w:rsidR="0059286C" w:rsidRPr="00912F08" w:rsidTr="00A06556">
        <w:tc>
          <w:tcPr>
            <w:tcW w:w="557" w:type="dxa"/>
          </w:tcPr>
          <w:p w:rsidR="0059286C" w:rsidRPr="00467921" w:rsidRDefault="0059286C" w:rsidP="00252F8B">
            <w:pPr>
              <w:spacing w:after="0" w:line="240" w:lineRule="auto"/>
              <w:jc w:val="center"/>
              <w:rPr>
                <w:rFonts w:ascii="Times New Roman" w:hAnsi="Times New Roman"/>
                <w:b/>
                <w:sz w:val="20"/>
                <w:szCs w:val="20"/>
              </w:rPr>
            </w:pPr>
            <w:r w:rsidRPr="00467921">
              <w:rPr>
                <w:rFonts w:ascii="Times New Roman" w:hAnsi="Times New Roman"/>
                <w:b/>
                <w:sz w:val="20"/>
                <w:szCs w:val="20"/>
              </w:rPr>
              <w:t>III.</w:t>
            </w:r>
          </w:p>
        </w:tc>
        <w:tc>
          <w:tcPr>
            <w:tcW w:w="2256" w:type="dxa"/>
          </w:tcPr>
          <w:p w:rsidR="0059286C" w:rsidRPr="00467921" w:rsidRDefault="0059286C" w:rsidP="00252F8B">
            <w:pPr>
              <w:spacing w:after="0" w:line="240" w:lineRule="auto"/>
              <w:jc w:val="center"/>
              <w:rPr>
                <w:rFonts w:ascii="Times New Roman" w:hAnsi="Times New Roman"/>
                <w:b/>
                <w:sz w:val="20"/>
                <w:szCs w:val="20"/>
              </w:rPr>
            </w:pPr>
            <w:r w:rsidRPr="00467921">
              <w:rPr>
                <w:rFonts w:ascii="Times New Roman" w:hAnsi="Times New Roman"/>
                <w:b/>
                <w:sz w:val="20"/>
                <w:szCs w:val="20"/>
              </w:rPr>
              <w:t>PERSOANA VÂRSTNICĂ  DISPUNE DE VENITURI CARE ACOPERĂ ÎN TOTALITATE CONTRIBUŢIA LUNARĂ</w:t>
            </w:r>
          </w:p>
        </w:tc>
        <w:tc>
          <w:tcPr>
            <w:tcW w:w="2016" w:type="dxa"/>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w:t>
            </w:r>
          </w:p>
        </w:tc>
        <w:tc>
          <w:tcPr>
            <w:tcW w:w="1776" w:type="dxa"/>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Valoarea contribuției lunare, dar nu mai mult de 60% din venituri</w:t>
            </w:r>
          </w:p>
        </w:tc>
        <w:tc>
          <w:tcPr>
            <w:tcW w:w="1896" w:type="dxa"/>
          </w:tcPr>
          <w:p w:rsidR="0059286C" w:rsidRPr="00467921" w:rsidRDefault="0059286C" w:rsidP="00252F8B">
            <w:pPr>
              <w:spacing w:after="0" w:line="240" w:lineRule="auto"/>
              <w:jc w:val="center"/>
              <w:rPr>
                <w:rFonts w:ascii="Times New Roman" w:hAnsi="Times New Roman"/>
                <w:sz w:val="20"/>
                <w:szCs w:val="20"/>
              </w:rPr>
            </w:pPr>
            <w:r w:rsidRPr="00467921">
              <w:rPr>
                <w:rFonts w:ascii="Times New Roman" w:hAnsi="Times New Roman"/>
                <w:sz w:val="20"/>
                <w:szCs w:val="20"/>
              </w:rPr>
              <w:t>...........................</w:t>
            </w:r>
          </w:p>
        </w:tc>
        <w:tc>
          <w:tcPr>
            <w:tcW w:w="1494" w:type="dxa"/>
          </w:tcPr>
          <w:p w:rsidR="0059286C" w:rsidRPr="00C64A27" w:rsidRDefault="0059286C" w:rsidP="00252F8B">
            <w:pPr>
              <w:spacing w:after="0" w:line="240" w:lineRule="auto"/>
              <w:jc w:val="center"/>
              <w:rPr>
                <w:rFonts w:ascii="Times New Roman" w:hAnsi="Times New Roman"/>
              </w:rPr>
            </w:pPr>
            <w:r w:rsidRPr="00C64A27">
              <w:rPr>
                <w:rFonts w:ascii="Times New Roman" w:hAnsi="Times New Roman"/>
              </w:rPr>
              <w:t>.....................</w:t>
            </w:r>
          </w:p>
        </w:tc>
      </w:tr>
    </w:tbl>
    <w:p w:rsidR="00912F08" w:rsidRDefault="00912F08" w:rsidP="002858B6">
      <w:pPr>
        <w:spacing w:after="0"/>
        <w:jc w:val="center"/>
        <w:rPr>
          <w:rFonts w:ascii="Times New Roman" w:hAnsi="Times New Roman"/>
          <w:sz w:val="24"/>
          <w:szCs w:val="24"/>
        </w:rPr>
      </w:pPr>
    </w:p>
    <w:p w:rsidR="00C15B0C" w:rsidRDefault="00C15B0C" w:rsidP="002858B6">
      <w:pPr>
        <w:spacing w:after="0"/>
        <w:jc w:val="center"/>
        <w:rPr>
          <w:rFonts w:ascii="Times New Roman" w:hAnsi="Times New Roman"/>
          <w:sz w:val="24"/>
          <w:szCs w:val="24"/>
        </w:rPr>
      </w:pPr>
    </w:p>
    <w:p w:rsidR="00C15B0C" w:rsidRDefault="00C15B0C" w:rsidP="002858B6">
      <w:pPr>
        <w:spacing w:after="0"/>
        <w:jc w:val="center"/>
        <w:rPr>
          <w:rFonts w:ascii="Times New Roman" w:hAnsi="Times New Roman"/>
          <w:sz w:val="24"/>
          <w:szCs w:val="24"/>
        </w:rPr>
      </w:pPr>
    </w:p>
    <w:p w:rsidR="00C15B0C" w:rsidRDefault="00C15B0C" w:rsidP="002858B6">
      <w:pPr>
        <w:spacing w:after="0"/>
        <w:jc w:val="center"/>
        <w:rPr>
          <w:rFonts w:ascii="Times New Roman" w:hAnsi="Times New Roman"/>
          <w:sz w:val="24"/>
          <w:szCs w:val="24"/>
        </w:rPr>
      </w:pPr>
    </w:p>
    <w:p w:rsidR="00C15B0C" w:rsidRDefault="00C15B0C" w:rsidP="002858B6">
      <w:pPr>
        <w:spacing w:after="0"/>
        <w:jc w:val="center"/>
        <w:rPr>
          <w:rFonts w:ascii="Times New Roman" w:hAnsi="Times New Roman"/>
          <w:sz w:val="24"/>
          <w:szCs w:val="24"/>
        </w:rPr>
      </w:pPr>
    </w:p>
    <w:p w:rsidR="00C15B0C" w:rsidRDefault="00C15B0C" w:rsidP="002858B6">
      <w:pPr>
        <w:spacing w:after="0"/>
        <w:jc w:val="center"/>
        <w:rPr>
          <w:rFonts w:ascii="Times New Roman" w:hAnsi="Times New Roman"/>
          <w:sz w:val="24"/>
          <w:szCs w:val="24"/>
        </w:rPr>
      </w:pPr>
    </w:p>
    <w:p w:rsidR="00C15B0C" w:rsidRDefault="00C15B0C" w:rsidP="002858B6">
      <w:pPr>
        <w:spacing w:after="0"/>
        <w:jc w:val="center"/>
        <w:rPr>
          <w:rFonts w:ascii="Times New Roman" w:hAnsi="Times New Roman"/>
          <w:sz w:val="24"/>
          <w:szCs w:val="24"/>
        </w:rPr>
      </w:pPr>
    </w:p>
    <w:p w:rsidR="00C15B0C" w:rsidRDefault="00C15B0C" w:rsidP="002858B6">
      <w:pPr>
        <w:spacing w:after="0"/>
        <w:jc w:val="center"/>
        <w:rPr>
          <w:rFonts w:ascii="Times New Roman" w:hAnsi="Times New Roman"/>
          <w:sz w:val="24"/>
          <w:szCs w:val="24"/>
        </w:rPr>
      </w:pPr>
    </w:p>
    <w:p w:rsidR="00C15B0C" w:rsidRDefault="00C15B0C" w:rsidP="002858B6">
      <w:pPr>
        <w:spacing w:after="0"/>
        <w:jc w:val="center"/>
        <w:rPr>
          <w:rFonts w:ascii="Times New Roman" w:hAnsi="Times New Roman"/>
          <w:sz w:val="24"/>
          <w:szCs w:val="24"/>
        </w:rPr>
      </w:pPr>
    </w:p>
    <w:p w:rsidR="00C15B0C" w:rsidRPr="00C15B0C" w:rsidRDefault="00C15B0C" w:rsidP="00C15B0C">
      <w:pPr>
        <w:spacing w:after="0"/>
        <w:jc w:val="center"/>
        <w:rPr>
          <w:rFonts w:ascii="Times New Roman" w:hAnsi="Times New Roman"/>
          <w:bCs/>
          <w:sz w:val="24"/>
          <w:szCs w:val="24"/>
          <w:lang w:val="en-US"/>
        </w:rPr>
      </w:pPr>
      <w:r w:rsidRPr="00C15B0C">
        <w:rPr>
          <w:rFonts w:ascii="Times New Roman" w:hAnsi="Times New Roman"/>
          <w:bCs/>
          <w:sz w:val="24"/>
          <w:szCs w:val="24"/>
          <w:lang w:val="en-US"/>
        </w:rPr>
        <w:t xml:space="preserve">Director General Adjunct,         </w:t>
      </w:r>
    </w:p>
    <w:p w:rsidR="00C15B0C" w:rsidRPr="00C15B0C" w:rsidRDefault="00C15B0C" w:rsidP="00C15B0C">
      <w:pPr>
        <w:spacing w:after="0"/>
        <w:jc w:val="center"/>
        <w:rPr>
          <w:rFonts w:ascii="Times New Roman" w:hAnsi="Times New Roman"/>
          <w:sz w:val="24"/>
          <w:szCs w:val="24"/>
        </w:rPr>
      </w:pPr>
      <w:r w:rsidRPr="00C15B0C">
        <w:rPr>
          <w:rFonts w:ascii="Times New Roman" w:hAnsi="Times New Roman"/>
          <w:bCs/>
          <w:sz w:val="24"/>
          <w:szCs w:val="24"/>
          <w:lang w:val="en-US"/>
        </w:rPr>
        <w:t xml:space="preserve">Voichescu Florin Gheorghe                                                                                 </w:t>
      </w:r>
    </w:p>
    <w:p w:rsidR="00C15B0C" w:rsidRDefault="00C15B0C" w:rsidP="002858B6">
      <w:pPr>
        <w:spacing w:after="0"/>
        <w:jc w:val="center"/>
        <w:rPr>
          <w:rFonts w:ascii="Times New Roman" w:hAnsi="Times New Roman"/>
          <w:sz w:val="24"/>
          <w:szCs w:val="24"/>
        </w:rPr>
      </w:pPr>
    </w:p>
    <w:p w:rsidR="00AE4EC5" w:rsidRDefault="00AE4EC5" w:rsidP="002858B6">
      <w:pPr>
        <w:spacing w:after="0"/>
        <w:jc w:val="center"/>
        <w:rPr>
          <w:rFonts w:ascii="Times New Roman" w:hAnsi="Times New Roman"/>
          <w:sz w:val="24"/>
          <w:szCs w:val="24"/>
        </w:rPr>
      </w:pPr>
    </w:p>
    <w:p w:rsidR="00AE4EC5" w:rsidRDefault="00AE4EC5" w:rsidP="002858B6">
      <w:pPr>
        <w:spacing w:after="0"/>
        <w:jc w:val="center"/>
        <w:rPr>
          <w:rFonts w:ascii="Times New Roman" w:hAnsi="Times New Roman"/>
          <w:sz w:val="24"/>
          <w:szCs w:val="24"/>
        </w:rPr>
      </w:pPr>
    </w:p>
    <w:p w:rsidR="00AE4EC5" w:rsidRDefault="00AE4EC5" w:rsidP="002858B6">
      <w:pPr>
        <w:spacing w:after="0"/>
        <w:jc w:val="center"/>
        <w:rPr>
          <w:rFonts w:ascii="Times New Roman" w:hAnsi="Times New Roman"/>
          <w:sz w:val="24"/>
          <w:szCs w:val="24"/>
        </w:rPr>
      </w:pPr>
    </w:p>
    <w:p w:rsidR="00AE4EC5" w:rsidRDefault="00AE4EC5" w:rsidP="002858B6">
      <w:pPr>
        <w:spacing w:after="0"/>
        <w:jc w:val="center"/>
        <w:rPr>
          <w:rFonts w:ascii="Times New Roman" w:hAnsi="Times New Roman"/>
          <w:sz w:val="24"/>
          <w:szCs w:val="24"/>
        </w:rPr>
      </w:pPr>
    </w:p>
    <w:p w:rsidR="00AE4EC5" w:rsidRDefault="00AE4EC5" w:rsidP="002858B6">
      <w:pPr>
        <w:spacing w:after="0"/>
        <w:jc w:val="center"/>
        <w:rPr>
          <w:rFonts w:ascii="Times New Roman" w:hAnsi="Times New Roman"/>
          <w:sz w:val="24"/>
          <w:szCs w:val="24"/>
        </w:rPr>
      </w:pPr>
    </w:p>
    <w:p w:rsidR="00AE4EC5" w:rsidRPr="00F94368" w:rsidRDefault="00AE4EC5" w:rsidP="00AE4EC5">
      <w:pPr>
        <w:spacing w:after="0"/>
        <w:jc w:val="right"/>
        <w:rPr>
          <w:rFonts w:ascii="Times New Roman" w:hAnsi="Times New Roman"/>
          <w:sz w:val="24"/>
          <w:szCs w:val="24"/>
        </w:rPr>
      </w:pPr>
      <w:r w:rsidRPr="00AE4EC5">
        <w:rPr>
          <w:rFonts w:ascii="Times New Roman" w:hAnsi="Times New Roman"/>
          <w:sz w:val="24"/>
          <w:szCs w:val="24"/>
        </w:rPr>
        <w:t>Cod FO53-01,Ver.2</w:t>
      </w:r>
      <w:bookmarkStart w:id="0" w:name="_GoBack"/>
      <w:bookmarkEnd w:id="0"/>
    </w:p>
    <w:sectPr w:rsidR="00AE4EC5" w:rsidRPr="00F94368" w:rsidSect="00450A04">
      <w:headerReference w:type="even" r:id="rId7"/>
      <w:headerReference w:type="default" r:id="rId8"/>
      <w:footerReference w:type="even" r:id="rId9"/>
      <w:footerReference w:type="default" r:id="rId10"/>
      <w:headerReference w:type="first" r:id="rId11"/>
      <w:footerReference w:type="first" r:id="rId12"/>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C1D" w:rsidRDefault="003D3C1D">
      <w:pPr>
        <w:spacing w:after="0" w:line="240" w:lineRule="auto"/>
      </w:pPr>
      <w:r>
        <w:separator/>
      </w:r>
    </w:p>
  </w:endnote>
  <w:endnote w:type="continuationSeparator" w:id="1">
    <w:p w:rsidR="003D3C1D" w:rsidRDefault="003D3C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FED" w:rsidRDefault="00FA2F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D36667" w:rsidP="00450A04">
    <w:pPr>
      <w:pStyle w:val="NoSpacing"/>
      <w:ind w:left="-142"/>
      <w:jc w:val="center"/>
      <w:rPr>
        <w:rFonts w:ascii="Times New Roman" w:hAnsi="Times New Roman"/>
      </w:rPr>
    </w:pPr>
    <w:r w:rsidRPr="00D36667">
      <w:rPr>
        <w:noProof/>
        <w:lang w:val="en-US" w:eastAsia="en-US"/>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NoSpacing"/>
      <w:ind w:left="-142"/>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FED" w:rsidRDefault="00FA2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C1D" w:rsidRDefault="003D3C1D">
      <w:pPr>
        <w:spacing w:after="0" w:line="240" w:lineRule="auto"/>
      </w:pPr>
      <w:r>
        <w:separator/>
      </w:r>
    </w:p>
  </w:footnote>
  <w:footnote w:type="continuationSeparator" w:id="1">
    <w:p w:rsidR="003D3C1D" w:rsidRDefault="003D3C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FED" w:rsidRDefault="00FA2F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D36667" w:rsidP="00B95952">
    <w:pPr>
      <w:pStyle w:val="NoSpacing"/>
      <w:rPr>
        <w:rFonts w:ascii="Times New Roman" w:hAnsi="Times New Roman"/>
        <w:sz w:val="24"/>
        <w:szCs w:val="24"/>
      </w:rPr>
    </w:pPr>
    <w:r w:rsidRPr="00D36667">
      <w:rPr>
        <w:noProof/>
        <w:lang w:val="en-US" w:eastAsia="en-US"/>
      </w:rPr>
      <w:pict>
        <v:roundrect id="Rounded Rectangle 4" o:spid="_x0000_s4098" style="position:absolute;margin-left:-17.7pt;margin-top:-5.45pt;width:557.85pt;height:117.8pt;z-index:-251660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">
          <v:path arrowok="t"/>
        </v:roundrect>
      </w:pict>
    </w:r>
    <w:r w:rsidR="00BD6C4E">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p>
  <w:p w:rsidR="00450A04" w:rsidRPr="00B95952" w:rsidRDefault="00BD6C4E" w:rsidP="00B95952">
    <w:pPr>
      <w:pStyle w:val="NoSpacing"/>
      <w:jc w:val="center"/>
      <w:rPr>
        <w:rFonts w:ascii="Times New Roman" w:hAnsi="Times New Roman"/>
        <w:i/>
        <w:sz w:val="28"/>
        <w:szCs w:val="24"/>
      </w:rPr>
    </w:pPr>
    <w:r w:rsidRPr="00B95952">
      <w:rPr>
        <w:noProof/>
        <w:sz w:val="24"/>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B95952">
      <w:rPr>
        <w:rFonts w:ascii="Times New Roman" w:hAnsi="Times New Roman"/>
        <w:i/>
        <w:sz w:val="28"/>
        <w:szCs w:val="24"/>
      </w:rPr>
      <w:t>CONSILIUL LOCAL AL MUNICIPIULUI TIMIȘOARA</w:t>
    </w:r>
  </w:p>
  <w:p w:rsidR="00450A04" w:rsidRPr="00B95952" w:rsidRDefault="00450A04" w:rsidP="00B95952">
    <w:pPr>
      <w:pStyle w:val="NoSpacing"/>
      <w:jc w:val="center"/>
      <w:rPr>
        <w:rFonts w:ascii="Times New Roman" w:hAnsi="Times New Roman"/>
        <w:b/>
        <w:sz w:val="24"/>
      </w:rPr>
    </w:pPr>
    <w:r w:rsidRPr="00B95952">
      <w:rPr>
        <w:rFonts w:ascii="Times New Roman" w:hAnsi="Times New Roman"/>
        <w:b/>
        <w:sz w:val="24"/>
      </w:rPr>
      <w:t>DIRECȚIA DE ASISTENȚĂ SOCIALĂ A MUNICIPIULUI TIMIȘOARA</w:t>
    </w:r>
  </w:p>
  <w:p w:rsidR="00B95952" w:rsidRPr="00B95952" w:rsidRDefault="00B95952" w:rsidP="00B95952">
    <w:pPr>
      <w:pStyle w:val="NoSpacing"/>
      <w:jc w:val="center"/>
      <w:rPr>
        <w:rFonts w:ascii="Times New Roman" w:hAnsi="Times New Roman"/>
        <w:b/>
        <w:sz w:val="24"/>
      </w:rPr>
    </w:pPr>
    <w:r w:rsidRPr="00B95952">
      <w:rPr>
        <w:rFonts w:ascii="Times New Roman" w:hAnsi="Times New Roman"/>
        <w:b/>
        <w:sz w:val="24"/>
      </w:rPr>
      <w:t>Căminul pentru Persoane Vârstnice „Inocențiu M. Klein”</w:t>
    </w:r>
  </w:p>
  <w:p w:rsidR="00B95952" w:rsidRPr="00B95952" w:rsidRDefault="00B95952" w:rsidP="00B95952">
    <w:pPr>
      <w:pStyle w:val="NoSpacing"/>
      <w:jc w:val="center"/>
      <w:rPr>
        <w:rFonts w:ascii="Times New Roman" w:hAnsi="Times New Roman"/>
        <w:b/>
        <w:sz w:val="24"/>
      </w:rPr>
    </w:pPr>
    <w:r w:rsidRPr="00B95952">
      <w:rPr>
        <w:rFonts w:ascii="Times New Roman" w:hAnsi="Times New Roman"/>
        <w:b/>
        <w:sz w:val="24"/>
      </w:rPr>
      <w:t>Str. Inocențiu M. Klein nr.29, tel. 0256-208.715</w:t>
    </w:r>
  </w:p>
  <w:p w:rsidR="00B95952" w:rsidRPr="00B95952" w:rsidRDefault="00B95952" w:rsidP="00B95952">
    <w:pPr>
      <w:pStyle w:val="NoSpacing"/>
      <w:jc w:val="center"/>
      <w:rPr>
        <w:rFonts w:ascii="Times New Roman" w:hAnsi="Times New Roman"/>
        <w:b/>
        <w:sz w:val="24"/>
      </w:rPr>
    </w:pPr>
    <w:r w:rsidRPr="00B95952">
      <w:rPr>
        <w:rFonts w:ascii="Times New Roman" w:hAnsi="Times New Roman"/>
        <w:b/>
        <w:sz w:val="24"/>
      </w:rPr>
      <w:t>e-mail</w:t>
    </w:r>
    <w:r w:rsidRPr="00B95952">
      <w:rPr>
        <w:rFonts w:ascii="Times New Roman" w:hAnsi="Times New Roman"/>
        <w:b/>
        <w:sz w:val="24"/>
        <w:lang w:val="en-US"/>
      </w:rPr>
      <w:t>:</w:t>
    </w:r>
    <w:r w:rsidRPr="00B95952">
      <w:rPr>
        <w:rFonts w:ascii="Times New Roman" w:hAnsi="Times New Roman"/>
        <w:b/>
        <w:sz w:val="24"/>
      </w:rPr>
      <w:t>camin_pensionari_tm@yahoo.com</w:t>
    </w:r>
  </w:p>
  <w:p w:rsidR="00450A04" w:rsidRPr="00B95952" w:rsidRDefault="00450A04" w:rsidP="00B95952">
    <w:pPr>
      <w:pStyle w:val="NoSpacing"/>
      <w:tabs>
        <w:tab w:val="left" w:pos="1035"/>
        <w:tab w:val="center" w:pos="5315"/>
      </w:tabs>
      <w:jc w:val="center"/>
      <w:rPr>
        <w:rFonts w:ascii="Times New Roman" w:hAnsi="Times New Roman"/>
        <w:i/>
        <w:sz w:val="28"/>
        <w:szCs w:val="24"/>
        <w:vertAlign w:val="superscript"/>
      </w:rPr>
    </w:pPr>
    <w:r w:rsidRPr="00B95952">
      <w:rPr>
        <w:rFonts w:ascii="Times New Roman" w:hAnsi="Times New Roman"/>
        <w:i/>
        <w:sz w:val="28"/>
        <w:szCs w:val="24"/>
      </w:rPr>
      <w:t>,,În slujba oamenilor</w:t>
    </w:r>
    <w:r w:rsidRPr="00B95952">
      <w:rPr>
        <w:rFonts w:ascii="Times New Roman" w:hAnsi="Times New Roman"/>
        <w:i/>
        <w:sz w:val="28"/>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FED" w:rsidRDefault="00FA2F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D7CA6"/>
    <w:multiLevelType w:val="hybridMultilevel"/>
    <w:tmpl w:val="0D248DBA"/>
    <w:lvl w:ilvl="0" w:tplc="BF3E2B7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317E612F"/>
    <w:multiLevelType w:val="hybridMultilevel"/>
    <w:tmpl w:val="E5D6CA50"/>
    <w:lvl w:ilvl="0" w:tplc="D3A299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52513E"/>
    <w:multiLevelType w:val="hybridMultilevel"/>
    <w:tmpl w:val="A6E42B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E86B2F"/>
    <w:multiLevelType w:val="hybridMultilevel"/>
    <w:tmpl w:val="78AA7B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AD5E40"/>
    <w:rsid w:val="00016E43"/>
    <w:rsid w:val="00033A57"/>
    <w:rsid w:val="0004665E"/>
    <w:rsid w:val="00065BD9"/>
    <w:rsid w:val="00067555"/>
    <w:rsid w:val="00076B0E"/>
    <w:rsid w:val="00080AFB"/>
    <w:rsid w:val="00094944"/>
    <w:rsid w:val="000A684B"/>
    <w:rsid w:val="000C5B3E"/>
    <w:rsid w:val="000C69B8"/>
    <w:rsid w:val="000D6E8E"/>
    <w:rsid w:val="000E1E31"/>
    <w:rsid w:val="000E36B4"/>
    <w:rsid w:val="00100BA6"/>
    <w:rsid w:val="001134F0"/>
    <w:rsid w:val="00144000"/>
    <w:rsid w:val="00157442"/>
    <w:rsid w:val="001710B7"/>
    <w:rsid w:val="00173B29"/>
    <w:rsid w:val="00187F82"/>
    <w:rsid w:val="001A3390"/>
    <w:rsid w:val="001B03B3"/>
    <w:rsid w:val="001C511D"/>
    <w:rsid w:val="001E1BC1"/>
    <w:rsid w:val="001E335B"/>
    <w:rsid w:val="001E35A1"/>
    <w:rsid w:val="002002FC"/>
    <w:rsid w:val="00220AD0"/>
    <w:rsid w:val="00230893"/>
    <w:rsid w:val="00240AFB"/>
    <w:rsid w:val="00250115"/>
    <w:rsid w:val="00252F8B"/>
    <w:rsid w:val="002553AD"/>
    <w:rsid w:val="00256BDF"/>
    <w:rsid w:val="00265C61"/>
    <w:rsid w:val="00267E6A"/>
    <w:rsid w:val="002724CF"/>
    <w:rsid w:val="00284D30"/>
    <w:rsid w:val="002858B6"/>
    <w:rsid w:val="00292C2A"/>
    <w:rsid w:val="002A3EBD"/>
    <w:rsid w:val="002A6AD1"/>
    <w:rsid w:val="002B4E61"/>
    <w:rsid w:val="002B6413"/>
    <w:rsid w:val="002C5CB7"/>
    <w:rsid w:val="002C6071"/>
    <w:rsid w:val="002D43CA"/>
    <w:rsid w:val="00300079"/>
    <w:rsid w:val="003034CE"/>
    <w:rsid w:val="003126AF"/>
    <w:rsid w:val="00317B22"/>
    <w:rsid w:val="003417EC"/>
    <w:rsid w:val="00362EB2"/>
    <w:rsid w:val="00370270"/>
    <w:rsid w:val="00377FD1"/>
    <w:rsid w:val="0039183E"/>
    <w:rsid w:val="0039662B"/>
    <w:rsid w:val="003A2FCE"/>
    <w:rsid w:val="003B765F"/>
    <w:rsid w:val="003D3C1D"/>
    <w:rsid w:val="003E2283"/>
    <w:rsid w:val="003E44A8"/>
    <w:rsid w:val="003F269F"/>
    <w:rsid w:val="003F36FD"/>
    <w:rsid w:val="003F3B18"/>
    <w:rsid w:val="003F6974"/>
    <w:rsid w:val="00403F8B"/>
    <w:rsid w:val="00411BE2"/>
    <w:rsid w:val="00431FAD"/>
    <w:rsid w:val="004349BB"/>
    <w:rsid w:val="00442048"/>
    <w:rsid w:val="0044621B"/>
    <w:rsid w:val="00450A04"/>
    <w:rsid w:val="00451163"/>
    <w:rsid w:val="00467921"/>
    <w:rsid w:val="0048266D"/>
    <w:rsid w:val="00483CF9"/>
    <w:rsid w:val="004A2358"/>
    <w:rsid w:val="004A52A4"/>
    <w:rsid w:val="004B6CDA"/>
    <w:rsid w:val="004D70E1"/>
    <w:rsid w:val="004E070F"/>
    <w:rsid w:val="004F1187"/>
    <w:rsid w:val="004F183F"/>
    <w:rsid w:val="004F5E94"/>
    <w:rsid w:val="0050509C"/>
    <w:rsid w:val="0050742F"/>
    <w:rsid w:val="0051622A"/>
    <w:rsid w:val="005200EF"/>
    <w:rsid w:val="00521D8B"/>
    <w:rsid w:val="005263E9"/>
    <w:rsid w:val="00545C0D"/>
    <w:rsid w:val="00552AF2"/>
    <w:rsid w:val="00555337"/>
    <w:rsid w:val="00555F28"/>
    <w:rsid w:val="005731B3"/>
    <w:rsid w:val="0059286C"/>
    <w:rsid w:val="005A02B2"/>
    <w:rsid w:val="005A1ABD"/>
    <w:rsid w:val="005B2467"/>
    <w:rsid w:val="005B75A4"/>
    <w:rsid w:val="005C4E80"/>
    <w:rsid w:val="005D5E4C"/>
    <w:rsid w:val="005F2BD5"/>
    <w:rsid w:val="00602F44"/>
    <w:rsid w:val="00605DD6"/>
    <w:rsid w:val="006317BC"/>
    <w:rsid w:val="00635E87"/>
    <w:rsid w:val="00650549"/>
    <w:rsid w:val="00670883"/>
    <w:rsid w:val="006849B1"/>
    <w:rsid w:val="006A425F"/>
    <w:rsid w:val="006A67B1"/>
    <w:rsid w:val="006D06C7"/>
    <w:rsid w:val="006D4957"/>
    <w:rsid w:val="006D6A13"/>
    <w:rsid w:val="006D7660"/>
    <w:rsid w:val="006E36DE"/>
    <w:rsid w:val="006F5529"/>
    <w:rsid w:val="0070316A"/>
    <w:rsid w:val="007219E8"/>
    <w:rsid w:val="007504B8"/>
    <w:rsid w:val="00750E06"/>
    <w:rsid w:val="007511F9"/>
    <w:rsid w:val="007521E6"/>
    <w:rsid w:val="00760FD4"/>
    <w:rsid w:val="007764CD"/>
    <w:rsid w:val="007878A9"/>
    <w:rsid w:val="00796215"/>
    <w:rsid w:val="007A77A6"/>
    <w:rsid w:val="007C5CF4"/>
    <w:rsid w:val="00810EAF"/>
    <w:rsid w:val="00814B52"/>
    <w:rsid w:val="008333CE"/>
    <w:rsid w:val="0085175C"/>
    <w:rsid w:val="00854CF9"/>
    <w:rsid w:val="0085648B"/>
    <w:rsid w:val="0086286C"/>
    <w:rsid w:val="008854B9"/>
    <w:rsid w:val="00890A3C"/>
    <w:rsid w:val="008A79F0"/>
    <w:rsid w:val="008B061B"/>
    <w:rsid w:val="008B2F31"/>
    <w:rsid w:val="008C36B5"/>
    <w:rsid w:val="008D1E34"/>
    <w:rsid w:val="008E1391"/>
    <w:rsid w:val="008E3E57"/>
    <w:rsid w:val="008F6ECA"/>
    <w:rsid w:val="008F7B8D"/>
    <w:rsid w:val="00912F08"/>
    <w:rsid w:val="00924797"/>
    <w:rsid w:val="00930315"/>
    <w:rsid w:val="009329D7"/>
    <w:rsid w:val="00947353"/>
    <w:rsid w:val="00963FBF"/>
    <w:rsid w:val="00984DBB"/>
    <w:rsid w:val="0099293B"/>
    <w:rsid w:val="009A3118"/>
    <w:rsid w:val="009A5B8A"/>
    <w:rsid w:val="009E1E76"/>
    <w:rsid w:val="00A01875"/>
    <w:rsid w:val="00A04855"/>
    <w:rsid w:val="00A27833"/>
    <w:rsid w:val="00A33FE6"/>
    <w:rsid w:val="00A34BC5"/>
    <w:rsid w:val="00A71E20"/>
    <w:rsid w:val="00A7667C"/>
    <w:rsid w:val="00A863B9"/>
    <w:rsid w:val="00A9105C"/>
    <w:rsid w:val="00A94184"/>
    <w:rsid w:val="00A9565A"/>
    <w:rsid w:val="00AD18CD"/>
    <w:rsid w:val="00AD5E40"/>
    <w:rsid w:val="00AE2D01"/>
    <w:rsid w:val="00AE4EC5"/>
    <w:rsid w:val="00AF7665"/>
    <w:rsid w:val="00B0000C"/>
    <w:rsid w:val="00B0237E"/>
    <w:rsid w:val="00B167FF"/>
    <w:rsid w:val="00B21483"/>
    <w:rsid w:val="00B3001B"/>
    <w:rsid w:val="00B86CCA"/>
    <w:rsid w:val="00B95952"/>
    <w:rsid w:val="00BA59D1"/>
    <w:rsid w:val="00BC2154"/>
    <w:rsid w:val="00BD6C4E"/>
    <w:rsid w:val="00BE1AEA"/>
    <w:rsid w:val="00C036BE"/>
    <w:rsid w:val="00C11E7E"/>
    <w:rsid w:val="00C158A2"/>
    <w:rsid w:val="00C15B0C"/>
    <w:rsid w:val="00C22961"/>
    <w:rsid w:val="00C23AFC"/>
    <w:rsid w:val="00C400A5"/>
    <w:rsid w:val="00C42734"/>
    <w:rsid w:val="00C43CE0"/>
    <w:rsid w:val="00C44D06"/>
    <w:rsid w:val="00C503F0"/>
    <w:rsid w:val="00C566B3"/>
    <w:rsid w:val="00C6154C"/>
    <w:rsid w:val="00C64A27"/>
    <w:rsid w:val="00C66C88"/>
    <w:rsid w:val="00C82926"/>
    <w:rsid w:val="00C90E91"/>
    <w:rsid w:val="00CA17BE"/>
    <w:rsid w:val="00CA7B46"/>
    <w:rsid w:val="00CC78B8"/>
    <w:rsid w:val="00CD2DD7"/>
    <w:rsid w:val="00CF6E0C"/>
    <w:rsid w:val="00CF7751"/>
    <w:rsid w:val="00D0364E"/>
    <w:rsid w:val="00D121C6"/>
    <w:rsid w:val="00D36667"/>
    <w:rsid w:val="00D37085"/>
    <w:rsid w:val="00D465DB"/>
    <w:rsid w:val="00D47407"/>
    <w:rsid w:val="00D6250D"/>
    <w:rsid w:val="00D7101A"/>
    <w:rsid w:val="00D74F5B"/>
    <w:rsid w:val="00DA7B14"/>
    <w:rsid w:val="00DB245B"/>
    <w:rsid w:val="00DB7211"/>
    <w:rsid w:val="00DC09F8"/>
    <w:rsid w:val="00DC44AA"/>
    <w:rsid w:val="00DD13D4"/>
    <w:rsid w:val="00DE1312"/>
    <w:rsid w:val="00DF32A2"/>
    <w:rsid w:val="00DF5BE8"/>
    <w:rsid w:val="00E10A98"/>
    <w:rsid w:val="00E1731C"/>
    <w:rsid w:val="00E20B9D"/>
    <w:rsid w:val="00E22B52"/>
    <w:rsid w:val="00E3334B"/>
    <w:rsid w:val="00E34245"/>
    <w:rsid w:val="00E40131"/>
    <w:rsid w:val="00E46A53"/>
    <w:rsid w:val="00E46D6E"/>
    <w:rsid w:val="00E52529"/>
    <w:rsid w:val="00E53A1B"/>
    <w:rsid w:val="00E5662F"/>
    <w:rsid w:val="00E575FB"/>
    <w:rsid w:val="00E73996"/>
    <w:rsid w:val="00E91594"/>
    <w:rsid w:val="00EA0A09"/>
    <w:rsid w:val="00EA105A"/>
    <w:rsid w:val="00EC0E6C"/>
    <w:rsid w:val="00EE6751"/>
    <w:rsid w:val="00EF3040"/>
    <w:rsid w:val="00EF55FE"/>
    <w:rsid w:val="00EF7A89"/>
    <w:rsid w:val="00F37245"/>
    <w:rsid w:val="00F4766F"/>
    <w:rsid w:val="00F75B85"/>
    <w:rsid w:val="00F87486"/>
    <w:rsid w:val="00F875D1"/>
    <w:rsid w:val="00F876CE"/>
    <w:rsid w:val="00F94368"/>
    <w:rsid w:val="00FA0AF7"/>
    <w:rsid w:val="00FA2FED"/>
    <w:rsid w:val="00FB2401"/>
    <w:rsid w:val="00FC243A"/>
    <w:rsid w:val="00FE1CDF"/>
    <w:rsid w:val="00FE210B"/>
    <w:rsid w:val="00FE358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240AFB"/>
    <w:pPr>
      <w:ind w:left="720"/>
      <w:contextualSpacing/>
    </w:pPr>
  </w:style>
  <w:style w:type="table" w:styleId="TableGrid">
    <w:name w:val="Table Grid"/>
    <w:basedOn w:val="TableNormal"/>
    <w:uiPriority w:val="59"/>
    <w:rsid w:val="00FA0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240AFB"/>
    <w:pPr>
      <w:ind w:left="720"/>
      <w:contextualSpacing/>
    </w:pPr>
  </w:style>
  <w:style w:type="table" w:styleId="TableGrid">
    <w:name w:val="Table Grid"/>
    <w:basedOn w:val="TableNormal"/>
    <w:uiPriority w:val="59"/>
    <w:rsid w:val="00FA0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7</Pages>
  <Words>1605</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Ciprian E</cp:lastModifiedBy>
  <cp:revision>199</cp:revision>
  <cp:lastPrinted>2022-11-16T12:16:00Z</cp:lastPrinted>
  <dcterms:created xsi:type="dcterms:W3CDTF">2021-04-13T08:39:00Z</dcterms:created>
  <dcterms:modified xsi:type="dcterms:W3CDTF">2022-11-17T09:21:00Z</dcterms:modified>
</cp:coreProperties>
</file>