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5D6" w:rsidRPr="005C7898" w:rsidRDefault="001125D6" w:rsidP="001125D6">
      <w:pPr>
        <w:ind w:left="720"/>
      </w:pPr>
      <w:r w:rsidRPr="005C7898">
        <w:rPr>
          <w:noProof/>
        </w:rPr>
        <w:drawing>
          <wp:anchor distT="0" distB="0" distL="114300" distR="114300" simplePos="0" relativeHeight="251661312"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5C7898">
        <w:t>ROMÂNIA</w:t>
      </w:r>
    </w:p>
    <w:p w:rsidR="001125D6" w:rsidRPr="005C7898" w:rsidRDefault="001125D6" w:rsidP="001125D6">
      <w:pPr>
        <w:ind w:left="720"/>
      </w:pPr>
      <w:r w:rsidRPr="005C7898">
        <w:t>JUDEȚUL TIMIȘ</w:t>
      </w:r>
    </w:p>
    <w:p w:rsidR="001125D6" w:rsidRPr="005C7898" w:rsidRDefault="001125D6" w:rsidP="001125D6">
      <w:pPr>
        <w:ind w:left="720"/>
      </w:pPr>
      <w:r w:rsidRPr="005C7898">
        <w:t>MUNICIPIUL TIMIȘOARA</w:t>
      </w:r>
    </w:p>
    <w:p w:rsidR="005C7898" w:rsidRPr="005C7898" w:rsidRDefault="005C7898" w:rsidP="001125D6">
      <w:pPr>
        <w:ind w:left="720"/>
      </w:pPr>
      <w:r w:rsidRPr="005C7898">
        <w:t>PRIMAR</w:t>
      </w:r>
    </w:p>
    <w:p w:rsidR="005C7898" w:rsidRPr="005C7898" w:rsidRDefault="005C7898" w:rsidP="005C7898">
      <w:pPr>
        <w:ind w:left="720"/>
        <w:rPr>
          <w:rFonts w:eastAsiaTheme="minorHAnsi"/>
          <w:bCs/>
          <w:color w:val="000000"/>
          <w:lang w:val="en-US" w:eastAsia="en-US"/>
        </w:rPr>
      </w:pPr>
      <w:r w:rsidRPr="005C7898">
        <w:t>COMPARTIMENTUL GUVERNANȚA CORPORATIVĂ</w:t>
      </w:r>
    </w:p>
    <w:p w:rsidR="001125D6" w:rsidRPr="005C7898" w:rsidRDefault="008E6191" w:rsidP="001125D6">
      <w:pPr>
        <w:jc w:val="both"/>
        <w:rPr>
          <w:rFonts w:eastAsiaTheme="minorHAnsi"/>
          <w:bCs/>
          <w:color w:val="000000"/>
          <w:lang w:val="en-US" w:eastAsia="en-US"/>
        </w:rPr>
      </w:pPr>
      <w:r>
        <w:rPr>
          <w:rFonts w:eastAsiaTheme="minorHAnsi"/>
          <w:bCs/>
          <w:color w:val="000000"/>
          <w:lang w:val="en-US" w:eastAsia="en-US"/>
        </w:rPr>
        <w:t>SC2021-……/13</w:t>
      </w:r>
      <w:r w:rsidR="001125D6" w:rsidRPr="005C7898">
        <w:rPr>
          <w:rFonts w:eastAsiaTheme="minorHAnsi"/>
          <w:bCs/>
          <w:color w:val="000000"/>
          <w:lang w:val="en-US" w:eastAsia="en-US"/>
        </w:rPr>
        <w:t>.05.2021</w:t>
      </w:r>
    </w:p>
    <w:p w:rsidR="001125D6" w:rsidRDefault="001125D6" w:rsidP="001125D6">
      <w:pPr>
        <w:ind w:left="720"/>
        <w:rPr>
          <w:u w:val="single"/>
          <w:lang w:val="it-IT"/>
        </w:rPr>
      </w:pPr>
      <w:r>
        <w:rPr>
          <w:u w:val="single"/>
          <w:lang w:val="it-IT"/>
        </w:rPr>
        <w:t>________________________________________________________________</w:t>
      </w:r>
    </w:p>
    <w:p w:rsidR="001125D6" w:rsidRDefault="001125D6" w:rsidP="001125D6">
      <w:pPr>
        <w:tabs>
          <w:tab w:val="left" w:pos="720"/>
        </w:tabs>
        <w:rPr>
          <w:u w:val="single"/>
          <w:lang w:val="it-IT"/>
        </w:rPr>
      </w:pPr>
      <w:r w:rsidRPr="00FC5104">
        <w:rPr>
          <w:i/>
          <w:sz w:val="18"/>
          <w:szCs w:val="18"/>
        </w:rPr>
        <w:tab/>
        <w:t xml:space="preserve">        </w:t>
      </w:r>
      <w:r>
        <w:rPr>
          <w:i/>
          <w:sz w:val="18"/>
          <w:szCs w:val="18"/>
        </w:rPr>
        <w:t xml:space="preserve">         </w:t>
      </w:r>
      <w:r w:rsidRPr="00FC5104">
        <w:rPr>
          <w:i/>
          <w:sz w:val="18"/>
          <w:szCs w:val="18"/>
        </w:rPr>
        <w:t xml:space="preserve"> </w:t>
      </w:r>
      <w:r>
        <w:rPr>
          <w:i/>
          <w:sz w:val="18"/>
          <w:szCs w:val="18"/>
        </w:rPr>
        <w:t xml:space="preserve"> </w:t>
      </w:r>
      <w:r w:rsidRPr="00FC5104">
        <w:rPr>
          <w:i/>
          <w:sz w:val="18"/>
          <w:szCs w:val="18"/>
        </w:rPr>
        <w:t xml:space="preserve"> Bd. C.D. Loga nr. 1, Timişoara, tel: +40 256 – 408.300</w:t>
      </w:r>
      <w:r w:rsidRPr="00FC5104">
        <w:rPr>
          <w:i/>
          <w:color w:val="0000FF"/>
          <w:sz w:val="18"/>
          <w:szCs w:val="18"/>
        </w:rPr>
        <w:t xml:space="preserve">, </w:t>
      </w:r>
      <w:r>
        <w:rPr>
          <w:i/>
          <w:sz w:val="18"/>
          <w:szCs w:val="18"/>
        </w:rPr>
        <w:t>e-mail</w:t>
      </w:r>
      <w:r w:rsidRPr="00FC5104">
        <w:rPr>
          <w:i/>
          <w:sz w:val="18"/>
          <w:szCs w:val="18"/>
        </w:rPr>
        <w:t>:</w:t>
      </w:r>
      <w:r w:rsidRPr="00FC5104">
        <w:rPr>
          <w:i/>
          <w:color w:val="0000FF"/>
          <w:sz w:val="18"/>
          <w:szCs w:val="18"/>
        </w:rPr>
        <w:t>cabinetprimar@primariatm.ro</w:t>
      </w:r>
      <w:r w:rsidRPr="000514F2">
        <w:rPr>
          <w:u w:val="single"/>
          <w:lang w:val="it-IT"/>
        </w:rPr>
        <w:t xml:space="preserve"> </w:t>
      </w:r>
    </w:p>
    <w:p w:rsidR="001125D6" w:rsidRDefault="001125D6" w:rsidP="001125D6">
      <w:pPr>
        <w:tabs>
          <w:tab w:val="left" w:pos="720"/>
        </w:tabs>
      </w:pPr>
    </w:p>
    <w:p w:rsidR="005C7898" w:rsidRPr="00AD0335" w:rsidRDefault="001125D6" w:rsidP="005C7898">
      <w:pPr>
        <w:jc w:val="center"/>
        <w:rPr>
          <w:b/>
        </w:rPr>
      </w:pPr>
      <w:r>
        <w:rPr>
          <w:rFonts w:eastAsiaTheme="minorHAnsi"/>
          <w:b/>
          <w:bCs/>
          <w:color w:val="000000"/>
          <w:lang w:val="en-US" w:eastAsia="en-US"/>
        </w:rPr>
        <w:t xml:space="preserve">   </w:t>
      </w:r>
      <w:r w:rsidR="005C7898" w:rsidRPr="00AD0335">
        <w:rPr>
          <w:b/>
        </w:rPr>
        <w:t>RAPORT DE SPECIALITATE</w:t>
      </w:r>
    </w:p>
    <w:p w:rsidR="005C7898" w:rsidRPr="00AD0335" w:rsidRDefault="005C7898" w:rsidP="005C7898">
      <w:pPr>
        <w:autoSpaceDE w:val="0"/>
        <w:autoSpaceDN w:val="0"/>
        <w:adjustRightInd w:val="0"/>
        <w:jc w:val="center"/>
        <w:rPr>
          <w:rFonts w:eastAsiaTheme="minorHAnsi"/>
          <w:b/>
          <w:bCs/>
          <w:color w:val="000000"/>
          <w:lang w:val="en-US" w:eastAsia="en-US"/>
        </w:rPr>
      </w:pPr>
      <w:r w:rsidRPr="00AD0335">
        <w:rPr>
          <w:rFonts w:eastAsiaTheme="minorHAnsi"/>
          <w:b/>
          <w:bCs/>
          <w:color w:val="000000"/>
          <w:lang w:val="en-US" w:eastAsia="en-US"/>
        </w:rPr>
        <w:t>privind declanşarea procedu</w:t>
      </w:r>
      <w:r>
        <w:rPr>
          <w:rFonts w:eastAsiaTheme="minorHAnsi"/>
          <w:b/>
          <w:bCs/>
          <w:color w:val="000000"/>
          <w:lang w:val="en-US" w:eastAsia="en-US"/>
        </w:rPr>
        <w:t>rii de selecţie pentru ocuparea postului vacant</w:t>
      </w:r>
      <w:r w:rsidRPr="00AD0335">
        <w:rPr>
          <w:rFonts w:eastAsiaTheme="minorHAnsi"/>
          <w:b/>
          <w:bCs/>
          <w:color w:val="000000"/>
          <w:lang w:val="en-US" w:eastAsia="en-US"/>
        </w:rPr>
        <w:t xml:space="preserve"> din cadrul</w:t>
      </w:r>
      <w:r>
        <w:rPr>
          <w:rFonts w:eastAsiaTheme="minorHAnsi"/>
          <w:b/>
          <w:bCs/>
          <w:color w:val="000000"/>
          <w:lang w:val="en-US" w:eastAsia="en-US"/>
        </w:rPr>
        <w:t xml:space="preserve"> Consiliului de administraţie la </w:t>
      </w:r>
      <w:r w:rsidRPr="00AD0335">
        <w:rPr>
          <w:rFonts w:eastAsiaTheme="minorHAnsi"/>
          <w:b/>
          <w:bCs/>
          <w:color w:val="000000"/>
          <w:lang w:val="en-US" w:eastAsia="en-US"/>
        </w:rPr>
        <w:t>Drumuri Municipale Timişoara S.A.</w:t>
      </w:r>
    </w:p>
    <w:p w:rsidR="005C7898" w:rsidRDefault="005C7898" w:rsidP="005C7898">
      <w:pPr>
        <w:autoSpaceDE w:val="0"/>
        <w:autoSpaceDN w:val="0"/>
        <w:adjustRightInd w:val="0"/>
        <w:jc w:val="center"/>
        <w:rPr>
          <w:rFonts w:eastAsiaTheme="minorHAnsi"/>
          <w:b/>
          <w:bCs/>
          <w:color w:val="000000"/>
          <w:lang w:val="en-US" w:eastAsia="en-US"/>
        </w:rPr>
      </w:pPr>
    </w:p>
    <w:p w:rsidR="00542578" w:rsidRPr="00542578" w:rsidRDefault="005C7898" w:rsidP="00542578">
      <w:pPr>
        <w:autoSpaceDE w:val="0"/>
        <w:autoSpaceDN w:val="0"/>
        <w:adjustRightInd w:val="0"/>
        <w:jc w:val="both"/>
        <w:rPr>
          <w:rFonts w:eastAsiaTheme="minorHAnsi"/>
          <w:bCs/>
          <w:color w:val="000000"/>
          <w:lang w:val="en-US" w:eastAsia="en-US"/>
        </w:rPr>
      </w:pPr>
      <w:r>
        <w:rPr>
          <w:rFonts w:eastAsiaTheme="minorHAnsi"/>
          <w:color w:val="000000"/>
          <w:lang w:val="en-US" w:eastAsia="en-US"/>
        </w:rPr>
        <w:tab/>
      </w:r>
      <w:r w:rsidR="00542578">
        <w:t xml:space="preserve">Având în vedere </w:t>
      </w:r>
      <w:r w:rsidR="00542578" w:rsidRPr="00ED0B55">
        <w:t>Referatul de aprobare al proiectului de hotărâre</w:t>
      </w:r>
      <w:r w:rsidR="00542578">
        <w:t>,  al Primarului Municipiului Timișoara și Proiectul de hotărâre privind</w:t>
      </w:r>
      <w:r w:rsidR="00542578" w:rsidRPr="00542578">
        <w:rPr>
          <w:rFonts w:eastAsiaTheme="minorHAnsi"/>
          <w:b/>
          <w:bCs/>
          <w:color w:val="000000"/>
          <w:lang w:val="en-US" w:eastAsia="en-US"/>
        </w:rPr>
        <w:t xml:space="preserve"> </w:t>
      </w:r>
      <w:r w:rsidR="00542578" w:rsidRPr="00542578">
        <w:rPr>
          <w:rFonts w:eastAsiaTheme="minorHAnsi"/>
          <w:bCs/>
          <w:color w:val="000000"/>
          <w:lang w:val="en-US" w:eastAsia="en-US"/>
        </w:rPr>
        <w:t>declanşarea procedurii de selecţie pentru ocuparea postului vacant din cadrul Consiliului de administraţie la Drumuri Municipale Timişoara S.A.</w:t>
      </w:r>
    </w:p>
    <w:p w:rsidR="005C7898" w:rsidRDefault="005C7898" w:rsidP="00542578">
      <w:pPr>
        <w:autoSpaceDE w:val="0"/>
        <w:autoSpaceDN w:val="0"/>
        <w:adjustRightInd w:val="0"/>
        <w:ind w:firstLine="708"/>
        <w:jc w:val="both"/>
        <w:rPr>
          <w:rFonts w:eastAsiaTheme="minorHAnsi"/>
          <w:color w:val="000000"/>
          <w:lang w:val="en-US" w:eastAsia="en-US"/>
        </w:rPr>
      </w:pPr>
      <w:r>
        <w:rPr>
          <w:rFonts w:eastAsiaTheme="minorHAnsi"/>
          <w:color w:val="000000"/>
          <w:lang w:val="en-US" w:eastAsia="en-US"/>
        </w:rPr>
        <w:t>Având în vedere Hotărârea Consiliului Local al Municipiului Timişoara nr. 99/20.09.2016 privind  guvernanţa corporativă a societãţilor comerciale la care Consiliul Local al municipiului Timişoara este acţionar unic, majoritar sau la care deţine controlul;</w:t>
      </w:r>
    </w:p>
    <w:p w:rsidR="005C7898" w:rsidRDefault="005C7898" w:rsidP="005C7898">
      <w:pPr>
        <w:autoSpaceDE w:val="0"/>
        <w:autoSpaceDN w:val="0"/>
        <w:adjustRightInd w:val="0"/>
        <w:ind w:firstLine="720"/>
        <w:jc w:val="both"/>
        <w:rPr>
          <w:rFonts w:eastAsiaTheme="minorHAnsi"/>
          <w:color w:val="000000"/>
          <w:lang w:val="en-US" w:eastAsia="en-US"/>
        </w:rPr>
      </w:pPr>
      <w:r>
        <w:rPr>
          <w:rFonts w:eastAsiaTheme="minorHAnsi"/>
          <w:bCs/>
          <w:color w:val="000000"/>
          <w:lang w:val="en-US" w:eastAsia="en-US"/>
        </w:rPr>
        <w:t xml:space="preserve">Având în vedere </w:t>
      </w:r>
      <w:r w:rsidRPr="007D18AF">
        <w:rPr>
          <w:rFonts w:eastAsiaTheme="minorHAnsi"/>
          <w:bCs/>
          <w:color w:val="000000"/>
          <w:lang w:val="en-US" w:eastAsia="en-US"/>
        </w:rPr>
        <w:t xml:space="preserve">Hotărârea Adunării Generale a Acţionarilor </w:t>
      </w:r>
      <w:r w:rsidRPr="007D18AF">
        <w:rPr>
          <w:rFonts w:eastAsiaTheme="minorHAnsi"/>
          <w:color w:val="000000"/>
          <w:lang w:val="en-US" w:eastAsia="en-US"/>
        </w:rPr>
        <w:t xml:space="preserve">la </w:t>
      </w:r>
      <w:r w:rsidRPr="009519AC">
        <w:rPr>
          <w:rFonts w:eastAsiaTheme="minorHAnsi"/>
          <w:bCs/>
          <w:color w:val="000000"/>
          <w:lang w:val="en-US" w:eastAsia="en-US"/>
        </w:rPr>
        <w:t>Drumuri Municipale Timişoara</w:t>
      </w:r>
      <w:r w:rsidRPr="00AD0335">
        <w:rPr>
          <w:rFonts w:eastAsiaTheme="minorHAnsi"/>
          <w:b/>
          <w:bCs/>
          <w:color w:val="000000"/>
          <w:lang w:val="en-US" w:eastAsia="en-US"/>
        </w:rPr>
        <w:t xml:space="preserve"> </w:t>
      </w:r>
      <w:r w:rsidR="009027A7">
        <w:rPr>
          <w:rFonts w:eastAsiaTheme="minorHAnsi"/>
          <w:color w:val="000000"/>
          <w:lang w:val="en-US" w:eastAsia="en-US"/>
        </w:rPr>
        <w:t xml:space="preserve">S.A. </w:t>
      </w:r>
      <w:r w:rsidRPr="007D18AF">
        <w:rPr>
          <w:rFonts w:eastAsiaTheme="minorHAnsi"/>
          <w:bCs/>
          <w:color w:val="000000"/>
          <w:lang w:val="en-US" w:eastAsia="en-US"/>
        </w:rPr>
        <w:t xml:space="preserve">nr. </w:t>
      </w:r>
      <w:r w:rsidR="009027A7">
        <w:rPr>
          <w:rFonts w:eastAsiaTheme="minorHAnsi"/>
          <w:bCs/>
          <w:color w:val="000000"/>
          <w:lang w:val="en-US" w:eastAsia="en-US"/>
        </w:rPr>
        <w:t>1/22.04.2021 înregistrată la Primăria Municipiului Timișoara cu nr. SC2021-12751/10.05.2021</w:t>
      </w:r>
      <w:r>
        <w:rPr>
          <w:rFonts w:eastAsiaTheme="minorHAnsi"/>
          <w:color w:val="000000"/>
          <w:lang w:val="en-US" w:eastAsia="en-US"/>
        </w:rPr>
        <w:t>;</w:t>
      </w:r>
    </w:p>
    <w:p w:rsidR="005C7898" w:rsidRDefault="005C7898" w:rsidP="005C7898">
      <w:pPr>
        <w:ind w:firstLine="720"/>
        <w:jc w:val="both"/>
      </w:pPr>
      <w:r w:rsidRPr="00AD0335">
        <w:t>Facem următoarele precizări:</w:t>
      </w:r>
    </w:p>
    <w:p w:rsidR="005C7898" w:rsidRPr="009519AC" w:rsidRDefault="005C7898" w:rsidP="005C7898">
      <w:pPr>
        <w:autoSpaceDE w:val="0"/>
        <w:autoSpaceDN w:val="0"/>
        <w:adjustRightInd w:val="0"/>
        <w:ind w:firstLine="720"/>
        <w:jc w:val="both"/>
        <w:rPr>
          <w:rFonts w:eastAsiaTheme="minorHAnsi"/>
          <w:bCs/>
          <w:color w:val="000000"/>
          <w:lang w:val="en-US" w:eastAsia="en-US"/>
        </w:rPr>
      </w:pPr>
      <w:r w:rsidRPr="007D18AF">
        <w:rPr>
          <w:rFonts w:eastAsiaTheme="minorHAnsi"/>
          <w:color w:val="000000"/>
          <w:lang w:val="en-US" w:eastAsia="en-US"/>
        </w:rPr>
        <w:t>Consiliul</w:t>
      </w:r>
      <w:r w:rsidR="009027A7">
        <w:rPr>
          <w:rFonts w:eastAsiaTheme="minorHAnsi"/>
          <w:color w:val="000000"/>
          <w:lang w:val="en-US" w:eastAsia="en-US"/>
        </w:rPr>
        <w:t xml:space="preserve"> de a</w:t>
      </w:r>
      <w:r>
        <w:rPr>
          <w:rFonts w:eastAsiaTheme="minorHAnsi"/>
          <w:color w:val="000000"/>
          <w:lang w:val="en-US" w:eastAsia="en-US"/>
        </w:rPr>
        <w:t>dministraţie al societ</w:t>
      </w:r>
      <w:r>
        <w:rPr>
          <w:rFonts w:eastAsiaTheme="minorHAnsi"/>
          <w:color w:val="000000"/>
          <w:lang w:eastAsia="en-US"/>
        </w:rPr>
        <w:t>ăţii</w:t>
      </w:r>
      <w:r w:rsidRPr="009519AC">
        <w:rPr>
          <w:rFonts w:eastAsiaTheme="minorHAnsi"/>
          <w:b/>
          <w:bCs/>
          <w:color w:val="000000"/>
          <w:lang w:val="en-US" w:eastAsia="en-US"/>
        </w:rPr>
        <w:t xml:space="preserve"> </w:t>
      </w:r>
      <w:r w:rsidRPr="009519AC">
        <w:rPr>
          <w:rFonts w:eastAsiaTheme="minorHAnsi"/>
          <w:bCs/>
          <w:color w:val="000000"/>
          <w:lang w:val="en-US" w:eastAsia="en-US"/>
        </w:rPr>
        <w:t>Drumuri Municipale Timişoara S.A.</w:t>
      </w:r>
      <w:r>
        <w:rPr>
          <w:rFonts w:eastAsiaTheme="minorHAnsi"/>
          <w:bCs/>
          <w:color w:val="000000"/>
          <w:lang w:val="en-US" w:eastAsia="en-US"/>
        </w:rPr>
        <w:t xml:space="preserve"> </w:t>
      </w:r>
      <w:r w:rsidR="009027A7">
        <w:rPr>
          <w:rFonts w:eastAsiaTheme="minorHAnsi"/>
          <w:color w:val="000000"/>
          <w:lang w:val="en-US" w:eastAsia="en-US"/>
        </w:rPr>
        <w:t>este format din 9</w:t>
      </w:r>
      <w:r w:rsidR="00B674E0">
        <w:rPr>
          <w:rFonts w:eastAsiaTheme="minorHAnsi"/>
          <w:color w:val="000000"/>
          <w:lang w:val="en-US" w:eastAsia="en-US"/>
        </w:rPr>
        <w:t xml:space="preserve"> membr</w:t>
      </w:r>
      <w:r w:rsidR="009027A7">
        <w:rPr>
          <w:rFonts w:eastAsiaTheme="minorHAnsi"/>
          <w:color w:val="000000"/>
          <w:lang w:val="en-US" w:eastAsia="en-US"/>
        </w:rPr>
        <w:t xml:space="preserve">i, </w:t>
      </w:r>
      <w:r w:rsidR="00B674E0">
        <w:rPr>
          <w:rFonts w:eastAsiaTheme="minorHAnsi"/>
          <w:color w:val="000000"/>
          <w:lang w:val="en-US" w:eastAsia="en-US"/>
        </w:rPr>
        <w:t xml:space="preserve">însă, ca urmare a revocării domnului Molnar Andrei, </w:t>
      </w:r>
      <w:r w:rsidR="009027A7">
        <w:rPr>
          <w:rFonts w:eastAsiaTheme="minorHAnsi"/>
          <w:color w:val="000000"/>
          <w:lang w:val="en-US" w:eastAsia="en-US"/>
        </w:rPr>
        <w:t>un post a devenit vacant</w:t>
      </w:r>
      <w:r w:rsidR="00B674E0">
        <w:rPr>
          <w:rFonts w:eastAsiaTheme="minorHAnsi"/>
          <w:color w:val="000000"/>
          <w:lang w:val="en-US" w:eastAsia="en-US"/>
        </w:rPr>
        <w:t>.</w:t>
      </w:r>
    </w:p>
    <w:p w:rsidR="005C7898" w:rsidRPr="009519AC" w:rsidRDefault="005C7898" w:rsidP="005C7898">
      <w:pPr>
        <w:autoSpaceDE w:val="0"/>
        <w:autoSpaceDN w:val="0"/>
        <w:adjustRightInd w:val="0"/>
        <w:ind w:firstLine="720"/>
        <w:jc w:val="both"/>
        <w:rPr>
          <w:rFonts w:eastAsiaTheme="minorHAnsi"/>
          <w:color w:val="000000"/>
          <w:lang w:val="en-US" w:eastAsia="en-US"/>
        </w:rPr>
      </w:pPr>
      <w:r w:rsidRPr="007D18AF">
        <w:rPr>
          <w:lang w:val="en-US"/>
        </w:rPr>
        <w:t xml:space="preserve">Pentru ocuparea postului vacant este necesară </w:t>
      </w:r>
      <w:r w:rsidR="00B674E0">
        <w:rPr>
          <w:lang w:val="en-US"/>
        </w:rPr>
        <w:t>demararea</w:t>
      </w:r>
      <w:r w:rsidRPr="007D18AF">
        <w:rPr>
          <w:lang w:val="en-US"/>
        </w:rPr>
        <w:t xml:space="preserve"> procedurii de selecţie în conformitate cu prevederile OUG nr. 109/2011 privind guvernanţa corpora</w:t>
      </w:r>
      <w:r w:rsidR="00B674E0">
        <w:rPr>
          <w:lang w:val="en-US"/>
        </w:rPr>
        <w:t>tivă a întreprinderilor publice și cu prevederile HG nr. 722/2016 pentru aprobarea Normelor metodologice de aplicare a unor prevederi din OUG 109/2011.</w:t>
      </w:r>
    </w:p>
    <w:p w:rsidR="005C7898" w:rsidRDefault="005C7898" w:rsidP="005C7898">
      <w:pPr>
        <w:ind w:firstLine="720"/>
        <w:jc w:val="both"/>
        <w:rPr>
          <w:rFonts w:eastAsiaTheme="minorHAnsi"/>
          <w:bCs/>
          <w:color w:val="000000"/>
          <w:lang w:val="en-US" w:eastAsia="en-US"/>
        </w:rPr>
      </w:pPr>
      <w:r w:rsidRPr="00AD0335">
        <w:rPr>
          <w:rFonts w:eastAsiaTheme="minorHAnsi"/>
          <w:bCs/>
          <w:color w:val="000000"/>
          <w:lang w:val="en-US" w:eastAsia="en-US"/>
        </w:rPr>
        <w:t>Declanşarea procedurii de selecţie a membrilor consiliului de administraţie se realizează conform prevederilor art. 3 din Anexa nr. 1 a Hotărârii de Guvern nr. 722/2016 pentru aprobarea Normelor metodologice de aplicare a unor prevederi din Ordonanţa de Urgenţă a Guvernului nr. 109/2011 privind guvernanţa corporativă a întreprinderilor publice: “În cazul societăţilor la care statul sau o unitate administrativ-teritorială este acţionar unic, la data la care autoritatea publică tutelară emite actul administrativ în acest sens.”</w:t>
      </w:r>
    </w:p>
    <w:p w:rsidR="00A13523" w:rsidRPr="00A13523" w:rsidRDefault="005C7898" w:rsidP="00A13523">
      <w:pPr>
        <w:ind w:firstLine="708"/>
        <w:jc w:val="both"/>
        <w:rPr>
          <w:rFonts w:eastAsiaTheme="minorHAnsi"/>
          <w:bCs/>
          <w:i/>
          <w:color w:val="000000"/>
          <w:lang w:val="en-US" w:eastAsia="en-US"/>
        </w:rPr>
      </w:pPr>
      <w:r w:rsidRPr="00AD0335">
        <w:rPr>
          <w:rFonts w:eastAsiaTheme="minorHAnsi"/>
          <w:bCs/>
          <w:color w:val="000000"/>
          <w:lang w:val="en-US" w:eastAsia="en-US"/>
        </w:rPr>
        <w:t>În conformitate cu dispo</w:t>
      </w:r>
      <w:r w:rsidR="00A13523">
        <w:rPr>
          <w:rFonts w:eastAsiaTheme="minorHAnsi"/>
          <w:bCs/>
          <w:color w:val="000000"/>
          <w:lang w:val="en-US" w:eastAsia="en-US"/>
        </w:rPr>
        <w:t>ziţiile art. 29 alin. (3)-(5)</w:t>
      </w:r>
      <w:r w:rsidR="00756B1E">
        <w:rPr>
          <w:rFonts w:eastAsiaTheme="minorHAnsi"/>
          <w:bCs/>
          <w:color w:val="000000"/>
          <w:lang w:val="en-US" w:eastAsia="en-US"/>
        </w:rPr>
        <w:t>din OU</w:t>
      </w:r>
      <w:r w:rsidRPr="00AD0335">
        <w:rPr>
          <w:rFonts w:eastAsiaTheme="minorHAnsi"/>
          <w:bCs/>
          <w:color w:val="000000"/>
          <w:lang w:val="en-US" w:eastAsia="en-US"/>
        </w:rPr>
        <w:t xml:space="preserve">G nr. 109/2011 privind guvernanţa corporativă a întreprinderilor publice, </w:t>
      </w:r>
      <w:r w:rsidRPr="00A13523">
        <w:rPr>
          <w:rFonts w:eastAsiaTheme="minorHAnsi"/>
          <w:bCs/>
          <w:i/>
          <w:color w:val="000000"/>
          <w:lang w:val="en-US" w:eastAsia="en-US"/>
        </w:rPr>
        <w:t>în cazul în care autoritatea publică tutelară, în numele acţionarului-stat sau unitate administrativ-teritorială propune candidaţi pentru funcţiile de membri ai consiliului de administraţie, aceste propuneri sunt făcute în baza unei selecţii prealabile efectuate de o comisie formată din specialişti în recrutarea resurselor umane.</w:t>
      </w:r>
    </w:p>
    <w:p w:rsidR="00A13523" w:rsidRPr="00A13523" w:rsidRDefault="00A13523" w:rsidP="00A13523">
      <w:pPr>
        <w:ind w:firstLine="708"/>
        <w:jc w:val="both"/>
        <w:rPr>
          <w:rFonts w:eastAsiaTheme="minorHAnsi"/>
          <w:bCs/>
          <w:i/>
          <w:lang w:val="en-US" w:eastAsia="en-US"/>
        </w:rPr>
      </w:pPr>
      <w:r w:rsidRPr="00A13523">
        <w:rPr>
          <w:rStyle w:val="salnbdy"/>
          <w:rFonts w:ascii="Times New Roman" w:hAnsi="Times New Roman"/>
          <w:i/>
          <w:color w:val="auto"/>
          <w:sz w:val="24"/>
          <w:szCs w:val="24"/>
        </w:rPr>
        <w:t xml:space="preserve">Autoritatea publică tutelară poate decide ca în procesul de selecţie comisia să fie asistată sau selecţia să fie efectuată de un expert independent, persoană fizică sau juridică </w:t>
      </w:r>
      <w:r w:rsidRPr="00A13523">
        <w:rPr>
          <w:rStyle w:val="salnbdy"/>
          <w:rFonts w:ascii="Times New Roman" w:hAnsi="Times New Roman"/>
          <w:i/>
          <w:color w:val="auto"/>
          <w:sz w:val="24"/>
          <w:szCs w:val="24"/>
        </w:rPr>
        <w:lastRenderedPageBreak/>
        <w:t>specializată în recrutarea resurselor umane, ale cărui servicii sunt contractate de autoritatea publică tutelară sau întreprinderea publică care deţine o participaţie majoritară sau de control potrivit legii. În acest caz, autoritatea publică tutelară va suporta costurile procedurii de selecţie.</w:t>
      </w:r>
    </w:p>
    <w:p w:rsidR="00A13523" w:rsidRPr="00A13523" w:rsidRDefault="00A13523" w:rsidP="00A13523">
      <w:pPr>
        <w:ind w:firstLine="708"/>
        <w:jc w:val="both"/>
        <w:rPr>
          <w:rStyle w:val="salnbdy"/>
          <w:rFonts w:ascii="Times New Roman" w:eastAsiaTheme="minorHAnsi" w:hAnsi="Times New Roman"/>
          <w:bCs/>
          <w:i/>
          <w:color w:val="auto"/>
          <w:sz w:val="24"/>
          <w:szCs w:val="24"/>
          <w:shd w:val="clear" w:color="auto" w:fill="auto"/>
          <w:lang w:val="en-US" w:eastAsia="en-US"/>
        </w:rPr>
      </w:pPr>
      <w:r w:rsidRPr="00A13523">
        <w:rPr>
          <w:rStyle w:val="salnbdy"/>
          <w:rFonts w:ascii="Times New Roman" w:hAnsi="Times New Roman"/>
          <w:i/>
          <w:color w:val="auto"/>
          <w:sz w:val="24"/>
          <w:szCs w:val="24"/>
        </w:rPr>
        <w:t>Este obligatorie efectuarea selecţiei candidaţilor de către un expert independent, persoană fizică sau juridică specializată în recrutarea resurselor umane, în cazul întreprinderilor publice care îndeplinesc următoarele condiţii cumulative:</w:t>
      </w:r>
    </w:p>
    <w:p w:rsidR="00A13523" w:rsidRPr="00A13523" w:rsidRDefault="00A13523" w:rsidP="00A13523">
      <w:pPr>
        <w:jc w:val="both"/>
        <w:rPr>
          <w:i/>
        </w:rPr>
      </w:pPr>
      <w:r w:rsidRPr="00412B96">
        <w:rPr>
          <w:rStyle w:val="slitttl1"/>
          <w:rFonts w:ascii="Times New Roman" w:hAnsi="Times New Roman"/>
          <w:b w:val="0"/>
          <w:i/>
          <w:color w:val="auto"/>
          <w:sz w:val="24"/>
          <w:szCs w:val="24"/>
        </w:rPr>
        <w:t>a)</w:t>
      </w:r>
      <w:r w:rsidR="00412B96">
        <w:rPr>
          <w:rStyle w:val="slitttl1"/>
          <w:rFonts w:ascii="Times New Roman" w:hAnsi="Times New Roman"/>
          <w:b w:val="0"/>
          <w:i/>
          <w:color w:val="auto"/>
          <w:sz w:val="24"/>
          <w:szCs w:val="24"/>
        </w:rPr>
        <w:t xml:space="preserve"> </w:t>
      </w:r>
      <w:r w:rsidRPr="00A13523">
        <w:rPr>
          <w:rStyle w:val="slitbdy"/>
          <w:rFonts w:ascii="Times New Roman" w:hAnsi="Times New Roman"/>
          <w:i/>
          <w:color w:val="auto"/>
          <w:sz w:val="24"/>
          <w:szCs w:val="24"/>
        </w:rPr>
        <w:t>au înregistrat o cifră de afaceri în ultimul exerciţiu financiar superioară echivalentului în lei al sumei de 7.300.000 euro;</w:t>
      </w:r>
    </w:p>
    <w:p w:rsidR="00A13523" w:rsidRPr="00A13523" w:rsidRDefault="00A13523" w:rsidP="00A13523">
      <w:pPr>
        <w:jc w:val="both"/>
        <w:rPr>
          <w:i/>
          <w:shd w:val="clear" w:color="auto" w:fill="FFFFFF"/>
        </w:rPr>
      </w:pPr>
      <w:r w:rsidRPr="00412B96">
        <w:rPr>
          <w:rStyle w:val="slitttl1"/>
          <w:rFonts w:ascii="Times New Roman" w:hAnsi="Times New Roman"/>
          <w:b w:val="0"/>
          <w:i/>
          <w:color w:val="auto"/>
          <w:sz w:val="24"/>
          <w:szCs w:val="24"/>
        </w:rPr>
        <w:t>b)</w:t>
      </w:r>
      <w:r w:rsidR="00412B96">
        <w:rPr>
          <w:rStyle w:val="slitttl1"/>
          <w:rFonts w:ascii="Times New Roman" w:hAnsi="Times New Roman"/>
          <w:b w:val="0"/>
          <w:i/>
          <w:color w:val="auto"/>
          <w:sz w:val="24"/>
          <w:szCs w:val="24"/>
        </w:rPr>
        <w:t xml:space="preserve"> </w:t>
      </w:r>
      <w:r w:rsidRPr="00A13523">
        <w:rPr>
          <w:rStyle w:val="slitbdy"/>
          <w:rFonts w:ascii="Times New Roman" w:hAnsi="Times New Roman"/>
          <w:i/>
          <w:color w:val="auto"/>
          <w:sz w:val="24"/>
          <w:szCs w:val="24"/>
        </w:rPr>
        <w:t>au cel puţin 50 de angajaţi.</w:t>
      </w:r>
    </w:p>
    <w:p w:rsidR="005C7898" w:rsidRDefault="005C7898" w:rsidP="005C7898">
      <w:pPr>
        <w:ind w:firstLine="720"/>
        <w:jc w:val="both"/>
        <w:rPr>
          <w:rStyle w:val="slitbdy"/>
          <w:rFonts w:ascii="Times New Roman" w:hAnsi="Times New Roman"/>
          <w:noProof/>
          <w:sz w:val="24"/>
          <w:szCs w:val="24"/>
        </w:rPr>
      </w:pPr>
      <w:r w:rsidRPr="00B674E0">
        <w:rPr>
          <w:rStyle w:val="slitbdy"/>
          <w:rFonts w:ascii="Times New Roman" w:hAnsi="Times New Roman"/>
          <w:noProof/>
          <w:sz w:val="24"/>
          <w:szCs w:val="24"/>
        </w:rPr>
        <w:t>În conformitate cu prevederile art. 64 ind. 4 din OUG nr. 109/2011, în caz de vacanţă a unuia sau mai multor posturi de administratori, procedura de selecţie se declanşează, prin grija autorităţii publice tutelare, în termen de 45 de zile de la vacantare.</w:t>
      </w:r>
    </w:p>
    <w:p w:rsidR="00EF23FD" w:rsidRDefault="00EF23FD" w:rsidP="00EF23FD">
      <w:pPr>
        <w:autoSpaceDE w:val="0"/>
        <w:autoSpaceDN w:val="0"/>
        <w:adjustRightInd w:val="0"/>
        <w:spacing w:line="276" w:lineRule="auto"/>
        <w:ind w:firstLine="720"/>
        <w:jc w:val="both"/>
        <w:rPr>
          <w:rFonts w:eastAsia="Calibri"/>
        </w:rPr>
      </w:pPr>
      <w:r>
        <w:rPr>
          <w:bCs/>
        </w:rPr>
        <w:t xml:space="preserve">În temeiul art. 129 alin. (2) lit. a)  din Ordonanța de Urgență a Guvernului nr. 57/2019 privind Codul administrativ, </w:t>
      </w:r>
      <w:r>
        <w:rPr>
          <w:rFonts w:eastAsia="Calibri"/>
        </w:rPr>
        <w:t>consiliul local exercită atribuţii privind organizarea şi funcţionarea aparatului de specialitate al primarului, ale instituţiilor şi serviciilor publice de interes local şi ale societăţilor comerciale şi regiilor autonome de interes local.</w:t>
      </w:r>
    </w:p>
    <w:p w:rsidR="00EF23FD" w:rsidRPr="00EF23FD" w:rsidRDefault="00EF23FD" w:rsidP="00EF23FD">
      <w:pPr>
        <w:autoSpaceDE w:val="0"/>
        <w:autoSpaceDN w:val="0"/>
        <w:adjustRightInd w:val="0"/>
        <w:spacing w:line="276" w:lineRule="auto"/>
        <w:ind w:firstLine="708"/>
        <w:jc w:val="both"/>
        <w:rPr>
          <w:rFonts w:eastAsia="Calibri"/>
        </w:rPr>
      </w:pPr>
      <w:r>
        <w:rPr>
          <w:rFonts w:eastAsia="Calibri"/>
        </w:rPr>
        <w:t xml:space="preserve">Potrivit art. 129 alin (3) lit. d) din </w:t>
      </w:r>
      <w:r>
        <w:rPr>
          <w:bCs/>
        </w:rPr>
        <w:t>Ordonanța de Urgență a Guvernului nr. 57/2019 privind Codul administrativ,</w:t>
      </w:r>
      <w:r>
        <w:rPr>
          <w:rFonts w:eastAsia="Calibri"/>
        </w:rPr>
        <w:t xml:space="preserve"> consiliul local exercită, în numele unităţii administrativ-teritoriale, toate drepturile şi obligaţiile corespunzătoare participaţiilor deţinute la societăţi comerciale sau regii autonome, în condiţiile legii.</w:t>
      </w:r>
    </w:p>
    <w:p w:rsidR="005C7898" w:rsidRPr="00AD0335" w:rsidRDefault="005C7898" w:rsidP="005C7898">
      <w:pPr>
        <w:ind w:firstLine="720"/>
        <w:jc w:val="both"/>
        <w:rPr>
          <w:rFonts w:eastAsiaTheme="minorHAnsi"/>
          <w:bCs/>
          <w:color w:val="000000"/>
          <w:lang w:val="en-US" w:eastAsia="en-US"/>
        </w:rPr>
      </w:pPr>
      <w:r w:rsidRPr="00AD0335">
        <w:rPr>
          <w:rFonts w:eastAsiaTheme="minorHAnsi"/>
          <w:bCs/>
          <w:color w:val="000000"/>
          <w:lang w:val="en-US" w:eastAsia="en-US"/>
        </w:rPr>
        <w:t>Având în vedere cele prezentate mai sus, propunem:</w:t>
      </w:r>
    </w:p>
    <w:p w:rsidR="005C7898" w:rsidRDefault="005C7898" w:rsidP="005C7898">
      <w:pPr>
        <w:ind w:firstLine="720"/>
        <w:jc w:val="both"/>
        <w:rPr>
          <w:b/>
        </w:rPr>
      </w:pPr>
      <w:r w:rsidRPr="00AD0335">
        <w:rPr>
          <w:rFonts w:eastAsiaTheme="minorHAnsi"/>
          <w:bCs/>
          <w:color w:val="000000"/>
          <w:lang w:val="en-US" w:eastAsia="en-US"/>
        </w:rPr>
        <w:t>Autoritatea publică tutelară aprobă declanşarea</w:t>
      </w:r>
      <w:r w:rsidRPr="00AD0335">
        <w:t xml:space="preserve"> procedurii de selecţie pentru ocuparea </w:t>
      </w:r>
      <w:r>
        <w:t>unui post vacant</w:t>
      </w:r>
      <w:r w:rsidR="00B674E0">
        <w:t xml:space="preserve"> din cadrul Consiliului de a</w:t>
      </w:r>
      <w:r w:rsidRPr="00AD0335">
        <w:t xml:space="preserve">dministraţie </w:t>
      </w:r>
      <w:r w:rsidR="00B674E0">
        <w:t>al Societății</w:t>
      </w:r>
      <w:r w:rsidRPr="00AD0335">
        <w:t xml:space="preserve"> Drumuri Municipale Timişoara S.A.</w:t>
      </w:r>
    </w:p>
    <w:p w:rsidR="005C7898" w:rsidRPr="004C7C1F" w:rsidRDefault="00B674E0" w:rsidP="005C7898">
      <w:pPr>
        <w:ind w:firstLine="720"/>
        <w:jc w:val="both"/>
        <w:rPr>
          <w:b/>
        </w:rPr>
      </w:pPr>
      <w:r>
        <w:rPr>
          <w:rFonts w:eastAsiaTheme="minorHAnsi"/>
          <w:bCs/>
          <w:color w:val="000000"/>
          <w:lang w:val="en-US" w:eastAsia="en-US"/>
        </w:rPr>
        <w:t xml:space="preserve">Autoritatea publică tutelară, prin </w:t>
      </w:r>
      <w:r w:rsidR="005C7898" w:rsidRPr="00AD0335">
        <w:rPr>
          <w:rFonts w:eastAsiaTheme="minorHAnsi"/>
          <w:bCs/>
          <w:color w:val="000000"/>
          <w:lang w:val="en-US" w:eastAsia="en-US"/>
        </w:rPr>
        <w:t>Consiliul L</w:t>
      </w:r>
      <w:r>
        <w:rPr>
          <w:rFonts w:eastAsiaTheme="minorHAnsi"/>
          <w:bCs/>
          <w:color w:val="000000"/>
          <w:lang w:val="en-US" w:eastAsia="en-US"/>
        </w:rPr>
        <w:t xml:space="preserve">ocal al Municipiului Timişoara </w:t>
      </w:r>
      <w:r w:rsidR="005C7898" w:rsidRPr="00AD0335">
        <w:rPr>
          <w:rFonts w:eastAsiaTheme="minorHAnsi"/>
          <w:bCs/>
          <w:color w:val="000000"/>
          <w:lang w:val="en-US" w:eastAsia="en-US"/>
        </w:rPr>
        <w:t>va pr</w:t>
      </w:r>
      <w:r w:rsidR="005C7898">
        <w:rPr>
          <w:rFonts w:eastAsiaTheme="minorHAnsi"/>
          <w:bCs/>
          <w:color w:val="000000"/>
          <w:lang w:val="en-US" w:eastAsia="en-US"/>
        </w:rPr>
        <w:t>opune candidaţi pentru funcţia vacant</w:t>
      </w:r>
      <w:r>
        <w:rPr>
          <w:rFonts w:eastAsiaTheme="minorHAnsi"/>
          <w:bCs/>
          <w:color w:val="000000"/>
          <w:lang w:val="en-US" w:eastAsia="en-US"/>
        </w:rPr>
        <w:t>ă</w:t>
      </w:r>
      <w:r w:rsidR="005C7898">
        <w:rPr>
          <w:rFonts w:eastAsiaTheme="minorHAnsi"/>
          <w:bCs/>
          <w:color w:val="000000"/>
          <w:lang w:val="en-US" w:eastAsia="en-US"/>
        </w:rPr>
        <w:t xml:space="preserve"> de membru în Consiliul</w:t>
      </w:r>
      <w:r>
        <w:rPr>
          <w:rFonts w:eastAsiaTheme="minorHAnsi"/>
          <w:bCs/>
          <w:color w:val="000000"/>
          <w:lang w:val="en-US" w:eastAsia="en-US"/>
        </w:rPr>
        <w:t xml:space="preserve"> de a</w:t>
      </w:r>
      <w:r w:rsidR="005C7898" w:rsidRPr="00AD0335">
        <w:rPr>
          <w:rFonts w:eastAsiaTheme="minorHAnsi"/>
          <w:bCs/>
          <w:color w:val="000000"/>
          <w:lang w:val="en-US" w:eastAsia="en-US"/>
        </w:rPr>
        <w:t>dministra</w:t>
      </w:r>
      <w:r w:rsidR="005C7898" w:rsidRPr="00AD0335">
        <w:rPr>
          <w:rFonts w:eastAsiaTheme="minorHAnsi"/>
          <w:bCs/>
          <w:color w:val="000000"/>
          <w:lang w:eastAsia="en-US"/>
        </w:rPr>
        <w:t>ţie la Drumuri Municipale Timişoara S.A.</w:t>
      </w:r>
      <w:r w:rsidR="005C7898" w:rsidRPr="00AD0335">
        <w:rPr>
          <w:rFonts w:eastAsiaTheme="minorHAnsi"/>
          <w:bCs/>
          <w:color w:val="000000"/>
          <w:lang w:val="en-US" w:eastAsia="en-US"/>
        </w:rPr>
        <w:t>, propuneri făcute în baza unei selecţii efe</w:t>
      </w:r>
      <w:r w:rsidR="005C7898">
        <w:rPr>
          <w:rFonts w:eastAsiaTheme="minorHAnsi"/>
          <w:bCs/>
          <w:color w:val="000000"/>
          <w:lang w:val="en-US" w:eastAsia="en-US"/>
        </w:rPr>
        <w:t>ctuate de un expert independent</w:t>
      </w:r>
      <w:r w:rsidR="005C7898" w:rsidRPr="00AD0335">
        <w:rPr>
          <w:rFonts w:eastAsiaTheme="minorHAnsi"/>
          <w:bCs/>
          <w:color w:val="000000"/>
          <w:lang w:val="en-US" w:eastAsia="en-US"/>
        </w:rPr>
        <w:t xml:space="preserve"> </w:t>
      </w:r>
      <w:r w:rsidR="005C7898">
        <w:rPr>
          <w:rFonts w:eastAsiaTheme="minorHAnsi"/>
          <w:bCs/>
          <w:color w:val="000000"/>
          <w:lang w:val="en-US" w:eastAsia="en-US"/>
        </w:rPr>
        <w:t>specializat</w:t>
      </w:r>
      <w:r w:rsidR="005C7898" w:rsidRPr="00AD0335">
        <w:rPr>
          <w:rFonts w:eastAsiaTheme="minorHAnsi"/>
          <w:bCs/>
          <w:color w:val="000000"/>
          <w:lang w:val="en-US" w:eastAsia="en-US"/>
        </w:rPr>
        <w:t xml:space="preserve"> în recrutarea  resurselor umane, şi de către Comisia constituită prin HCL nr. </w:t>
      </w:r>
      <w:r>
        <w:rPr>
          <w:rFonts w:eastAsiaTheme="minorHAnsi"/>
          <w:bCs/>
          <w:color w:val="000000"/>
          <w:lang w:val="en-US" w:eastAsia="en-US"/>
        </w:rPr>
        <w:t>64/2021</w:t>
      </w:r>
      <w:r w:rsidR="005C7898" w:rsidRPr="00AD0335">
        <w:rPr>
          <w:rFonts w:eastAsiaTheme="minorHAnsi"/>
          <w:bCs/>
          <w:color w:val="000000"/>
          <w:lang w:val="en-US" w:eastAsia="en-US"/>
        </w:rPr>
        <w:t>.</w:t>
      </w:r>
    </w:p>
    <w:p w:rsidR="005C7898" w:rsidRPr="004C7C1F" w:rsidRDefault="005C7898" w:rsidP="005C7898">
      <w:pPr>
        <w:ind w:firstLine="720"/>
        <w:jc w:val="both"/>
        <w:rPr>
          <w:b/>
        </w:rPr>
      </w:pPr>
      <w:r w:rsidRPr="009519AC">
        <w:t>Procedura de selecţie se va desfăşura în conformitate</w:t>
      </w:r>
      <w:r w:rsidR="00B674E0">
        <w:t xml:space="preserve"> cu legislația în vigoare și cu hotărârile de consiliu local aprobate în acest sens, cu modificările și completările ulterioare,</w:t>
      </w:r>
      <w:r w:rsidRPr="009519AC">
        <w:t xml:space="preserve"> </w:t>
      </w:r>
      <w:r w:rsidR="00B674E0">
        <w:t xml:space="preserve">luând în considerare </w:t>
      </w:r>
      <w:r w:rsidRPr="009519AC">
        <w:t>Calendarul</w:t>
      </w:r>
      <w:r w:rsidRPr="00493138">
        <w:rPr>
          <w:b/>
        </w:rPr>
        <w:t xml:space="preserve"> anexat</w:t>
      </w:r>
      <w:r w:rsidR="00B674E0">
        <w:rPr>
          <w:b/>
        </w:rPr>
        <w:t xml:space="preserve"> </w:t>
      </w:r>
      <w:r w:rsidR="00B674E0" w:rsidRPr="00B674E0">
        <w:t>prezentului raport</w:t>
      </w:r>
      <w:r w:rsidRPr="00493138">
        <w:rPr>
          <w:b/>
        </w:rPr>
        <w:t>.</w:t>
      </w:r>
    </w:p>
    <w:p w:rsidR="005C7898" w:rsidRPr="00AD0335" w:rsidRDefault="005C7898" w:rsidP="005C7898">
      <w:pPr>
        <w:ind w:firstLine="720"/>
        <w:jc w:val="both"/>
        <w:rPr>
          <w:rFonts w:eastAsiaTheme="minorHAnsi"/>
          <w:bCs/>
          <w:color w:val="000000"/>
          <w:lang w:val="en-US" w:eastAsia="en-US"/>
        </w:rPr>
      </w:pPr>
      <w:r w:rsidRPr="00AD0335">
        <w:rPr>
          <w:rFonts w:eastAsiaTheme="minorHAnsi"/>
          <w:bCs/>
          <w:color w:val="000000"/>
          <w:lang w:val="en-US" w:eastAsia="en-US"/>
        </w:rPr>
        <w:t>Anunţul privind selecţia membrilor în consiliul de administraţie se publică prin grija Primarului Municipiului Timişoara, respectând prevederile legale.</w:t>
      </w:r>
    </w:p>
    <w:p w:rsidR="005C7898" w:rsidRPr="00AD0335" w:rsidRDefault="005C7898" w:rsidP="005C7898">
      <w:pPr>
        <w:ind w:firstLine="720"/>
        <w:jc w:val="both"/>
        <w:rPr>
          <w:rFonts w:eastAsiaTheme="minorHAnsi"/>
          <w:color w:val="000000"/>
          <w:lang w:val="en-US" w:eastAsia="en-US"/>
        </w:rPr>
      </w:pPr>
      <w:r w:rsidRPr="00AD0335">
        <w:rPr>
          <w:rFonts w:eastAsiaTheme="minorHAnsi"/>
          <w:color w:val="000000"/>
          <w:lang w:val="en-US" w:eastAsia="en-US"/>
        </w:rPr>
        <w:t xml:space="preserve">Sursa de finanţare </w:t>
      </w:r>
      <w:r w:rsidR="00B674E0">
        <w:rPr>
          <w:rFonts w:eastAsiaTheme="minorHAnsi"/>
          <w:color w:val="000000"/>
          <w:lang w:val="en-US" w:eastAsia="en-US"/>
        </w:rPr>
        <w:t xml:space="preserve">pentru desfășurarea procedurii de selecție </w:t>
      </w:r>
      <w:r w:rsidRPr="00AD0335">
        <w:rPr>
          <w:rFonts w:eastAsiaTheme="minorHAnsi"/>
          <w:color w:val="000000"/>
          <w:lang w:val="en-US" w:eastAsia="en-US"/>
        </w:rPr>
        <w:t>este asigurată din bugetul local pe anul 20</w:t>
      </w:r>
      <w:r w:rsidR="00B674E0">
        <w:rPr>
          <w:rFonts w:eastAsiaTheme="minorHAnsi"/>
          <w:color w:val="000000"/>
          <w:lang w:val="en-US" w:eastAsia="en-US"/>
        </w:rPr>
        <w:t xml:space="preserve">21, </w:t>
      </w:r>
      <w:r w:rsidRPr="00AD0335">
        <w:rPr>
          <w:rFonts w:eastAsiaTheme="minorHAnsi"/>
          <w:color w:val="000000"/>
          <w:lang w:val="en-US" w:eastAsia="en-US"/>
        </w:rPr>
        <w:t xml:space="preserve"> Capitolul 51.02. "Autorităţi executive".</w:t>
      </w:r>
    </w:p>
    <w:p w:rsidR="005C7898" w:rsidRPr="00B674E0" w:rsidRDefault="005C7898" w:rsidP="00B674E0">
      <w:pPr>
        <w:autoSpaceDE w:val="0"/>
        <w:autoSpaceDN w:val="0"/>
        <w:adjustRightInd w:val="0"/>
        <w:ind w:firstLine="708"/>
        <w:jc w:val="both"/>
        <w:rPr>
          <w:rFonts w:eastAsiaTheme="minorHAnsi"/>
          <w:bCs/>
          <w:color w:val="000000"/>
          <w:lang w:val="en-US" w:eastAsia="en-US"/>
        </w:rPr>
      </w:pPr>
      <w:r w:rsidRPr="00AD0335">
        <w:t xml:space="preserve">Având în vedere prevederile legale expuse în prezentul raport, apreciem că Proiectul de hotărâre privind </w:t>
      </w:r>
      <w:r w:rsidR="00B674E0" w:rsidRPr="00B674E0">
        <w:rPr>
          <w:rFonts w:eastAsiaTheme="minorHAnsi"/>
          <w:bCs/>
          <w:color w:val="000000"/>
          <w:lang w:val="en-US" w:eastAsia="en-US"/>
        </w:rPr>
        <w:t>privind declanşarea procedurii de selecţie pentru ocuparea postului vacant din cadrul Consiliului de administraţie la Drumuri Municipale Timişoara S.A</w:t>
      </w:r>
      <w:r w:rsidR="00B674E0">
        <w:rPr>
          <w:rFonts w:eastAsiaTheme="minorHAnsi"/>
          <w:bCs/>
          <w:color w:val="000000"/>
          <w:lang w:val="en-US" w:eastAsia="en-US"/>
        </w:rPr>
        <w:t>.</w:t>
      </w:r>
      <w:r w:rsidRPr="00AD0335">
        <w:t>, îndeplineşte condiţiile pentru a fi supus dezbaterii şi aprobării plenului Consiliului Local al Municipiului Timişoara</w:t>
      </w:r>
      <w:r>
        <w:t>.</w:t>
      </w:r>
    </w:p>
    <w:p w:rsidR="005C7898" w:rsidRDefault="005C7898" w:rsidP="005C7898">
      <w:pPr>
        <w:ind w:firstLine="720"/>
        <w:jc w:val="both"/>
      </w:pPr>
    </w:p>
    <w:p w:rsidR="00B674E0" w:rsidRDefault="00B674E0" w:rsidP="005C7898">
      <w:pPr>
        <w:ind w:firstLine="720"/>
        <w:jc w:val="both"/>
      </w:pPr>
    </w:p>
    <w:p w:rsidR="00B674E0" w:rsidRDefault="00B674E0" w:rsidP="005C7898">
      <w:pPr>
        <w:ind w:firstLine="720"/>
        <w:jc w:val="both"/>
      </w:pPr>
    </w:p>
    <w:p w:rsidR="005C7898" w:rsidRDefault="005C7898" w:rsidP="005C7898">
      <w:pPr>
        <w:ind w:firstLine="720"/>
        <w:jc w:val="both"/>
      </w:pPr>
    </w:p>
    <w:p w:rsidR="005C7898" w:rsidRPr="00AD0335" w:rsidRDefault="005C7898" w:rsidP="005C7898">
      <w:pPr>
        <w:ind w:firstLine="720"/>
        <w:jc w:val="center"/>
        <w:rPr>
          <w:b/>
        </w:rPr>
      </w:pPr>
      <w:r w:rsidRPr="00AD0335">
        <w:rPr>
          <w:b/>
        </w:rPr>
        <w:t>Consilier,</w:t>
      </w:r>
    </w:p>
    <w:p w:rsidR="005C7898" w:rsidRPr="00AD0335" w:rsidRDefault="005C7898" w:rsidP="005C7898">
      <w:pPr>
        <w:ind w:firstLine="720"/>
        <w:jc w:val="center"/>
        <w:rPr>
          <w:b/>
        </w:rPr>
      </w:pPr>
      <w:r w:rsidRPr="00AD0335">
        <w:rPr>
          <w:b/>
        </w:rPr>
        <w:t>Lazăr Violeta</w:t>
      </w:r>
    </w:p>
    <w:p w:rsidR="005C4BD7" w:rsidRPr="005C4BD7" w:rsidRDefault="005C4BD7" w:rsidP="005C7898">
      <w:pPr>
        <w:ind w:left="2880"/>
      </w:pPr>
    </w:p>
    <w:sectPr w:rsidR="005C4BD7" w:rsidRPr="005C4BD7" w:rsidSect="004A6260">
      <w:footerReference w:type="default" r:id="rId8"/>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0E19" w:rsidRDefault="001F0E19" w:rsidP="00851794">
      <w:r>
        <w:separator/>
      </w:r>
    </w:p>
  </w:endnote>
  <w:endnote w:type="continuationSeparator" w:id="1">
    <w:p w:rsidR="001F0E19" w:rsidRDefault="001F0E19"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A3F" w:rsidRPr="00542578" w:rsidRDefault="00DB0A3F" w:rsidP="00614D1B">
    <w:pPr>
      <w:jc w:val="center"/>
    </w:pPr>
    <w:r w:rsidRPr="00542578">
      <w:rPr>
        <w:noProof/>
      </w:rPr>
      <w:drawing>
        <wp:inline distT="0" distB="0" distL="0" distR="0">
          <wp:extent cx="1790700" cy="1016726"/>
          <wp:effectExtent l="19050" t="0" r="0" b="0"/>
          <wp:docPr id="5"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08478" cy="1026820"/>
                  </a:xfrm>
                  <a:prstGeom prst="rect">
                    <a:avLst/>
                  </a:prstGeom>
                  <a:noFill/>
                  <a:ln w="9525">
                    <a:noFill/>
                    <a:miter lim="800000"/>
                    <a:headEnd/>
                    <a:tailEnd/>
                  </a:ln>
                </pic:spPr>
              </pic:pic>
            </a:graphicData>
          </a:graphic>
        </wp:inline>
      </w:drawing>
    </w:r>
  </w:p>
  <w:p w:rsidR="00DB0A3F" w:rsidRDefault="00DB0A3F" w:rsidP="00DB0A3F">
    <w:pPr>
      <w:pStyle w:val="Footer"/>
    </w:pPr>
  </w:p>
  <w:p w:rsidR="00A13523" w:rsidRPr="00542578" w:rsidRDefault="00A13523" w:rsidP="00A13523">
    <w:pPr>
      <w:ind w:left="5040" w:firstLine="720"/>
      <w:jc w:val="center"/>
    </w:pPr>
    <w:r w:rsidRPr="00542578">
      <w:t>Cod FO53-01,Ver.2</w:t>
    </w:r>
  </w:p>
  <w:p w:rsidR="00851794" w:rsidRDefault="00851794" w:rsidP="00851794">
    <w:pPr>
      <w:pStyle w:val="Footer"/>
      <w:jc w:val="center"/>
    </w:pPr>
  </w:p>
  <w:p w:rsidR="00851794" w:rsidRDefault="00851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0E19" w:rsidRDefault="001F0E19" w:rsidP="00851794">
      <w:r>
        <w:separator/>
      </w:r>
    </w:p>
  </w:footnote>
  <w:footnote w:type="continuationSeparator" w:id="1">
    <w:p w:rsidR="001F0E19" w:rsidRDefault="001F0E19"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6">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3C2E7218"/>
    <w:multiLevelType w:val="hybridMultilevel"/>
    <w:tmpl w:val="031496B0"/>
    <w:lvl w:ilvl="0" w:tplc="43127BF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6">
    <w:nsid w:val="674C162A"/>
    <w:multiLevelType w:val="hybridMultilevel"/>
    <w:tmpl w:val="7ADE13C4"/>
    <w:lvl w:ilvl="0" w:tplc="F21232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6C430521"/>
    <w:multiLevelType w:val="hybridMultilevel"/>
    <w:tmpl w:val="DAA0EB16"/>
    <w:lvl w:ilvl="0" w:tplc="FF9CBA1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8">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8"/>
  </w:num>
  <w:num w:numId="2">
    <w:abstractNumId w:val="5"/>
  </w:num>
  <w:num w:numId="3">
    <w:abstractNumId w:val="19"/>
  </w:num>
  <w:num w:numId="4">
    <w:abstractNumId w:val="10"/>
  </w:num>
  <w:num w:numId="5">
    <w:abstractNumId w:val="1"/>
  </w:num>
  <w:num w:numId="6">
    <w:abstractNumId w:val="8"/>
  </w:num>
  <w:num w:numId="7">
    <w:abstractNumId w:val="11"/>
  </w:num>
  <w:num w:numId="8">
    <w:abstractNumId w:val="20"/>
  </w:num>
  <w:num w:numId="9">
    <w:abstractNumId w:val="13"/>
  </w:num>
  <w:num w:numId="10">
    <w:abstractNumId w:val="3"/>
  </w:num>
  <w:num w:numId="11">
    <w:abstractNumId w:val="15"/>
  </w:num>
  <w:num w:numId="12">
    <w:abstractNumId w:val="6"/>
  </w:num>
  <w:num w:numId="13">
    <w:abstractNumId w:val="7"/>
  </w:num>
  <w:num w:numId="14">
    <w:abstractNumId w:val="2"/>
  </w:num>
  <w:num w:numId="15">
    <w:abstractNumId w:val="0"/>
  </w:num>
  <w:num w:numId="16">
    <w:abstractNumId w:val="4"/>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6"/>
  </w:num>
  <w:num w:numId="20">
    <w:abstractNumId w:val="9"/>
  </w:num>
  <w:num w:numId="2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84994" fill="f" fillcolor="white" stroke="f">
      <v:fill color="white" on="f"/>
      <v:stroke on="f"/>
    </o:shapedefaults>
  </w:hdrShapeDefaults>
  <w:footnotePr>
    <w:footnote w:id="0"/>
    <w:footnote w:id="1"/>
  </w:footnotePr>
  <w:endnotePr>
    <w:endnote w:id="0"/>
    <w:endnote w:id="1"/>
  </w:endnotePr>
  <w:compat/>
  <w:rsids>
    <w:rsidRoot w:val="00A5730C"/>
    <w:rsid w:val="00044743"/>
    <w:rsid w:val="00070CC4"/>
    <w:rsid w:val="00091529"/>
    <w:rsid w:val="000B0762"/>
    <w:rsid w:val="000B1C3F"/>
    <w:rsid w:val="000C65AC"/>
    <w:rsid w:val="000D1579"/>
    <w:rsid w:val="000D23E9"/>
    <w:rsid w:val="000E0FCD"/>
    <w:rsid w:val="000F019B"/>
    <w:rsid w:val="000F2909"/>
    <w:rsid w:val="001039FA"/>
    <w:rsid w:val="001108F1"/>
    <w:rsid w:val="001125D6"/>
    <w:rsid w:val="001466FC"/>
    <w:rsid w:val="00183D76"/>
    <w:rsid w:val="001A2A83"/>
    <w:rsid w:val="001A314A"/>
    <w:rsid w:val="001A52D5"/>
    <w:rsid w:val="001B2345"/>
    <w:rsid w:val="001C0627"/>
    <w:rsid w:val="001C1BA4"/>
    <w:rsid w:val="001D3525"/>
    <w:rsid w:val="001F0E19"/>
    <w:rsid w:val="00210CA8"/>
    <w:rsid w:val="002205DC"/>
    <w:rsid w:val="00220CA6"/>
    <w:rsid w:val="00224649"/>
    <w:rsid w:val="002339A1"/>
    <w:rsid w:val="00272F5D"/>
    <w:rsid w:val="002761A4"/>
    <w:rsid w:val="00291167"/>
    <w:rsid w:val="002A5F05"/>
    <w:rsid w:val="002C088D"/>
    <w:rsid w:val="002E72F6"/>
    <w:rsid w:val="002F2148"/>
    <w:rsid w:val="002F41DD"/>
    <w:rsid w:val="002F4556"/>
    <w:rsid w:val="00344F75"/>
    <w:rsid w:val="00354557"/>
    <w:rsid w:val="003841DA"/>
    <w:rsid w:val="003846A1"/>
    <w:rsid w:val="003A7041"/>
    <w:rsid w:val="003D1FA0"/>
    <w:rsid w:val="003E0946"/>
    <w:rsid w:val="0040120A"/>
    <w:rsid w:val="0041247C"/>
    <w:rsid w:val="00412B96"/>
    <w:rsid w:val="00444ACF"/>
    <w:rsid w:val="004520F1"/>
    <w:rsid w:val="00457B55"/>
    <w:rsid w:val="00460908"/>
    <w:rsid w:val="00476E58"/>
    <w:rsid w:val="0048564E"/>
    <w:rsid w:val="004A6260"/>
    <w:rsid w:val="004B2E4C"/>
    <w:rsid w:val="004B6633"/>
    <w:rsid w:val="004C1E85"/>
    <w:rsid w:val="004C686E"/>
    <w:rsid w:val="004F027A"/>
    <w:rsid w:val="004F465D"/>
    <w:rsid w:val="00505FDF"/>
    <w:rsid w:val="00514392"/>
    <w:rsid w:val="00516866"/>
    <w:rsid w:val="00542578"/>
    <w:rsid w:val="005432D3"/>
    <w:rsid w:val="00560578"/>
    <w:rsid w:val="00560C90"/>
    <w:rsid w:val="00562CE9"/>
    <w:rsid w:val="005714E1"/>
    <w:rsid w:val="00571D0B"/>
    <w:rsid w:val="005809EE"/>
    <w:rsid w:val="0059478A"/>
    <w:rsid w:val="005A61DA"/>
    <w:rsid w:val="005B55FB"/>
    <w:rsid w:val="005C4BD7"/>
    <w:rsid w:val="005C6E0A"/>
    <w:rsid w:val="005C7898"/>
    <w:rsid w:val="005F0022"/>
    <w:rsid w:val="00614D1B"/>
    <w:rsid w:val="00644E9E"/>
    <w:rsid w:val="00646F1E"/>
    <w:rsid w:val="00657822"/>
    <w:rsid w:val="006736E9"/>
    <w:rsid w:val="006A0DD9"/>
    <w:rsid w:val="006B4742"/>
    <w:rsid w:val="006C1B23"/>
    <w:rsid w:val="006C545D"/>
    <w:rsid w:val="006E6CAE"/>
    <w:rsid w:val="006F3C66"/>
    <w:rsid w:val="00736ADE"/>
    <w:rsid w:val="00751CE5"/>
    <w:rsid w:val="00755AF3"/>
    <w:rsid w:val="00756B1E"/>
    <w:rsid w:val="007670CD"/>
    <w:rsid w:val="007846AB"/>
    <w:rsid w:val="00786A55"/>
    <w:rsid w:val="007977C3"/>
    <w:rsid w:val="007C126C"/>
    <w:rsid w:val="007F263D"/>
    <w:rsid w:val="00851794"/>
    <w:rsid w:val="00866BB9"/>
    <w:rsid w:val="00897D8B"/>
    <w:rsid w:val="008B6976"/>
    <w:rsid w:val="008C4F9F"/>
    <w:rsid w:val="008D21B6"/>
    <w:rsid w:val="008D4181"/>
    <w:rsid w:val="008E5E2C"/>
    <w:rsid w:val="008E6191"/>
    <w:rsid w:val="008E7294"/>
    <w:rsid w:val="009027A7"/>
    <w:rsid w:val="0091747B"/>
    <w:rsid w:val="00924BA1"/>
    <w:rsid w:val="00963A75"/>
    <w:rsid w:val="00966573"/>
    <w:rsid w:val="00990481"/>
    <w:rsid w:val="009978E2"/>
    <w:rsid w:val="009B3457"/>
    <w:rsid w:val="009F223A"/>
    <w:rsid w:val="00A039A8"/>
    <w:rsid w:val="00A13523"/>
    <w:rsid w:val="00A307B7"/>
    <w:rsid w:val="00A33A7A"/>
    <w:rsid w:val="00A35F4B"/>
    <w:rsid w:val="00A56BD8"/>
    <w:rsid w:val="00A5730C"/>
    <w:rsid w:val="00A66EB6"/>
    <w:rsid w:val="00A73560"/>
    <w:rsid w:val="00AB358A"/>
    <w:rsid w:val="00AB6FFB"/>
    <w:rsid w:val="00AE21F3"/>
    <w:rsid w:val="00AF682F"/>
    <w:rsid w:val="00B3366D"/>
    <w:rsid w:val="00B33F5E"/>
    <w:rsid w:val="00B674E0"/>
    <w:rsid w:val="00B71A54"/>
    <w:rsid w:val="00B7562F"/>
    <w:rsid w:val="00B92678"/>
    <w:rsid w:val="00BA6605"/>
    <w:rsid w:val="00BB14F0"/>
    <w:rsid w:val="00C25F69"/>
    <w:rsid w:val="00C26608"/>
    <w:rsid w:val="00C31B59"/>
    <w:rsid w:val="00C46207"/>
    <w:rsid w:val="00C578A5"/>
    <w:rsid w:val="00C65F00"/>
    <w:rsid w:val="00C94D47"/>
    <w:rsid w:val="00CE0907"/>
    <w:rsid w:val="00CF0233"/>
    <w:rsid w:val="00D04853"/>
    <w:rsid w:val="00D27C86"/>
    <w:rsid w:val="00D32396"/>
    <w:rsid w:val="00D339C8"/>
    <w:rsid w:val="00D57561"/>
    <w:rsid w:val="00D57BBB"/>
    <w:rsid w:val="00D72345"/>
    <w:rsid w:val="00D7632A"/>
    <w:rsid w:val="00DB0A3F"/>
    <w:rsid w:val="00DF198A"/>
    <w:rsid w:val="00DF784C"/>
    <w:rsid w:val="00E20F82"/>
    <w:rsid w:val="00E678F2"/>
    <w:rsid w:val="00E94197"/>
    <w:rsid w:val="00EA5EFB"/>
    <w:rsid w:val="00EE067D"/>
    <w:rsid w:val="00EF23FD"/>
    <w:rsid w:val="00EF2BF7"/>
    <w:rsid w:val="00F25D05"/>
    <w:rsid w:val="00F32C5D"/>
    <w:rsid w:val="00F33C30"/>
    <w:rsid w:val="00F52ADB"/>
    <w:rsid w:val="00F65202"/>
    <w:rsid w:val="00F66CAE"/>
    <w:rsid w:val="00F7497F"/>
    <w:rsid w:val="00F86FF9"/>
    <w:rsid w:val="00F972E1"/>
    <w:rsid w:val="00FB5D35"/>
    <w:rsid w:val="00FB6F5C"/>
    <w:rsid w:val="00FC0061"/>
    <w:rsid w:val="00FC5104"/>
    <w:rsid w:val="00FD10E0"/>
    <w:rsid w:val="00FD132F"/>
    <w:rsid w:val="00FF084E"/>
    <w:rsid w:val="00FF4C8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4"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7977C3"/>
    <w:rPr>
      <w:rFonts w:ascii="Verdana" w:hAnsi="Verdana" w:hint="default"/>
      <w:b/>
      <w:bCs/>
      <w:vanish w:val="0"/>
      <w:webHidden w:val="0"/>
      <w:color w:val="8B0000"/>
      <w:sz w:val="20"/>
      <w:szCs w:val="20"/>
      <w:shd w:val="clear" w:color="auto" w:fill="FFFFFF"/>
      <w:specVanish w:val="0"/>
    </w:rPr>
  </w:style>
  <w:style w:type="character" w:customStyle="1" w:styleId="sden1">
    <w:name w:val="s_den1"/>
    <w:basedOn w:val="DefaultParagraphFont"/>
    <w:rsid w:val="00183D76"/>
    <w:rPr>
      <w:rFonts w:ascii="Verdana" w:hAnsi="Verdana" w:hint="default"/>
      <w:b/>
      <w:bCs/>
      <w:vanish w:val="0"/>
      <w:webHidden w:val="0"/>
      <w:color w:val="8B0000"/>
      <w:sz w:val="30"/>
      <w:szCs w:val="30"/>
      <w:shd w:val="clear" w:color="auto" w:fill="FFFFFF"/>
      <w:specVanish w:val="0"/>
    </w:rPr>
  </w:style>
  <w:style w:type="character" w:customStyle="1" w:styleId="spar3">
    <w:name w:val="s_par3"/>
    <w:basedOn w:val="DefaultParagraphFont"/>
    <w:rsid w:val="00183D76"/>
    <w:rPr>
      <w:rFonts w:ascii="Verdana" w:hAnsi="Verdana" w:hint="default"/>
      <w:b w:val="0"/>
      <w:bCs w:val="0"/>
      <w:vanish w:val="0"/>
      <w:webHidden w:val="0"/>
      <w:color w:val="000000"/>
      <w:sz w:val="20"/>
      <w:szCs w:val="20"/>
      <w:shd w:val="clear" w:color="auto" w:fill="FFFFFF"/>
      <w:specVanish w:val="0"/>
    </w:rPr>
  </w:style>
</w:styles>
</file>

<file path=word/webSettings.xml><?xml version="1.0" encoding="utf-8"?>
<w:webSettings xmlns:r="http://schemas.openxmlformats.org/officeDocument/2006/relationships" xmlns:w="http://schemas.openxmlformats.org/wordprocessingml/2006/main">
  <w:divs>
    <w:div w:id="236594876">
      <w:bodyDiv w:val="1"/>
      <w:marLeft w:val="0"/>
      <w:marRight w:val="0"/>
      <w:marTop w:val="0"/>
      <w:marBottom w:val="0"/>
      <w:divBdr>
        <w:top w:val="none" w:sz="0" w:space="0" w:color="auto"/>
        <w:left w:val="none" w:sz="0" w:space="0" w:color="auto"/>
        <w:bottom w:val="none" w:sz="0" w:space="0" w:color="auto"/>
        <w:right w:val="none" w:sz="0" w:space="0" w:color="auto"/>
      </w:divBdr>
    </w:div>
    <w:div w:id="99938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896</Words>
  <Characters>5197</Characters>
  <Application>Microsoft Office Word</Application>
  <DocSecurity>0</DocSecurity>
  <Lines>43</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7</cp:revision>
  <cp:lastPrinted>2021-05-13T08:55:00Z</cp:lastPrinted>
  <dcterms:created xsi:type="dcterms:W3CDTF">2021-05-12T12:55:00Z</dcterms:created>
  <dcterms:modified xsi:type="dcterms:W3CDTF">2021-05-14T07:26:00Z</dcterms:modified>
</cp:coreProperties>
</file>