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0F" w:rsidRPr="0039183C" w:rsidRDefault="00DD0C0F" w:rsidP="00DD0C0F">
      <w:pPr>
        <w:rPr>
          <w:b/>
          <w:szCs w:val="24"/>
          <w:lang w:val="it-IT"/>
        </w:rPr>
      </w:pPr>
      <w:r w:rsidRPr="0039183C">
        <w:rPr>
          <w:b/>
          <w:szCs w:val="24"/>
          <w:lang w:val="it-IT"/>
        </w:rPr>
        <w:t>ROMĂNIA                                                                                                   APROBAT,</w:t>
      </w:r>
    </w:p>
    <w:p w:rsidR="00DD0C0F" w:rsidRPr="0039183C" w:rsidRDefault="00DD0C0F" w:rsidP="00DD0C0F">
      <w:pPr>
        <w:rPr>
          <w:b/>
          <w:szCs w:val="24"/>
          <w:lang w:val="it-IT"/>
        </w:rPr>
      </w:pPr>
      <w:r w:rsidRPr="0039183C">
        <w:rPr>
          <w:b/>
          <w:szCs w:val="24"/>
          <w:lang w:val="it-IT"/>
        </w:rPr>
        <w:t xml:space="preserve">JUDEŢUL TIMIŞ                                                                                          PRIMAR                         </w:t>
      </w:r>
    </w:p>
    <w:p w:rsidR="00DD0C0F" w:rsidRPr="0039183C" w:rsidRDefault="00DD0C0F" w:rsidP="00DD0C0F">
      <w:pPr>
        <w:rPr>
          <w:b/>
          <w:szCs w:val="24"/>
          <w:lang w:val="it-IT"/>
        </w:rPr>
      </w:pPr>
      <w:r w:rsidRPr="0039183C">
        <w:rPr>
          <w:b/>
          <w:szCs w:val="24"/>
          <w:lang w:val="it-IT"/>
        </w:rPr>
        <w:t>MUNICIPIUL TIMIŞOARA</w:t>
      </w:r>
    </w:p>
    <w:p w:rsidR="00DD0C0F" w:rsidRPr="0039183C" w:rsidRDefault="00DD0C0F" w:rsidP="00DD0C0F">
      <w:pPr>
        <w:rPr>
          <w:b/>
          <w:szCs w:val="24"/>
          <w:lang w:val="it-IT"/>
        </w:rPr>
      </w:pPr>
      <w:r w:rsidRPr="00EB4F6B">
        <w:rPr>
          <w:b/>
          <w:szCs w:val="24"/>
          <w:lang w:val="it-IT"/>
        </w:rPr>
        <w:t>DIRECŢIA,</w:t>
      </w:r>
      <w:r>
        <w:rPr>
          <w:b/>
          <w:szCs w:val="24"/>
          <w:lang w:val="it-IT"/>
        </w:rPr>
        <w:t xml:space="preserve"> INSTITUTII ŞCOLARE, MEDICALE, </w:t>
      </w:r>
      <w:r w:rsidRPr="00EB4F6B">
        <w:rPr>
          <w:b/>
          <w:szCs w:val="24"/>
          <w:lang w:val="it-IT"/>
        </w:rPr>
        <w:t xml:space="preserve">                       </w:t>
      </w:r>
      <w:r>
        <w:rPr>
          <w:b/>
          <w:szCs w:val="24"/>
          <w:lang w:val="it-IT"/>
        </w:rPr>
        <w:t xml:space="preserve">   </w:t>
      </w:r>
      <w:r w:rsidRPr="00EB4F6B">
        <w:rPr>
          <w:b/>
          <w:szCs w:val="24"/>
          <w:lang w:val="it-IT"/>
        </w:rPr>
        <w:t xml:space="preserve"> </w:t>
      </w:r>
      <w:r>
        <w:rPr>
          <w:b/>
          <w:szCs w:val="24"/>
          <w:lang w:val="it-IT"/>
        </w:rPr>
        <w:t xml:space="preserve">   </w:t>
      </w:r>
      <w:r w:rsidRPr="00EB4F6B">
        <w:rPr>
          <w:b/>
          <w:szCs w:val="24"/>
          <w:lang w:val="it-IT"/>
        </w:rPr>
        <w:t xml:space="preserve"> </w:t>
      </w:r>
      <w:r w:rsidRPr="00E745BF">
        <w:rPr>
          <w:b/>
          <w:szCs w:val="24"/>
          <w:lang w:val="it-IT"/>
        </w:rPr>
        <w:t xml:space="preserve">Nicolae Robu                                                                                    </w:t>
      </w:r>
    </w:p>
    <w:p w:rsidR="00DD0C0F" w:rsidRPr="000C4E23" w:rsidRDefault="00DD0C0F" w:rsidP="00DD0C0F">
      <w:pPr>
        <w:rPr>
          <w:b/>
          <w:szCs w:val="24"/>
          <w:lang w:val="it-IT"/>
        </w:rPr>
      </w:pPr>
      <w:r>
        <w:rPr>
          <w:b/>
          <w:szCs w:val="24"/>
          <w:lang w:val="it-IT"/>
        </w:rPr>
        <w:t>SPORTIVE ŞI CULTURALE</w:t>
      </w:r>
    </w:p>
    <w:p w:rsidR="00DD0C0F" w:rsidRPr="0039183C" w:rsidRDefault="00DD0C0F" w:rsidP="00DD0C0F">
      <w:pPr>
        <w:rPr>
          <w:b/>
          <w:szCs w:val="24"/>
          <w:lang w:val="it-IT"/>
        </w:rPr>
      </w:pPr>
      <w:r>
        <w:rPr>
          <w:b/>
          <w:szCs w:val="24"/>
          <w:lang w:val="it-IT"/>
        </w:rPr>
        <w:t>COMPARTIMENT  ŞCOLI</w:t>
      </w:r>
    </w:p>
    <w:p w:rsidR="00DD0C0F" w:rsidRPr="00507564" w:rsidRDefault="00DD0C0F" w:rsidP="00507564">
      <w:pPr>
        <w:rPr>
          <w:b/>
          <w:szCs w:val="24"/>
          <w:lang w:val="ro-RO"/>
        </w:rPr>
      </w:pPr>
      <w:r>
        <w:rPr>
          <w:b/>
          <w:szCs w:val="24"/>
          <w:lang w:val="ro-RO"/>
        </w:rPr>
        <w:t xml:space="preserve"> Nr. SC 2013- </w:t>
      </w:r>
      <w:r w:rsidR="00E85F9B">
        <w:rPr>
          <w:b/>
          <w:szCs w:val="24"/>
          <w:lang w:val="ro-RO"/>
        </w:rPr>
        <w:t>024344</w:t>
      </w:r>
      <w:r>
        <w:rPr>
          <w:b/>
          <w:szCs w:val="24"/>
          <w:lang w:val="ro-RO"/>
        </w:rPr>
        <w:t>/2</w:t>
      </w:r>
      <w:r w:rsidR="00E85F9B">
        <w:rPr>
          <w:b/>
          <w:szCs w:val="24"/>
          <w:lang w:val="ro-RO"/>
        </w:rPr>
        <w:t>9</w:t>
      </w:r>
      <w:r>
        <w:rPr>
          <w:b/>
          <w:szCs w:val="24"/>
          <w:lang w:val="ro-RO"/>
        </w:rPr>
        <w:t>.0</w:t>
      </w:r>
      <w:r w:rsidR="00E85F9B">
        <w:rPr>
          <w:b/>
          <w:szCs w:val="24"/>
          <w:lang w:val="ro-RO"/>
        </w:rPr>
        <w:t>8</w:t>
      </w:r>
      <w:r>
        <w:rPr>
          <w:b/>
          <w:szCs w:val="24"/>
          <w:lang w:val="ro-RO"/>
        </w:rPr>
        <w:t>.2013</w:t>
      </w:r>
    </w:p>
    <w:p w:rsidR="00DD0C0F" w:rsidRPr="00370AFD" w:rsidRDefault="00DD0C0F" w:rsidP="00DD0C0F">
      <w:pPr>
        <w:jc w:val="center"/>
        <w:rPr>
          <w:b/>
          <w:szCs w:val="24"/>
          <w:lang w:val="ro-RO"/>
        </w:rPr>
      </w:pPr>
    </w:p>
    <w:p w:rsidR="00DD0C0F" w:rsidRPr="00370AFD" w:rsidRDefault="00DD0C0F" w:rsidP="00DD0C0F">
      <w:pPr>
        <w:jc w:val="center"/>
        <w:rPr>
          <w:b/>
          <w:szCs w:val="24"/>
          <w:lang w:val="ro-RO"/>
        </w:rPr>
      </w:pPr>
      <w:r w:rsidRPr="00370AFD">
        <w:rPr>
          <w:b/>
          <w:szCs w:val="24"/>
          <w:lang w:val="ro-RO"/>
        </w:rPr>
        <w:t>REFERAT</w:t>
      </w:r>
    </w:p>
    <w:p w:rsidR="005D0160" w:rsidRPr="00507564" w:rsidRDefault="00DD0C0F" w:rsidP="00507564">
      <w:pPr>
        <w:jc w:val="center"/>
        <w:rPr>
          <w:b/>
          <w:szCs w:val="24"/>
          <w:lang w:val="ro-RO"/>
        </w:rPr>
      </w:pPr>
      <w:r w:rsidRPr="00370AFD">
        <w:rPr>
          <w:b/>
          <w:szCs w:val="24"/>
          <w:lang w:val="ro-RO"/>
        </w:rPr>
        <w:t>Privind atribuirea</w:t>
      </w:r>
      <w:r>
        <w:rPr>
          <w:b/>
          <w:szCs w:val="24"/>
          <w:lang w:val="ro-RO"/>
        </w:rPr>
        <w:t xml:space="preserve"> in folosinta gratuita a</w:t>
      </w:r>
      <w:r w:rsidR="00AF7348">
        <w:rPr>
          <w:b/>
          <w:szCs w:val="24"/>
          <w:lang w:val="ro-RO"/>
        </w:rPr>
        <w:t xml:space="preserve"> etajului 4 din</w:t>
      </w:r>
      <w:r w:rsidRPr="00370AFD">
        <w:rPr>
          <w:b/>
          <w:szCs w:val="24"/>
          <w:lang w:val="ro-RO"/>
        </w:rPr>
        <w:t xml:space="preserve"> </w:t>
      </w:r>
      <w:r w:rsidRPr="00370AFD">
        <w:rPr>
          <w:b/>
          <w:szCs w:val="24"/>
        </w:rPr>
        <w:t xml:space="preserve">imobilul </w:t>
      </w:r>
      <w:r w:rsidR="00AF7348">
        <w:rPr>
          <w:b/>
          <w:szCs w:val="24"/>
        </w:rPr>
        <w:t xml:space="preserve">situat </w:t>
      </w:r>
      <w:r w:rsidRPr="00370AFD">
        <w:rPr>
          <w:b/>
          <w:szCs w:val="24"/>
        </w:rPr>
        <w:t xml:space="preserve">in Timişoara, </w:t>
      </w:r>
      <w:r w:rsidR="007A20CE">
        <w:rPr>
          <w:b/>
          <w:szCs w:val="24"/>
        </w:rPr>
        <w:t>Bd. Regele Carol I nr. 11</w:t>
      </w:r>
      <w:r w:rsidRPr="00370AFD">
        <w:rPr>
          <w:b/>
          <w:szCs w:val="24"/>
          <w:lang w:val="ro-RO"/>
        </w:rPr>
        <w:t xml:space="preserve">, </w:t>
      </w:r>
      <w:r w:rsidR="00AF7348">
        <w:rPr>
          <w:b/>
          <w:szCs w:val="24"/>
          <w:lang w:val="ro-RO"/>
        </w:rPr>
        <w:t>inscris in CF nr. 425407-C1-U1 Timisoara, nr. top. 17150/2/II</w:t>
      </w:r>
      <w:r w:rsidR="007B6406">
        <w:rPr>
          <w:b/>
          <w:szCs w:val="24"/>
          <w:lang w:val="ro-RO"/>
        </w:rPr>
        <w:t>,</w:t>
      </w:r>
      <w:r w:rsidR="002939E9">
        <w:rPr>
          <w:b/>
          <w:szCs w:val="24"/>
          <w:lang w:val="ro-RO"/>
        </w:rPr>
        <w:t xml:space="preserve"> catre Colegiul National Banatean </w:t>
      </w:r>
    </w:p>
    <w:p w:rsidR="0042723A" w:rsidRDefault="00DD0C0F" w:rsidP="004A247B">
      <w:pPr>
        <w:autoSpaceDE w:val="0"/>
        <w:autoSpaceDN w:val="0"/>
        <w:adjustRightInd w:val="0"/>
        <w:jc w:val="both"/>
        <w:rPr>
          <w:szCs w:val="24"/>
        </w:rPr>
      </w:pPr>
      <w:r>
        <w:rPr>
          <w:szCs w:val="24"/>
          <w:lang w:val="ro-RO"/>
        </w:rPr>
        <w:t xml:space="preserve">          Prin cererea</w:t>
      </w:r>
      <w:r w:rsidR="00B92B10">
        <w:rPr>
          <w:szCs w:val="24"/>
          <w:lang w:val="ro-RO"/>
        </w:rPr>
        <w:t xml:space="preserve"> inregistrata la Primaria Municipiului Timisoara cu</w:t>
      </w:r>
      <w:r w:rsidRPr="00370AFD">
        <w:rPr>
          <w:szCs w:val="24"/>
          <w:lang w:val="ro-RO"/>
        </w:rPr>
        <w:t xml:space="preserve"> nr. SC </w:t>
      </w:r>
      <w:r w:rsidRPr="00370AFD">
        <w:rPr>
          <w:szCs w:val="24"/>
        </w:rPr>
        <w:t>2013-</w:t>
      </w:r>
      <w:r w:rsidR="004C0CAC">
        <w:rPr>
          <w:szCs w:val="24"/>
        </w:rPr>
        <w:t>024344/28.082013,</w:t>
      </w:r>
      <w:r w:rsidR="0096435C">
        <w:rPr>
          <w:szCs w:val="24"/>
        </w:rPr>
        <w:t xml:space="preserve"> </w:t>
      </w:r>
      <w:r w:rsidR="00B92B10">
        <w:rPr>
          <w:szCs w:val="24"/>
        </w:rPr>
        <w:t>doamn</w:t>
      </w:r>
      <w:r w:rsidR="0096435C">
        <w:rPr>
          <w:szCs w:val="24"/>
        </w:rPr>
        <w:t>a</w:t>
      </w:r>
      <w:r w:rsidR="00B92B10">
        <w:rPr>
          <w:szCs w:val="24"/>
        </w:rPr>
        <w:t xml:space="preserve"> consilier local Ramona Olteanu,</w:t>
      </w:r>
      <w:r w:rsidR="00B92B10" w:rsidRPr="00B92B10">
        <w:rPr>
          <w:szCs w:val="24"/>
        </w:rPr>
        <w:t xml:space="preserve"> </w:t>
      </w:r>
      <w:r w:rsidR="0096435C">
        <w:rPr>
          <w:szCs w:val="24"/>
        </w:rPr>
        <w:t>a propus emiterea unei hotarari de consiliu local</w:t>
      </w:r>
      <w:r w:rsidR="0042723A">
        <w:rPr>
          <w:szCs w:val="24"/>
        </w:rPr>
        <w:t xml:space="preserve"> </w:t>
      </w:r>
      <w:r w:rsidR="00E96961">
        <w:rPr>
          <w:szCs w:val="24"/>
        </w:rPr>
        <w:t>pr</w:t>
      </w:r>
      <w:r w:rsidR="00B92B10">
        <w:rPr>
          <w:szCs w:val="24"/>
        </w:rPr>
        <w:t>ivind</w:t>
      </w:r>
      <w:r w:rsidR="00E96961">
        <w:rPr>
          <w:szCs w:val="24"/>
        </w:rPr>
        <w:t xml:space="preserve"> atribuirea unui etaj din </w:t>
      </w:r>
      <w:r w:rsidR="005D0160">
        <w:rPr>
          <w:szCs w:val="24"/>
        </w:rPr>
        <w:t>camin</w:t>
      </w:r>
      <w:r w:rsidR="0042723A">
        <w:rPr>
          <w:szCs w:val="24"/>
        </w:rPr>
        <w:t>ul</w:t>
      </w:r>
      <w:r w:rsidR="00E96961">
        <w:rPr>
          <w:szCs w:val="24"/>
        </w:rPr>
        <w:t xml:space="preserve"> Colegiului Tehnic de Vest, </w:t>
      </w:r>
      <w:r w:rsidR="00E85F9B">
        <w:rPr>
          <w:szCs w:val="24"/>
        </w:rPr>
        <w:t>c</w:t>
      </w:r>
      <w:r w:rsidR="00B92B10">
        <w:rPr>
          <w:szCs w:val="24"/>
        </w:rPr>
        <w:t>atre Colegiul National Banatean</w:t>
      </w:r>
      <w:r w:rsidR="002939E9">
        <w:rPr>
          <w:szCs w:val="24"/>
        </w:rPr>
        <w:t>, pentru cazarea elevilor interni.</w:t>
      </w:r>
      <w:r w:rsidR="00E96961">
        <w:rPr>
          <w:szCs w:val="24"/>
        </w:rPr>
        <w:t xml:space="preserve"> </w:t>
      </w:r>
      <w:r w:rsidR="0042723A">
        <w:rPr>
          <w:szCs w:val="24"/>
        </w:rPr>
        <w:t>In motivare se mentioneaza faptul ca acest lucru ar facilita posibilitatea desfasurarii cursurilor elevilor, de dimineata, avand in vedere insuficienta spatiilor de invatamant existente la Colegiul National Banatean, in raport cu solicitarile parintilor si a numarului mare de elevi care studiaza la acest colegiu.</w:t>
      </w:r>
      <w:r w:rsidR="002939E9">
        <w:rPr>
          <w:szCs w:val="24"/>
        </w:rPr>
        <w:t xml:space="preserve"> Spatiile de cazare din incinta Colegiului National Banatean au fost transformate in sali de clasa.</w:t>
      </w:r>
    </w:p>
    <w:p w:rsidR="003961BA" w:rsidRDefault="002939E9" w:rsidP="003961BA">
      <w:pPr>
        <w:autoSpaceDE w:val="0"/>
        <w:autoSpaceDN w:val="0"/>
        <w:adjustRightInd w:val="0"/>
        <w:ind w:firstLine="708"/>
        <w:jc w:val="both"/>
        <w:rPr>
          <w:szCs w:val="24"/>
        </w:rPr>
      </w:pPr>
      <w:r>
        <w:rPr>
          <w:szCs w:val="24"/>
        </w:rPr>
        <w:t xml:space="preserve">Totodata prin </w:t>
      </w:r>
      <w:r w:rsidR="003961BA">
        <w:rPr>
          <w:szCs w:val="24"/>
        </w:rPr>
        <w:t xml:space="preserve">cererea cu </w:t>
      </w:r>
      <w:r w:rsidR="007B6406">
        <w:rPr>
          <w:szCs w:val="24"/>
        </w:rPr>
        <w:t>nr. SC 2013-024268/28</w:t>
      </w:r>
      <w:r>
        <w:rPr>
          <w:szCs w:val="24"/>
        </w:rPr>
        <w:t>.08.2</w:t>
      </w:r>
      <w:r w:rsidR="007B6406">
        <w:rPr>
          <w:szCs w:val="24"/>
        </w:rPr>
        <w:t>013, Colegiul National Banatean</w:t>
      </w:r>
      <w:r>
        <w:rPr>
          <w:szCs w:val="24"/>
        </w:rPr>
        <w:t xml:space="preserve">  solicita</w:t>
      </w:r>
      <w:r w:rsidR="003961BA">
        <w:rPr>
          <w:szCs w:val="24"/>
        </w:rPr>
        <w:t xml:space="preserve"> repartizarea unor spatii de cazare din incinta caminului Colegiului Tehnic de Vest, pentru cazarea elevilor </w:t>
      </w:r>
      <w:r>
        <w:rPr>
          <w:szCs w:val="24"/>
        </w:rPr>
        <w:t xml:space="preserve">interni </w:t>
      </w:r>
      <w:r w:rsidR="003961BA">
        <w:rPr>
          <w:szCs w:val="24"/>
        </w:rPr>
        <w:t xml:space="preserve">de la colegiul mai sus mentionat. Partea administrativa va fi asigurata de catre Colegiul National Banatean. </w:t>
      </w:r>
    </w:p>
    <w:p w:rsidR="0042723A" w:rsidRDefault="003961BA" w:rsidP="003961BA">
      <w:pPr>
        <w:autoSpaceDE w:val="0"/>
        <w:autoSpaceDN w:val="0"/>
        <w:adjustRightInd w:val="0"/>
        <w:jc w:val="both"/>
        <w:rPr>
          <w:szCs w:val="24"/>
        </w:rPr>
      </w:pPr>
      <w:r>
        <w:rPr>
          <w:szCs w:val="24"/>
        </w:rPr>
        <w:t xml:space="preserve">           </w:t>
      </w:r>
      <w:r w:rsidR="0042723A">
        <w:rPr>
          <w:szCs w:val="24"/>
        </w:rPr>
        <w:t xml:space="preserve">In imobilul compus din constructii si teren, construit si neconstruit, </w:t>
      </w:r>
      <w:r w:rsidR="0042723A" w:rsidRPr="004A247B">
        <w:rPr>
          <w:szCs w:val="24"/>
        </w:rPr>
        <w:t>P+4E, situat in Timi</w:t>
      </w:r>
      <w:r>
        <w:rPr>
          <w:szCs w:val="24"/>
        </w:rPr>
        <w:t>soara, Bd. Regele Carol I nr. 11</w:t>
      </w:r>
      <w:r w:rsidR="0042723A" w:rsidRPr="004A247B">
        <w:rPr>
          <w:szCs w:val="24"/>
        </w:rPr>
        <w:t xml:space="preserve">, </w:t>
      </w:r>
      <w:r w:rsidR="0042723A" w:rsidRPr="004A247B">
        <w:rPr>
          <w:szCs w:val="24"/>
          <w:lang w:val="ro-RO"/>
        </w:rPr>
        <w:t>înscris în Cartea Funciara nr. 425407-C1-U1 Timişoara , (CF vechi nr. 145944), nr.top. 17150/2/II</w:t>
      </w:r>
      <w:r w:rsidR="0042723A">
        <w:rPr>
          <w:szCs w:val="24"/>
          <w:lang w:val="ro-RO"/>
        </w:rPr>
        <w:t>, proprietatea publica a Municipiului Timisoara, are destinatia de camin pentru elevii Colegiului Tehnic de Vest</w:t>
      </w:r>
      <w:r w:rsidR="00DB2BEC">
        <w:rPr>
          <w:szCs w:val="24"/>
          <w:lang w:val="ro-RO"/>
        </w:rPr>
        <w:t xml:space="preserve">, si </w:t>
      </w:r>
      <w:r w:rsidR="0042723A">
        <w:rPr>
          <w:szCs w:val="24"/>
        </w:rPr>
        <w:t>exista spatii de cazare disponibile</w:t>
      </w:r>
      <w:r w:rsidR="00DB2BEC">
        <w:rPr>
          <w:szCs w:val="24"/>
        </w:rPr>
        <w:t>.</w:t>
      </w:r>
    </w:p>
    <w:p w:rsidR="005D0160" w:rsidRPr="0042723A" w:rsidRDefault="004A247B" w:rsidP="004A247B">
      <w:pPr>
        <w:autoSpaceDE w:val="0"/>
        <w:autoSpaceDN w:val="0"/>
        <w:adjustRightInd w:val="0"/>
        <w:jc w:val="both"/>
        <w:rPr>
          <w:szCs w:val="24"/>
        </w:rPr>
      </w:pPr>
      <w:r w:rsidRPr="004A247B">
        <w:rPr>
          <w:szCs w:val="24"/>
          <w:lang w:val="it-IT"/>
        </w:rPr>
        <w:t xml:space="preserve"> </w:t>
      </w:r>
      <w:r w:rsidRPr="007754C5">
        <w:rPr>
          <w:szCs w:val="24"/>
          <w:lang w:val="it-IT"/>
        </w:rPr>
        <w:t>Avand in vedere cele de mai sus solicitam Consiliului Local al Municipiului Timisoara, sa aprobe:</w:t>
      </w:r>
    </w:p>
    <w:p w:rsidR="003961BA" w:rsidRDefault="004A247B" w:rsidP="004A247B">
      <w:pPr>
        <w:pStyle w:val="ListParagraph"/>
        <w:numPr>
          <w:ilvl w:val="0"/>
          <w:numId w:val="1"/>
        </w:numPr>
        <w:jc w:val="both"/>
        <w:rPr>
          <w:szCs w:val="24"/>
        </w:rPr>
      </w:pPr>
      <w:r w:rsidRPr="003961BA">
        <w:rPr>
          <w:szCs w:val="24"/>
        </w:rPr>
        <w:t>A</w:t>
      </w:r>
      <w:r w:rsidR="00E85F9B" w:rsidRPr="003961BA">
        <w:rPr>
          <w:szCs w:val="24"/>
        </w:rPr>
        <w:t>tribuirea</w:t>
      </w:r>
      <w:r w:rsidR="00E96961" w:rsidRPr="003961BA">
        <w:rPr>
          <w:szCs w:val="24"/>
        </w:rPr>
        <w:t xml:space="preserve"> in folosinta gratuita a etajului 4 din caminul P+4E,</w:t>
      </w:r>
      <w:r w:rsidR="007B6406">
        <w:rPr>
          <w:szCs w:val="24"/>
        </w:rPr>
        <w:t xml:space="preserve"> al Colegiului Tehnic de Vest,</w:t>
      </w:r>
      <w:r w:rsidR="00E96961" w:rsidRPr="003961BA">
        <w:rPr>
          <w:szCs w:val="24"/>
        </w:rPr>
        <w:t xml:space="preserve"> situat in Timisoara, Bd. Regele Carol I nr. 11,</w:t>
      </w:r>
      <w:r w:rsidR="00E85F9B" w:rsidRPr="003961BA">
        <w:rPr>
          <w:szCs w:val="24"/>
        </w:rPr>
        <w:t xml:space="preserve"> </w:t>
      </w:r>
      <w:r w:rsidR="00E85F9B" w:rsidRPr="003961BA">
        <w:rPr>
          <w:szCs w:val="24"/>
          <w:lang w:val="ro-RO"/>
        </w:rPr>
        <w:t>înscris în Cartea Funciara nr. 425407-C1-U1 Timişoara</w:t>
      </w:r>
      <w:r w:rsidR="005D0160" w:rsidRPr="003961BA">
        <w:rPr>
          <w:szCs w:val="24"/>
          <w:lang w:val="ro-RO"/>
        </w:rPr>
        <w:t xml:space="preserve"> , (CF vechi nr. 145944)</w:t>
      </w:r>
      <w:r w:rsidR="00E85F9B" w:rsidRPr="003961BA">
        <w:rPr>
          <w:szCs w:val="24"/>
          <w:lang w:val="ro-RO"/>
        </w:rPr>
        <w:t xml:space="preserve">, nr.top. </w:t>
      </w:r>
      <w:r w:rsidR="005D0160" w:rsidRPr="003961BA">
        <w:rPr>
          <w:szCs w:val="24"/>
          <w:lang w:val="ro-RO"/>
        </w:rPr>
        <w:t>17150</w:t>
      </w:r>
      <w:r w:rsidR="00E85F9B" w:rsidRPr="003961BA">
        <w:rPr>
          <w:szCs w:val="24"/>
          <w:lang w:val="ro-RO"/>
        </w:rPr>
        <w:t>/2/II</w:t>
      </w:r>
      <w:r w:rsidR="00E96961" w:rsidRPr="003961BA">
        <w:rPr>
          <w:szCs w:val="24"/>
        </w:rPr>
        <w:t xml:space="preserve"> pe o perioada nedeterminata</w:t>
      </w:r>
      <w:r w:rsidR="00E85F9B" w:rsidRPr="003961BA">
        <w:rPr>
          <w:szCs w:val="24"/>
        </w:rPr>
        <w:t>, catre Colegiul National Banatean</w:t>
      </w:r>
      <w:r w:rsidR="003961BA">
        <w:rPr>
          <w:szCs w:val="24"/>
        </w:rPr>
        <w:t>;</w:t>
      </w:r>
    </w:p>
    <w:p w:rsidR="003961BA" w:rsidRPr="003961BA" w:rsidRDefault="003961BA" w:rsidP="004A247B">
      <w:pPr>
        <w:pStyle w:val="ListParagraph"/>
        <w:numPr>
          <w:ilvl w:val="0"/>
          <w:numId w:val="1"/>
        </w:numPr>
        <w:jc w:val="both"/>
        <w:rPr>
          <w:szCs w:val="24"/>
        </w:rPr>
      </w:pPr>
      <w:r w:rsidRPr="003961BA">
        <w:rPr>
          <w:szCs w:val="24"/>
        </w:rPr>
        <w:t>Predarea-primirea etajului 4 al caminului internat,</w:t>
      </w:r>
      <w:r w:rsidR="008C1E5B">
        <w:rPr>
          <w:szCs w:val="24"/>
        </w:rPr>
        <w:t xml:space="preserve"> </w:t>
      </w:r>
      <w:r w:rsidRPr="003961BA">
        <w:rPr>
          <w:szCs w:val="24"/>
        </w:rPr>
        <w:t>se va face in baza unui Protocol incheiat intre Colegiul Tehnic de Vest</w:t>
      </w:r>
      <w:r w:rsidR="008C1E5B">
        <w:rPr>
          <w:szCs w:val="24"/>
        </w:rPr>
        <w:t xml:space="preserve"> si Colegiul National Banatean, care sa </w:t>
      </w:r>
      <w:r w:rsidR="002939E9">
        <w:rPr>
          <w:szCs w:val="24"/>
        </w:rPr>
        <w:t>cuprinda clauzele privind</w:t>
      </w:r>
      <w:r w:rsidR="008C1E5B">
        <w:rPr>
          <w:szCs w:val="24"/>
        </w:rPr>
        <w:t xml:space="preserve"> administrarea operativa a intregului etaj</w:t>
      </w:r>
      <w:r>
        <w:rPr>
          <w:szCs w:val="24"/>
        </w:rPr>
        <w:t>;</w:t>
      </w:r>
    </w:p>
    <w:p w:rsidR="00DD0C0F" w:rsidRPr="00507564" w:rsidRDefault="00DD0C0F" w:rsidP="00507564">
      <w:pPr>
        <w:pStyle w:val="ListParagraph"/>
        <w:numPr>
          <w:ilvl w:val="0"/>
          <w:numId w:val="1"/>
        </w:numPr>
        <w:jc w:val="both"/>
        <w:rPr>
          <w:szCs w:val="24"/>
        </w:rPr>
      </w:pPr>
      <w:r w:rsidRPr="003B1399">
        <w:rPr>
          <w:szCs w:val="24"/>
          <w:lang w:val="ro-RO"/>
        </w:rPr>
        <w:t xml:space="preserve"> </w:t>
      </w:r>
      <w:r w:rsidR="00F12625">
        <w:rPr>
          <w:rFonts w:eastAsia="Calibri"/>
          <w:color w:val="000000"/>
          <w:szCs w:val="24"/>
          <w:lang w:val="ro-RO"/>
        </w:rPr>
        <w:t>Cu aducerea la îndeplinire a prezentei hotărâri se încredinţează  Direcţia Instituţii Şcolare, Medicale Sportive şi Culturale din cadrul Primăriei Municipiului Timişoara.</w:t>
      </w:r>
      <w:r w:rsidR="00C10187">
        <w:rPr>
          <w:szCs w:val="24"/>
          <w:lang w:val="ro-RO"/>
        </w:rPr>
        <w:t xml:space="preserve">  </w:t>
      </w:r>
      <w:r w:rsidRPr="00507564">
        <w:rPr>
          <w:bCs/>
          <w:color w:val="000000"/>
          <w:szCs w:val="24"/>
          <w:lang w:val="ro-RO"/>
        </w:rPr>
        <w:t xml:space="preserve"> </w:t>
      </w:r>
      <w:r w:rsidR="004A247B">
        <w:t xml:space="preserve">  </w:t>
      </w:r>
      <w:r w:rsidR="00C10187" w:rsidRPr="00C10187">
        <w:rPr>
          <w:b/>
        </w:rPr>
        <w:t>VICEPRIMAR</w:t>
      </w:r>
      <w:r w:rsidR="00C10187">
        <w:rPr>
          <w:b/>
        </w:rPr>
        <w:t>,</w:t>
      </w:r>
    </w:p>
    <w:p w:rsidR="00DD0C0F" w:rsidRPr="000C4E23" w:rsidRDefault="001D064B" w:rsidP="001D064B">
      <w:pPr>
        <w:ind w:left="4956" w:firstLine="708"/>
        <w:rPr>
          <w:b/>
          <w:bCs/>
          <w:szCs w:val="24"/>
          <w:lang w:val="es-ES"/>
        </w:rPr>
      </w:pPr>
      <w:r>
        <w:rPr>
          <w:b/>
          <w:bCs/>
          <w:szCs w:val="24"/>
          <w:lang w:val="es-ES"/>
        </w:rPr>
        <w:t xml:space="preserve">   </w:t>
      </w:r>
      <w:r w:rsidR="00DD0C0F" w:rsidRPr="000C4E23">
        <w:rPr>
          <w:b/>
          <w:bCs/>
          <w:szCs w:val="24"/>
          <w:lang w:val="es-ES"/>
        </w:rPr>
        <w:t>DIRECTOR EXECUTIV</w:t>
      </w:r>
      <w:r w:rsidR="00DD0C0F">
        <w:rPr>
          <w:b/>
          <w:bCs/>
          <w:szCs w:val="24"/>
          <w:lang w:val="es-ES"/>
        </w:rPr>
        <w:t>,</w:t>
      </w:r>
    </w:p>
    <w:p w:rsidR="00DD0C0F" w:rsidRPr="000C4E23" w:rsidRDefault="00DD0C0F" w:rsidP="00DD0C0F">
      <w:pPr>
        <w:rPr>
          <w:b/>
          <w:bCs/>
          <w:szCs w:val="24"/>
          <w:lang w:val="es-ES"/>
        </w:rPr>
      </w:pPr>
      <w:r>
        <w:rPr>
          <w:b/>
          <w:bCs/>
          <w:szCs w:val="24"/>
          <w:lang w:val="es-ES"/>
        </w:rPr>
        <w:t xml:space="preserve"> </w:t>
      </w:r>
      <w:r w:rsidR="001D064B">
        <w:rPr>
          <w:b/>
          <w:bCs/>
          <w:szCs w:val="24"/>
          <w:lang w:val="es-ES"/>
        </w:rPr>
        <w:t xml:space="preserve">    </w:t>
      </w:r>
      <w:r w:rsidR="00C10187">
        <w:rPr>
          <w:b/>
          <w:bCs/>
          <w:szCs w:val="24"/>
          <w:lang w:val="es-ES"/>
        </w:rPr>
        <w:t xml:space="preserve">        </w:t>
      </w:r>
      <w:r w:rsidR="001D064B">
        <w:rPr>
          <w:b/>
          <w:bCs/>
          <w:szCs w:val="24"/>
          <w:lang w:val="es-ES"/>
        </w:rPr>
        <w:t xml:space="preserve"> </w:t>
      </w:r>
      <w:r w:rsidR="00C10187">
        <w:rPr>
          <w:b/>
          <w:bCs/>
          <w:szCs w:val="24"/>
          <w:lang w:val="es-ES"/>
        </w:rPr>
        <w:t>Dan Diaconu</w:t>
      </w:r>
      <w:r w:rsidR="001D064B">
        <w:rPr>
          <w:b/>
          <w:bCs/>
          <w:szCs w:val="24"/>
          <w:lang w:val="es-ES"/>
        </w:rPr>
        <w:t xml:space="preserve">      </w:t>
      </w:r>
      <w:r w:rsidRPr="000C4E23">
        <w:rPr>
          <w:b/>
          <w:bCs/>
          <w:szCs w:val="24"/>
          <w:lang w:val="es-ES"/>
        </w:rPr>
        <w:t xml:space="preserve">                       </w:t>
      </w:r>
      <w:r w:rsidR="00C10187">
        <w:rPr>
          <w:b/>
          <w:bCs/>
          <w:szCs w:val="24"/>
          <w:lang w:val="es-ES"/>
        </w:rPr>
        <w:t xml:space="preserve">                               </w:t>
      </w:r>
      <w:r w:rsidRPr="000C4E23">
        <w:rPr>
          <w:b/>
          <w:bCs/>
          <w:szCs w:val="24"/>
          <w:lang w:val="es-ES"/>
        </w:rPr>
        <w:t xml:space="preserve">  </w:t>
      </w:r>
      <w:r w:rsidR="00C10187">
        <w:rPr>
          <w:b/>
          <w:bCs/>
          <w:szCs w:val="24"/>
          <w:lang w:val="es-ES"/>
        </w:rPr>
        <w:t xml:space="preserve">      </w:t>
      </w:r>
      <w:r w:rsidRPr="000C4E23">
        <w:rPr>
          <w:b/>
          <w:bCs/>
          <w:szCs w:val="24"/>
          <w:lang w:val="es-ES"/>
        </w:rPr>
        <w:t>Mihai Ioan Costa</w:t>
      </w:r>
    </w:p>
    <w:p w:rsidR="00DD0C0F" w:rsidRPr="000C4E23" w:rsidRDefault="00DD0C0F" w:rsidP="00DD0C0F">
      <w:pPr>
        <w:jc w:val="both"/>
        <w:rPr>
          <w:b/>
          <w:bCs/>
          <w:szCs w:val="24"/>
          <w:lang w:val="es-ES"/>
        </w:rPr>
      </w:pPr>
    </w:p>
    <w:p w:rsidR="00DD0C0F" w:rsidRPr="00587899" w:rsidRDefault="00DD0C0F" w:rsidP="00F12625">
      <w:pPr>
        <w:tabs>
          <w:tab w:val="left" w:pos="6075"/>
        </w:tabs>
        <w:jc w:val="both"/>
        <w:rPr>
          <w:b/>
          <w:szCs w:val="24"/>
          <w:lang w:val="ro-RO"/>
        </w:rPr>
      </w:pPr>
      <w:r w:rsidRPr="00587899">
        <w:rPr>
          <w:b/>
          <w:szCs w:val="24"/>
          <w:lang w:val="ro-RO"/>
        </w:rPr>
        <w:t>DIRECTIA ECONOMICA</w:t>
      </w:r>
      <w:r w:rsidR="00F12625">
        <w:rPr>
          <w:b/>
          <w:szCs w:val="24"/>
          <w:lang w:val="ro-RO"/>
        </w:rPr>
        <w:tab/>
        <w:t xml:space="preserve">       CONSILIER,</w:t>
      </w:r>
    </w:p>
    <w:p w:rsidR="00DD0C0F" w:rsidRDefault="00DD0C0F" w:rsidP="00F12625">
      <w:pPr>
        <w:tabs>
          <w:tab w:val="left" w:pos="6075"/>
        </w:tabs>
        <w:rPr>
          <w:b/>
          <w:szCs w:val="24"/>
          <w:lang w:val="es-ES"/>
        </w:rPr>
      </w:pPr>
      <w:r w:rsidRPr="00B82197">
        <w:rPr>
          <w:b/>
          <w:lang w:val="es-ES"/>
        </w:rPr>
        <w:t xml:space="preserve"> </w:t>
      </w:r>
      <w:r w:rsidRPr="00845A9A">
        <w:rPr>
          <w:b/>
          <w:szCs w:val="24"/>
          <w:lang w:val="es-ES"/>
        </w:rPr>
        <w:t>D</w:t>
      </w:r>
      <w:r>
        <w:rPr>
          <w:b/>
          <w:szCs w:val="24"/>
          <w:lang w:val="es-ES"/>
        </w:rPr>
        <w:t>IRECTOR EXECUTIV</w:t>
      </w:r>
      <w:r w:rsidR="00F12625">
        <w:rPr>
          <w:b/>
          <w:szCs w:val="24"/>
          <w:lang w:val="es-ES"/>
        </w:rPr>
        <w:tab/>
        <w:t xml:space="preserve">   Mariana Mureşan</w:t>
      </w:r>
    </w:p>
    <w:p w:rsidR="00DD0C0F" w:rsidRPr="00B2736A" w:rsidRDefault="00DD0C0F" w:rsidP="00DD0C0F">
      <w:pPr>
        <w:tabs>
          <w:tab w:val="left" w:pos="5610"/>
        </w:tabs>
        <w:rPr>
          <w:b/>
          <w:szCs w:val="24"/>
          <w:lang w:val="es-ES"/>
        </w:rPr>
      </w:pPr>
      <w:r>
        <w:rPr>
          <w:b/>
          <w:lang w:val="es-ES"/>
        </w:rPr>
        <w:t xml:space="preserve"> </w:t>
      </w:r>
      <w:r w:rsidRPr="00845A9A">
        <w:rPr>
          <w:b/>
          <w:szCs w:val="24"/>
          <w:lang w:val="es-ES"/>
        </w:rPr>
        <w:t>S</w:t>
      </w:r>
      <w:r>
        <w:rPr>
          <w:b/>
          <w:szCs w:val="24"/>
          <w:lang w:val="es-ES"/>
        </w:rPr>
        <w:t>maranda Haracicu</w:t>
      </w:r>
      <w:r w:rsidRPr="00587899">
        <w:rPr>
          <w:b/>
          <w:szCs w:val="24"/>
          <w:lang w:val="ro-RO"/>
        </w:rPr>
        <w:t xml:space="preserve">                                                                    </w:t>
      </w:r>
      <w:r>
        <w:rPr>
          <w:b/>
          <w:szCs w:val="24"/>
          <w:lang w:val="ro-RO"/>
        </w:rPr>
        <w:t xml:space="preserve">         </w:t>
      </w:r>
    </w:p>
    <w:p w:rsidR="00DD0C0F" w:rsidRPr="00507564" w:rsidRDefault="00DD0C0F" w:rsidP="00507564">
      <w:pPr>
        <w:outlineLvl w:val="0"/>
        <w:rPr>
          <w:b/>
          <w:szCs w:val="24"/>
          <w:lang w:val="es-ES"/>
        </w:rPr>
      </w:pPr>
      <w:r w:rsidRPr="000C4E23">
        <w:rPr>
          <w:b/>
          <w:szCs w:val="24"/>
          <w:lang w:val="es-ES"/>
        </w:rPr>
        <w:t xml:space="preserve">                                                  </w:t>
      </w:r>
      <w:r>
        <w:rPr>
          <w:b/>
          <w:szCs w:val="24"/>
          <w:lang w:val="es-ES"/>
        </w:rPr>
        <w:t xml:space="preserve">                                                          </w:t>
      </w:r>
      <w:r w:rsidRPr="00587899">
        <w:rPr>
          <w:szCs w:val="24"/>
          <w:lang w:val="ro-RO"/>
        </w:rPr>
        <w:t xml:space="preserve">                                        </w:t>
      </w:r>
      <w:r w:rsidR="00F12625">
        <w:rPr>
          <w:szCs w:val="24"/>
          <w:lang w:val="ro-RO"/>
        </w:rPr>
        <w:t xml:space="preserve">                               </w:t>
      </w:r>
      <w:r w:rsidR="00F12625">
        <w:rPr>
          <w:b/>
          <w:lang w:val="es-ES"/>
        </w:rPr>
        <w:t xml:space="preserve">     </w:t>
      </w:r>
      <w:r>
        <w:rPr>
          <w:b/>
          <w:lang w:val="es-ES"/>
        </w:rPr>
        <w:t xml:space="preserve">         </w:t>
      </w:r>
      <w:r w:rsidRPr="00B82197">
        <w:rPr>
          <w:b/>
          <w:lang w:val="es-ES"/>
        </w:rPr>
        <w:t xml:space="preserve"> </w:t>
      </w:r>
    </w:p>
    <w:p w:rsidR="00DD0C0F" w:rsidRPr="009F5A16" w:rsidRDefault="00DD0C0F" w:rsidP="00DD0C0F">
      <w:pPr>
        <w:jc w:val="center"/>
        <w:rPr>
          <w:b/>
          <w:szCs w:val="24"/>
          <w:lang w:val="es-ES"/>
        </w:rPr>
      </w:pPr>
      <w:r w:rsidRPr="009F5A16">
        <w:rPr>
          <w:b/>
          <w:szCs w:val="24"/>
          <w:lang w:val="es-ES"/>
        </w:rPr>
        <w:t>AVIZAT,</w:t>
      </w:r>
    </w:p>
    <w:p w:rsidR="00DD0C0F" w:rsidRPr="009F5A16" w:rsidRDefault="00DD0C0F" w:rsidP="00DD0C0F">
      <w:pPr>
        <w:jc w:val="center"/>
        <w:outlineLvl w:val="0"/>
        <w:rPr>
          <w:b/>
          <w:szCs w:val="24"/>
          <w:lang w:val="es-ES"/>
        </w:rPr>
      </w:pPr>
      <w:r w:rsidRPr="009F5A16">
        <w:rPr>
          <w:b/>
          <w:szCs w:val="24"/>
          <w:lang w:val="es-ES"/>
        </w:rPr>
        <w:t>Serviciul Juridic</w:t>
      </w:r>
    </w:p>
    <w:p w:rsidR="005465B4" w:rsidRPr="00F12625" w:rsidRDefault="00F12625" w:rsidP="00F12625">
      <w:pPr>
        <w:jc w:val="center"/>
        <w:outlineLvl w:val="0"/>
        <w:rPr>
          <w:b/>
          <w:szCs w:val="24"/>
          <w:lang w:val="es-ES"/>
        </w:rPr>
      </w:pPr>
      <w:r>
        <w:rPr>
          <w:b/>
          <w:szCs w:val="24"/>
          <w:lang w:val="es-ES"/>
        </w:rPr>
        <w:t>Teodora Gentimir</w:t>
      </w:r>
    </w:p>
    <w:sectPr w:rsidR="005465B4" w:rsidRPr="00F12625" w:rsidSect="00507564">
      <w:footerReference w:type="default" r:id="rId7"/>
      <w:pgSz w:w="11906" w:h="16838"/>
      <w:pgMar w:top="1417"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24B" w:rsidRDefault="0093124B" w:rsidP="004C0CAC">
      <w:r>
        <w:separator/>
      </w:r>
    </w:p>
  </w:endnote>
  <w:endnote w:type="continuationSeparator" w:id="1">
    <w:p w:rsidR="0093124B" w:rsidRDefault="0093124B" w:rsidP="004C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CAC" w:rsidRDefault="004C0CAC" w:rsidP="004C0CAC">
    <w:pPr>
      <w:pStyle w:val="Footer"/>
    </w:pPr>
    <w:r>
      <w:t xml:space="preserve"> </w:t>
    </w:r>
    <w:r>
      <w:tab/>
    </w:r>
    <w:r>
      <w:rPr>
        <w:color w:val="000000"/>
        <w:lang w:val="it-IT"/>
      </w:rPr>
      <w:t xml:space="preserve">                                                                                                                                                                                                 </w:t>
    </w:r>
  </w:p>
  <w:p w:rsidR="004C0CAC" w:rsidRDefault="004C0CAC" w:rsidP="004C0CAC">
    <w:pPr>
      <w:pStyle w:val="Footer"/>
      <w:tabs>
        <w:tab w:val="clear" w:pos="4536"/>
        <w:tab w:val="clear" w:pos="9072"/>
        <w:tab w:val="left" w:pos="6105"/>
      </w:tabs>
    </w:pPr>
    <w:r>
      <w:tab/>
      <w:t>Cod</w:t>
    </w:r>
    <w:r w:rsidR="00612070">
      <w:t xml:space="preserve"> FO53-01</w:t>
    </w:r>
    <w:r>
      <w:t>, Ver.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24B" w:rsidRDefault="0093124B" w:rsidP="004C0CAC">
      <w:r>
        <w:separator/>
      </w:r>
    </w:p>
  </w:footnote>
  <w:footnote w:type="continuationSeparator" w:id="1">
    <w:p w:rsidR="0093124B" w:rsidRDefault="0093124B" w:rsidP="004C0C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75827"/>
    <w:multiLevelType w:val="hybridMultilevel"/>
    <w:tmpl w:val="AF361C02"/>
    <w:lvl w:ilvl="0" w:tplc="D2AA473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D0C0F"/>
    <w:rsid w:val="00143806"/>
    <w:rsid w:val="00163C07"/>
    <w:rsid w:val="001D064B"/>
    <w:rsid w:val="00221375"/>
    <w:rsid w:val="002939E9"/>
    <w:rsid w:val="003961BA"/>
    <w:rsid w:val="003B1399"/>
    <w:rsid w:val="0042723A"/>
    <w:rsid w:val="004A247B"/>
    <w:rsid w:val="004C0CAC"/>
    <w:rsid w:val="00507564"/>
    <w:rsid w:val="005465B4"/>
    <w:rsid w:val="005D0160"/>
    <w:rsid w:val="005D63D4"/>
    <w:rsid w:val="00612070"/>
    <w:rsid w:val="006D7C7C"/>
    <w:rsid w:val="007A20CE"/>
    <w:rsid w:val="007B6406"/>
    <w:rsid w:val="0088631E"/>
    <w:rsid w:val="008C1E5B"/>
    <w:rsid w:val="0093124B"/>
    <w:rsid w:val="009619AE"/>
    <w:rsid w:val="0096435C"/>
    <w:rsid w:val="009D31CC"/>
    <w:rsid w:val="00A718E6"/>
    <w:rsid w:val="00AF7348"/>
    <w:rsid w:val="00B92B10"/>
    <w:rsid w:val="00C10187"/>
    <w:rsid w:val="00C47CED"/>
    <w:rsid w:val="00D5478D"/>
    <w:rsid w:val="00DB2BEC"/>
    <w:rsid w:val="00DD0C0F"/>
    <w:rsid w:val="00E85F9B"/>
    <w:rsid w:val="00E96961"/>
    <w:rsid w:val="00F12625"/>
    <w:rsid w:val="00FB634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0F"/>
    <w:rPr>
      <w:rFonts w:ascii="Times New Roman" w:eastAsia="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ind w:left="720"/>
      <w:contextualSpacing/>
    </w:pPr>
  </w:style>
  <w:style w:type="paragraph" w:styleId="Header">
    <w:name w:val="header"/>
    <w:basedOn w:val="Normal"/>
    <w:link w:val="HeaderChar"/>
    <w:uiPriority w:val="99"/>
    <w:semiHidden/>
    <w:unhideWhenUsed/>
    <w:rsid w:val="004C0CAC"/>
    <w:pPr>
      <w:tabs>
        <w:tab w:val="center" w:pos="4536"/>
        <w:tab w:val="right" w:pos="9072"/>
      </w:tabs>
    </w:pPr>
  </w:style>
  <w:style w:type="character" w:customStyle="1" w:styleId="HeaderChar">
    <w:name w:val="Header Char"/>
    <w:basedOn w:val="DefaultParagraphFont"/>
    <w:link w:val="Header"/>
    <w:uiPriority w:val="99"/>
    <w:semiHidden/>
    <w:rsid w:val="004C0CAC"/>
    <w:rPr>
      <w:rFonts w:ascii="Times New Roman" w:eastAsia="Times New Roman" w:hAnsi="Times New Roman"/>
      <w:sz w:val="24"/>
      <w:lang w:val="en-US"/>
    </w:rPr>
  </w:style>
  <w:style w:type="paragraph" w:styleId="Footer">
    <w:name w:val="footer"/>
    <w:basedOn w:val="Normal"/>
    <w:link w:val="FooterChar"/>
    <w:unhideWhenUsed/>
    <w:rsid w:val="004C0CAC"/>
    <w:pPr>
      <w:tabs>
        <w:tab w:val="center" w:pos="4536"/>
        <w:tab w:val="right" w:pos="9072"/>
      </w:tabs>
    </w:pPr>
  </w:style>
  <w:style w:type="character" w:customStyle="1" w:styleId="FooterChar">
    <w:name w:val="Footer Char"/>
    <w:basedOn w:val="DefaultParagraphFont"/>
    <w:link w:val="Footer"/>
    <w:rsid w:val="004C0CAC"/>
    <w:rPr>
      <w:rFonts w:ascii="Times New Roman" w:eastAsia="Times New Roman" w:hAnsi="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521</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mmuresan</cp:lastModifiedBy>
  <cp:revision>17</cp:revision>
  <cp:lastPrinted>2013-08-30T06:38:00Z</cp:lastPrinted>
  <dcterms:created xsi:type="dcterms:W3CDTF">2013-08-29T10:40:00Z</dcterms:created>
  <dcterms:modified xsi:type="dcterms:W3CDTF">2013-08-30T08:02:00Z</dcterms:modified>
</cp:coreProperties>
</file>