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930051">
        <w:rPr>
          <w:rFonts w:ascii="Ebrima" w:hAnsi="Ebrima"/>
          <w:b/>
          <w:sz w:val="20"/>
          <w:szCs w:val="20"/>
          <w:lang w:val="ro-RO"/>
        </w:rPr>
        <w:t>C</w:t>
      </w:r>
      <w:r w:rsidR="00C91447">
        <w:rPr>
          <w:rFonts w:ascii="Ebrima" w:hAnsi="Ebrima"/>
          <w:b/>
          <w:sz w:val="20"/>
          <w:szCs w:val="20"/>
          <w:lang w:val="ro-RO"/>
        </w:rPr>
        <w:t>T</w:t>
      </w:r>
      <w:r w:rsidR="00C93C2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C91447">
        <w:rPr>
          <w:rFonts w:ascii="Ebrima" w:hAnsi="Ebrima"/>
          <w:b/>
          <w:sz w:val="20"/>
          <w:szCs w:val="20"/>
          <w:lang w:val="ro-RO"/>
        </w:rPr>
        <w:t>8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C91447">
        <w:rPr>
          <w:rFonts w:ascii="Ebrima" w:hAnsi="Ebrima"/>
          <w:b/>
          <w:sz w:val="20"/>
          <w:szCs w:val="20"/>
          <w:lang w:val="ro-RO"/>
        </w:rPr>
        <w:t>006044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6A1B12">
        <w:rPr>
          <w:rFonts w:ascii="Ebrima" w:hAnsi="Ebrima"/>
          <w:b/>
          <w:sz w:val="20"/>
          <w:szCs w:val="20"/>
          <w:lang w:val="ro-RO"/>
        </w:rPr>
        <w:t>0</w:t>
      </w:r>
      <w:r w:rsidR="00C91447">
        <w:rPr>
          <w:rFonts w:ascii="Ebrima" w:hAnsi="Ebrima"/>
          <w:b/>
          <w:sz w:val="20"/>
          <w:szCs w:val="20"/>
          <w:lang w:val="ro-RO"/>
        </w:rPr>
        <w:t>4</w:t>
      </w:r>
      <w:r w:rsidR="006A1B12">
        <w:rPr>
          <w:rFonts w:ascii="Ebrima" w:hAnsi="Ebrima"/>
          <w:b/>
          <w:sz w:val="20"/>
          <w:szCs w:val="20"/>
          <w:lang w:val="ro-RO"/>
        </w:rPr>
        <w:t>.</w:t>
      </w:r>
      <w:r w:rsidR="00C93C20">
        <w:rPr>
          <w:rFonts w:ascii="Ebrima" w:hAnsi="Ebrima"/>
          <w:b/>
          <w:sz w:val="20"/>
          <w:szCs w:val="20"/>
          <w:lang w:val="ro-RO"/>
        </w:rPr>
        <w:t>1</w:t>
      </w:r>
      <w:r w:rsidR="00C91447">
        <w:rPr>
          <w:rFonts w:ascii="Ebrima" w:hAnsi="Ebrima"/>
          <w:b/>
          <w:sz w:val="20"/>
          <w:szCs w:val="20"/>
          <w:lang w:val="ro-RO"/>
        </w:rPr>
        <w:t>2</w:t>
      </w:r>
      <w:r w:rsidR="006A1B12">
        <w:rPr>
          <w:rFonts w:ascii="Ebrima" w:hAnsi="Ebrima"/>
          <w:b/>
          <w:sz w:val="20"/>
          <w:szCs w:val="20"/>
          <w:lang w:val="ro-RO"/>
        </w:rPr>
        <w:t>.2018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C93C20" w:rsidRPr="00C93C20" w:rsidRDefault="00C93C20" w:rsidP="00C93C2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 xml:space="preserve">privind aprobarea operaţiunii de rectificare a suprafeţei imobilului cu nr. </w:t>
      </w:r>
      <w:r w:rsidR="00C91447">
        <w:rPr>
          <w:rFonts w:ascii="Ebrima" w:hAnsi="Ebrima"/>
          <w:b/>
          <w:sz w:val="20"/>
          <w:szCs w:val="20"/>
          <w:lang w:val="ro-RO"/>
        </w:rPr>
        <w:t>cadastral 404173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CF nr. 4</w:t>
      </w:r>
      <w:r w:rsidR="00C91447">
        <w:rPr>
          <w:rFonts w:ascii="Ebrima" w:hAnsi="Ebrima"/>
          <w:b/>
          <w:sz w:val="20"/>
          <w:szCs w:val="20"/>
          <w:lang w:val="ro-RO"/>
        </w:rPr>
        <w:t>04173 Timişoara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, de la suparafaţa de  </w:t>
      </w:r>
      <w:r w:rsidR="00C91447">
        <w:rPr>
          <w:rFonts w:ascii="Ebrima" w:hAnsi="Ebrima"/>
          <w:b/>
          <w:sz w:val="20"/>
          <w:szCs w:val="20"/>
          <w:lang w:val="ro-RO"/>
        </w:rPr>
        <w:t>30034 mp. la suprafaţa de 30024</w:t>
      </w:r>
      <w:r w:rsidRPr="00C93C20">
        <w:rPr>
          <w:rFonts w:ascii="Ebrima" w:hAnsi="Ebrima"/>
          <w:b/>
          <w:sz w:val="20"/>
          <w:szCs w:val="20"/>
          <w:lang w:val="ro-RO"/>
        </w:rPr>
        <w:t>,</w:t>
      </w:r>
      <w:r w:rsidR="00C91447">
        <w:rPr>
          <w:rFonts w:ascii="Ebrima" w:hAnsi="Ebrima"/>
          <w:b/>
          <w:sz w:val="20"/>
          <w:szCs w:val="20"/>
          <w:lang w:val="ro-RO"/>
        </w:rPr>
        <w:t>situat în str. Rudolf Otto nr.4 Timişoara</w:t>
      </w:r>
    </w:p>
    <w:p w:rsidR="00C93C20" w:rsidRPr="00E723B0" w:rsidRDefault="00C93C20" w:rsidP="00C93C2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D4B">
        <w:rPr>
          <w:rFonts w:ascii="Ebrima" w:hAnsi="Ebrima"/>
          <w:sz w:val="20"/>
          <w:szCs w:val="20"/>
          <w:lang w:val="ro-RO"/>
        </w:rPr>
        <w:t xml:space="preserve">ul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, conform PUG aprobat prin HCL nr.157/2002 prelungit prin HCL nr.131/2017, fiind situat </w:t>
      </w:r>
      <w:r w:rsidR="00826D4B">
        <w:rPr>
          <w:rFonts w:ascii="Ebrima" w:hAnsi="Ebrima"/>
          <w:sz w:val="20"/>
          <w:szCs w:val="20"/>
          <w:lang w:val="ro-RO"/>
        </w:rPr>
        <w:t>pe str.</w:t>
      </w:r>
      <w:r w:rsidR="00C91447">
        <w:rPr>
          <w:rFonts w:ascii="Ebrima" w:hAnsi="Ebrima"/>
          <w:sz w:val="20"/>
          <w:szCs w:val="20"/>
          <w:lang w:val="ro-RO"/>
        </w:rPr>
        <w:t>Rudolf Otto nr.4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documentația cadastrală</w:t>
      </w:r>
      <w:r w:rsidR="00C93C20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DAFIR CADCONSULT</w:t>
      </w:r>
      <w:r w:rsidR="00C93C20">
        <w:rPr>
          <w:rFonts w:ascii="Ebrima" w:hAnsi="Ebrima"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sz w:val="20"/>
          <w:szCs w:val="20"/>
          <w:lang w:val="ro-RO"/>
        </w:rPr>
        <w:t>S.R.L.</w:t>
      </w:r>
      <w:r w:rsidR="006A1B12">
        <w:rPr>
          <w:rFonts w:ascii="Ebrima" w:hAnsi="Ebrima"/>
          <w:sz w:val="20"/>
          <w:szCs w:val="20"/>
          <w:lang w:val="ro-RO"/>
        </w:rPr>
        <w:t xml:space="preserve"> </w:t>
      </w:r>
      <w:r w:rsidR="000567F1">
        <w:rPr>
          <w:rFonts w:ascii="Ebrima" w:hAnsi="Ebrima"/>
          <w:sz w:val="20"/>
          <w:szCs w:val="20"/>
          <w:lang w:val="ro-RO"/>
        </w:rPr>
        <w:t xml:space="preserve"> imobil înscris în CF nr. 4</w:t>
      </w:r>
      <w:r w:rsidR="00C91447">
        <w:rPr>
          <w:rFonts w:ascii="Ebrima" w:hAnsi="Ebrima"/>
          <w:sz w:val="20"/>
          <w:szCs w:val="20"/>
          <w:lang w:val="ro-RO"/>
        </w:rPr>
        <w:t>04</w:t>
      </w:r>
      <w:r w:rsidR="000567F1">
        <w:rPr>
          <w:rFonts w:ascii="Ebrima" w:hAnsi="Ebrima"/>
          <w:sz w:val="20"/>
          <w:szCs w:val="20"/>
          <w:lang w:val="ro-RO"/>
        </w:rPr>
        <w:t>173 Timişoara cu nr.</w:t>
      </w:r>
      <w:r w:rsidR="00C91447">
        <w:rPr>
          <w:rFonts w:ascii="Ebrima" w:hAnsi="Ebrima"/>
          <w:sz w:val="20"/>
          <w:szCs w:val="20"/>
          <w:lang w:val="ro-RO"/>
        </w:rPr>
        <w:t>cad</w:t>
      </w:r>
      <w:r w:rsidR="000567F1">
        <w:rPr>
          <w:rFonts w:ascii="Ebrima" w:hAnsi="Ebrima"/>
          <w:sz w:val="20"/>
          <w:szCs w:val="20"/>
          <w:lang w:val="ro-RO"/>
        </w:rPr>
        <w:t xml:space="preserve">. </w:t>
      </w:r>
      <w:r w:rsidR="00C91447">
        <w:rPr>
          <w:rFonts w:ascii="Ebrima" w:hAnsi="Ebrima"/>
          <w:sz w:val="20"/>
          <w:szCs w:val="20"/>
          <w:lang w:val="ro-RO"/>
        </w:rPr>
        <w:t>404173, CF vechi 4805 Freidorf, nr.cad. vechi Cc 1134/1/2-1143/1/2/1, 1134/1/2-1143/1/2/2, 1143/1/1/1/1/1/1/2/2</w:t>
      </w:r>
      <w:r w:rsidR="000567F1">
        <w:rPr>
          <w:rFonts w:ascii="Ebrima" w:hAnsi="Ebrima"/>
          <w:sz w:val="20"/>
          <w:szCs w:val="20"/>
          <w:lang w:val="ro-RO"/>
        </w:rPr>
        <w:t xml:space="preserve">, în proprietataea </w:t>
      </w:r>
      <w:r w:rsidR="00C91447">
        <w:rPr>
          <w:rFonts w:ascii="Ebrima" w:hAnsi="Ebrima"/>
          <w:sz w:val="20"/>
          <w:szCs w:val="20"/>
          <w:lang w:val="ro-RO"/>
        </w:rPr>
        <w:t>Municipiului Timişoara în administrarea Consiliului Local</w:t>
      </w:r>
      <w:r w:rsidR="000567F1">
        <w:rPr>
          <w:rFonts w:ascii="Ebrima" w:hAnsi="Ebrima"/>
          <w:sz w:val="20"/>
          <w:szCs w:val="20"/>
          <w:lang w:val="ro-RO"/>
        </w:rPr>
        <w:t xml:space="preserve"> Timişoara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DAFIR CADCONSULT </w:t>
      </w:r>
      <w:r w:rsidR="00E506CA">
        <w:rPr>
          <w:rFonts w:ascii="Ebrima" w:hAnsi="Ebrima"/>
          <w:sz w:val="20"/>
          <w:szCs w:val="20"/>
          <w:lang w:val="ro-RO"/>
        </w:rPr>
        <w:t xml:space="preserve">S.R.L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6A1B12" w:rsidRPr="006A1B12" w:rsidRDefault="008401BD" w:rsidP="006A1B12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0567F1">
        <w:rPr>
          <w:rFonts w:ascii="Ebrima" w:hAnsi="Ebrima"/>
          <w:sz w:val="20"/>
          <w:szCs w:val="20"/>
          <w:lang w:val="ro-RO"/>
        </w:rPr>
        <w:t>rectificarea suprafeţei terenului aşa cum a fost aprobată prin CU nr. 3</w:t>
      </w:r>
      <w:r w:rsidR="00C91447">
        <w:rPr>
          <w:rFonts w:ascii="Ebrima" w:hAnsi="Ebrima"/>
          <w:sz w:val="20"/>
          <w:szCs w:val="20"/>
          <w:lang w:val="ro-RO"/>
        </w:rPr>
        <w:t>00</w:t>
      </w:r>
      <w:r w:rsidR="000567F1">
        <w:rPr>
          <w:rFonts w:ascii="Ebrima" w:hAnsi="Ebrima"/>
          <w:sz w:val="20"/>
          <w:szCs w:val="20"/>
          <w:lang w:val="ro-RO"/>
        </w:rPr>
        <w:t>/</w:t>
      </w:r>
      <w:r w:rsidR="00C91447">
        <w:rPr>
          <w:rFonts w:ascii="Ebrima" w:hAnsi="Ebrima"/>
          <w:sz w:val="20"/>
          <w:szCs w:val="20"/>
          <w:lang w:val="ro-RO"/>
        </w:rPr>
        <w:t>23.01.2018</w:t>
      </w:r>
      <w:r w:rsidR="0049217D">
        <w:rPr>
          <w:rFonts w:ascii="Ebrima" w:hAnsi="Ebrima"/>
          <w:sz w:val="20"/>
          <w:szCs w:val="20"/>
          <w:lang w:val="ro-RO"/>
        </w:rPr>
        <w:t xml:space="preserve"> eliberat de Primăria Municipiului Timişoara, în acest mod se aduce în concordanţă situaţia din cartea funciară cu situaţia din teren şi se poate înscrie geometria imobilului în cartea funciară.</w:t>
      </w:r>
    </w:p>
    <w:p w:rsidR="0059020A" w:rsidRPr="00162D6F" w:rsidRDefault="009E49E2" w:rsidP="00216674">
      <w:pPr>
        <w:rPr>
          <w:rFonts w:ascii="Ebrima" w:hAnsi="Ebrima"/>
          <w:sz w:val="20"/>
          <w:szCs w:val="20"/>
          <w:lang w:val="ro-RO"/>
        </w:rPr>
      </w:pPr>
      <w:r w:rsidRPr="009E49E2">
        <w:rPr>
          <w:rFonts w:ascii="Ebrima" w:hAnsi="Ebrima"/>
          <w:sz w:val="20"/>
          <w:szCs w:val="20"/>
          <w:lang w:val="ro-RO"/>
        </w:rPr>
        <w:t xml:space="preserve">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DAFIR CADCONSULT</w:t>
      </w:r>
      <w:r w:rsidR="009E49E2">
        <w:rPr>
          <w:rFonts w:ascii="Ebrima" w:hAnsi="Ebrima"/>
          <w:sz w:val="20"/>
          <w:szCs w:val="20"/>
          <w:lang w:val="ro-RO"/>
        </w:rPr>
        <w:t xml:space="preserve"> S.R.L.</w:t>
      </w:r>
      <w:r w:rsidR="0049217D">
        <w:rPr>
          <w:rFonts w:ascii="Ebrima" w:hAnsi="Ebrima"/>
          <w:sz w:val="20"/>
          <w:szCs w:val="20"/>
          <w:lang w:val="ro-RO"/>
        </w:rPr>
        <w:t xml:space="preserve">  proiect nr.6/201</w:t>
      </w:r>
      <w:r w:rsidR="00C91447">
        <w:rPr>
          <w:rFonts w:ascii="Ebrima" w:hAnsi="Ebrima"/>
          <w:sz w:val="20"/>
          <w:szCs w:val="20"/>
          <w:lang w:val="ro-RO"/>
        </w:rPr>
        <w:t>6</w:t>
      </w:r>
      <w:r w:rsidR="00162345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  <w:r w:rsidR="00162345">
        <w:rPr>
          <w:rFonts w:ascii="Ebrima" w:hAnsi="Ebrima"/>
          <w:sz w:val="20"/>
          <w:szCs w:val="20"/>
          <w:lang w:val="ro-RO"/>
        </w:rPr>
        <w:t>recepţionată  la O.C.P.I Timişoara conform Procesului Verbal de Recepţie nr.445/2018</w:t>
      </w:r>
      <w:r w:rsidR="0049217D">
        <w:rPr>
          <w:rFonts w:ascii="Ebrima" w:hAnsi="Ebrima"/>
          <w:sz w:val="20"/>
          <w:szCs w:val="20"/>
          <w:lang w:val="ro-RO"/>
        </w:rPr>
        <w:t>.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88007B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rectificare a suprafeţei imobilului </w:t>
      </w:r>
      <w:r w:rsidR="00497C07" w:rsidRPr="006A1B12">
        <w:rPr>
          <w:rFonts w:ascii="Ebrima" w:hAnsi="Ebrima"/>
          <w:sz w:val="20"/>
          <w:szCs w:val="20"/>
          <w:lang w:val="ro-RO"/>
        </w:rPr>
        <w:t>înscris în CF nr.4</w:t>
      </w:r>
      <w:r w:rsidR="00162345">
        <w:rPr>
          <w:rFonts w:ascii="Ebrima" w:hAnsi="Ebrima"/>
          <w:sz w:val="20"/>
          <w:szCs w:val="20"/>
          <w:lang w:val="ro-RO"/>
        </w:rPr>
        <w:t>04173</w:t>
      </w:r>
      <w:r w:rsidR="00497C07" w:rsidRPr="006A1B12">
        <w:rPr>
          <w:rFonts w:ascii="Ebrima" w:hAnsi="Ebrima"/>
          <w:sz w:val="20"/>
          <w:szCs w:val="20"/>
          <w:lang w:val="ro-RO"/>
        </w:rPr>
        <w:t xml:space="preserve"> Timişoara, nr. </w:t>
      </w:r>
      <w:r w:rsidR="00162345">
        <w:rPr>
          <w:rFonts w:ascii="Ebrima" w:hAnsi="Ebrima"/>
          <w:sz w:val="20"/>
          <w:szCs w:val="20"/>
          <w:lang w:val="ro-RO"/>
        </w:rPr>
        <w:t>cad</w:t>
      </w:r>
      <w:r w:rsidR="0049217D">
        <w:rPr>
          <w:rFonts w:ascii="Ebrima" w:hAnsi="Ebrima"/>
          <w:sz w:val="20"/>
          <w:szCs w:val="20"/>
          <w:lang w:val="ro-RO"/>
        </w:rPr>
        <w:t>.</w:t>
      </w:r>
      <w:r w:rsidR="00162345">
        <w:rPr>
          <w:rFonts w:ascii="Ebrima" w:hAnsi="Ebrima"/>
          <w:sz w:val="20"/>
          <w:szCs w:val="20"/>
          <w:lang w:val="ro-RO"/>
        </w:rPr>
        <w:t>404173</w:t>
      </w:r>
      <w:r w:rsidR="00497C07" w:rsidRPr="006A1B12">
        <w:rPr>
          <w:rFonts w:ascii="Ebrima" w:hAnsi="Ebrima"/>
          <w:sz w:val="20"/>
          <w:szCs w:val="20"/>
          <w:lang w:val="ro-RO"/>
        </w:rPr>
        <w:t>,</w:t>
      </w:r>
      <w:r w:rsidR="0049217D">
        <w:rPr>
          <w:rFonts w:ascii="Ebrima" w:hAnsi="Ebrima"/>
          <w:sz w:val="20"/>
          <w:szCs w:val="20"/>
          <w:lang w:val="ro-RO"/>
        </w:rPr>
        <w:t xml:space="preserve"> situat în Timişoara str. </w:t>
      </w:r>
      <w:r w:rsidR="00162345">
        <w:rPr>
          <w:rFonts w:ascii="Ebrima" w:hAnsi="Ebrima"/>
          <w:sz w:val="20"/>
          <w:szCs w:val="20"/>
          <w:lang w:val="ro-RO"/>
        </w:rPr>
        <w:t>Rudolf Otto nr. 4.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</w:p>
    <w:p w:rsidR="00497C07" w:rsidRPr="00AA0032" w:rsidRDefault="00497C07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E234E9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DIRECTOR D</w:t>
      </w:r>
      <w:r w:rsidR="0088007B">
        <w:rPr>
          <w:rFonts w:ascii="Ebrima" w:hAnsi="Ebrima"/>
          <w:b/>
          <w:sz w:val="20"/>
          <w:szCs w:val="20"/>
          <w:lang w:val="ro-RO"/>
        </w:rPr>
        <w:t>.C.T.D.D</w:t>
      </w:r>
      <w:r w:rsidR="00497C07">
        <w:rPr>
          <w:rFonts w:ascii="Ebrima" w:hAnsi="Ebrima"/>
          <w:b/>
          <w:sz w:val="20"/>
          <w:szCs w:val="20"/>
          <w:lang w:val="ro-RO"/>
        </w:rPr>
        <w:t>-II VEST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567F1"/>
    <w:rsid w:val="00061DFA"/>
    <w:rsid w:val="00065E1C"/>
    <w:rsid w:val="00070AD8"/>
    <w:rsid w:val="000C7C6B"/>
    <w:rsid w:val="000E5222"/>
    <w:rsid w:val="00114625"/>
    <w:rsid w:val="00122EB5"/>
    <w:rsid w:val="0012430B"/>
    <w:rsid w:val="00126BE6"/>
    <w:rsid w:val="001408A3"/>
    <w:rsid w:val="00162345"/>
    <w:rsid w:val="00162D6F"/>
    <w:rsid w:val="001E3843"/>
    <w:rsid w:val="001F001E"/>
    <w:rsid w:val="00200103"/>
    <w:rsid w:val="00216674"/>
    <w:rsid w:val="002344A4"/>
    <w:rsid w:val="0026308F"/>
    <w:rsid w:val="00271EF2"/>
    <w:rsid w:val="00296021"/>
    <w:rsid w:val="002A0A02"/>
    <w:rsid w:val="002E1DB2"/>
    <w:rsid w:val="002E3C5E"/>
    <w:rsid w:val="002E51E3"/>
    <w:rsid w:val="002F483F"/>
    <w:rsid w:val="0030352D"/>
    <w:rsid w:val="003134F0"/>
    <w:rsid w:val="00313A79"/>
    <w:rsid w:val="00327012"/>
    <w:rsid w:val="0036456E"/>
    <w:rsid w:val="0039079C"/>
    <w:rsid w:val="003B5A0B"/>
    <w:rsid w:val="003D031A"/>
    <w:rsid w:val="003D72E9"/>
    <w:rsid w:val="00410659"/>
    <w:rsid w:val="004149AF"/>
    <w:rsid w:val="00421BE7"/>
    <w:rsid w:val="00460443"/>
    <w:rsid w:val="0049217D"/>
    <w:rsid w:val="00497C07"/>
    <w:rsid w:val="004A2B5D"/>
    <w:rsid w:val="004D0679"/>
    <w:rsid w:val="005029D5"/>
    <w:rsid w:val="005110B5"/>
    <w:rsid w:val="0054302B"/>
    <w:rsid w:val="00564A21"/>
    <w:rsid w:val="00577F61"/>
    <w:rsid w:val="0059020A"/>
    <w:rsid w:val="005B121C"/>
    <w:rsid w:val="005B36C4"/>
    <w:rsid w:val="006002C4"/>
    <w:rsid w:val="006467F7"/>
    <w:rsid w:val="00647EDE"/>
    <w:rsid w:val="00662709"/>
    <w:rsid w:val="0068518B"/>
    <w:rsid w:val="006A1B12"/>
    <w:rsid w:val="006A2097"/>
    <w:rsid w:val="006A2A20"/>
    <w:rsid w:val="006C453B"/>
    <w:rsid w:val="006C464B"/>
    <w:rsid w:val="006F5D6F"/>
    <w:rsid w:val="006F623D"/>
    <w:rsid w:val="00732D98"/>
    <w:rsid w:val="007470FA"/>
    <w:rsid w:val="00754DA7"/>
    <w:rsid w:val="00777C44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2562C"/>
    <w:rsid w:val="00826D4B"/>
    <w:rsid w:val="008401BD"/>
    <w:rsid w:val="008474CC"/>
    <w:rsid w:val="008612FB"/>
    <w:rsid w:val="00862440"/>
    <w:rsid w:val="0088007B"/>
    <w:rsid w:val="00885415"/>
    <w:rsid w:val="00885976"/>
    <w:rsid w:val="008907E8"/>
    <w:rsid w:val="008A7ED4"/>
    <w:rsid w:val="008B2EC8"/>
    <w:rsid w:val="008E1829"/>
    <w:rsid w:val="009273EC"/>
    <w:rsid w:val="00930051"/>
    <w:rsid w:val="00966DF4"/>
    <w:rsid w:val="00972B25"/>
    <w:rsid w:val="00974078"/>
    <w:rsid w:val="00984488"/>
    <w:rsid w:val="00993E93"/>
    <w:rsid w:val="009C58DC"/>
    <w:rsid w:val="009C5C3E"/>
    <w:rsid w:val="009C7538"/>
    <w:rsid w:val="009E1220"/>
    <w:rsid w:val="009E49E2"/>
    <w:rsid w:val="009F022E"/>
    <w:rsid w:val="00A013F2"/>
    <w:rsid w:val="00A33074"/>
    <w:rsid w:val="00A41FF2"/>
    <w:rsid w:val="00A532BB"/>
    <w:rsid w:val="00A76C17"/>
    <w:rsid w:val="00A81621"/>
    <w:rsid w:val="00A81D47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77627"/>
    <w:rsid w:val="00B92366"/>
    <w:rsid w:val="00B974F9"/>
    <w:rsid w:val="00BA37FB"/>
    <w:rsid w:val="00BA5289"/>
    <w:rsid w:val="00C002FB"/>
    <w:rsid w:val="00C14849"/>
    <w:rsid w:val="00C15BA8"/>
    <w:rsid w:val="00C22B45"/>
    <w:rsid w:val="00C631B2"/>
    <w:rsid w:val="00C91447"/>
    <w:rsid w:val="00C92805"/>
    <w:rsid w:val="00C93C20"/>
    <w:rsid w:val="00CB77C9"/>
    <w:rsid w:val="00CF30BD"/>
    <w:rsid w:val="00D14073"/>
    <w:rsid w:val="00D5158B"/>
    <w:rsid w:val="00D61A49"/>
    <w:rsid w:val="00D7797D"/>
    <w:rsid w:val="00D77F7C"/>
    <w:rsid w:val="00D8635D"/>
    <w:rsid w:val="00DB2971"/>
    <w:rsid w:val="00DD63F7"/>
    <w:rsid w:val="00DF4951"/>
    <w:rsid w:val="00DF5EAF"/>
    <w:rsid w:val="00E234E9"/>
    <w:rsid w:val="00E506CA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D6634"/>
    <w:rsid w:val="00FE0CF2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2018-09-07T10:02:00Z</cp:lastPrinted>
  <dcterms:created xsi:type="dcterms:W3CDTF">2018-12-04T09:46:00Z</dcterms:created>
  <dcterms:modified xsi:type="dcterms:W3CDTF">2018-12-04T09:46:00Z</dcterms:modified>
</cp:coreProperties>
</file>