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CCB" w:rsidRDefault="00D97CCB" w:rsidP="00D97CCB">
      <w:pPr>
        <w:spacing w:line="240" w:lineRule="auto"/>
        <w:ind w:right="-181"/>
        <w:jc w:val="both"/>
        <w:rPr>
          <w:rFonts w:ascii="Times New Roman" w:hAnsi="Times New Roman"/>
          <w:sz w:val="24"/>
          <w:szCs w:val="24"/>
        </w:rPr>
      </w:pPr>
      <w:r>
        <w:rPr>
          <w:rFonts w:ascii="Times New Roman" w:hAnsi="Times New Roman"/>
          <w:sz w:val="24"/>
          <w:szCs w:val="24"/>
        </w:rPr>
        <w:t>ROMÂNIA</w:t>
      </w:r>
    </w:p>
    <w:p w:rsidR="00D97CCB" w:rsidRDefault="00D97CCB" w:rsidP="00D97CCB">
      <w:pPr>
        <w:spacing w:line="240" w:lineRule="auto"/>
        <w:ind w:right="-181"/>
        <w:jc w:val="both"/>
        <w:rPr>
          <w:rFonts w:ascii="Times New Roman" w:hAnsi="Times New Roman"/>
          <w:sz w:val="24"/>
          <w:szCs w:val="24"/>
        </w:rPr>
      </w:pPr>
      <w:r>
        <w:rPr>
          <w:rFonts w:ascii="Times New Roman" w:hAnsi="Times New Roman"/>
          <w:sz w:val="24"/>
          <w:szCs w:val="24"/>
        </w:rPr>
        <w:t xml:space="preserve">JUDEŢUL TIMIŞ                                                                                                                 </w:t>
      </w:r>
    </w:p>
    <w:p w:rsidR="00D97CCB" w:rsidRDefault="00D97CCB" w:rsidP="00D97CCB">
      <w:pPr>
        <w:spacing w:line="240" w:lineRule="auto"/>
        <w:ind w:right="-181"/>
        <w:jc w:val="both"/>
        <w:rPr>
          <w:rFonts w:ascii="Times New Roman" w:hAnsi="Times New Roman"/>
          <w:sz w:val="24"/>
          <w:szCs w:val="24"/>
        </w:rPr>
      </w:pPr>
      <w:r>
        <w:rPr>
          <w:rFonts w:ascii="Times New Roman" w:hAnsi="Times New Roman"/>
          <w:sz w:val="24"/>
          <w:szCs w:val="24"/>
        </w:rPr>
        <w:t xml:space="preserve">MUNICIPIUL TIMIŞOARA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D97CCB" w:rsidRDefault="00D97CCB" w:rsidP="00D97CCB">
      <w:pPr>
        <w:spacing w:line="240" w:lineRule="auto"/>
        <w:ind w:right="-181"/>
        <w:jc w:val="both"/>
        <w:rPr>
          <w:rFonts w:ascii="Times New Roman" w:hAnsi="Times New Roman"/>
          <w:sz w:val="24"/>
          <w:szCs w:val="24"/>
        </w:rPr>
      </w:pPr>
      <w:r>
        <w:rPr>
          <w:rFonts w:ascii="Times New Roman" w:hAnsi="Times New Roman"/>
          <w:sz w:val="24"/>
          <w:szCs w:val="24"/>
        </w:rPr>
        <w:t xml:space="preserve">DIRECŢIA TEHNICĂ                                                                                                                                                                 </w:t>
      </w:r>
    </w:p>
    <w:p w:rsidR="00D97CCB" w:rsidRDefault="00D97CCB" w:rsidP="00D97CCB">
      <w:pPr>
        <w:spacing w:line="240" w:lineRule="auto"/>
        <w:ind w:right="-181"/>
        <w:jc w:val="both"/>
        <w:rPr>
          <w:rFonts w:ascii="Times New Roman" w:hAnsi="Times New Roman"/>
          <w:b/>
          <w:sz w:val="24"/>
          <w:szCs w:val="24"/>
        </w:rPr>
      </w:pPr>
      <w:r>
        <w:rPr>
          <w:rFonts w:ascii="Times New Roman" w:hAnsi="Times New Roman"/>
          <w:sz w:val="24"/>
          <w:szCs w:val="24"/>
        </w:rPr>
        <w:t xml:space="preserve">SERVICIUL  ADMINISTRARE REȚELE PUBLICE                                                                                                      </w:t>
      </w:r>
    </w:p>
    <w:p w:rsidR="00D97CCB" w:rsidRDefault="00D97CCB" w:rsidP="00D97CCB">
      <w:pPr>
        <w:spacing w:line="240" w:lineRule="auto"/>
        <w:ind w:right="-181"/>
        <w:jc w:val="both"/>
        <w:rPr>
          <w:rFonts w:ascii="Times New Roman" w:hAnsi="Times New Roman"/>
          <w:sz w:val="24"/>
          <w:szCs w:val="24"/>
        </w:rPr>
      </w:pPr>
      <w:r>
        <w:rPr>
          <w:rFonts w:ascii="Times New Roman" w:hAnsi="Times New Roman"/>
          <w:sz w:val="24"/>
          <w:szCs w:val="24"/>
        </w:rPr>
        <w:t xml:space="preserve">BIROUL REȚELE ȘI COMUNICAȚII                                                          </w:t>
      </w:r>
    </w:p>
    <w:p w:rsidR="00D97CCB" w:rsidRDefault="0000525A" w:rsidP="00D97CCB">
      <w:pPr>
        <w:pBdr>
          <w:bottom w:val="single" w:sz="12" w:space="4" w:color="auto"/>
        </w:pBdr>
        <w:spacing w:line="240" w:lineRule="auto"/>
        <w:jc w:val="both"/>
        <w:rPr>
          <w:rFonts w:ascii="Times New Roman" w:hAnsi="Times New Roman"/>
          <w:sz w:val="24"/>
          <w:szCs w:val="24"/>
        </w:rPr>
      </w:pPr>
      <w:r>
        <w:rPr>
          <w:rFonts w:ascii="Times New Roman" w:hAnsi="Times New Roman"/>
          <w:sz w:val="24"/>
          <w:szCs w:val="24"/>
        </w:rPr>
        <w:t>SC</w:t>
      </w:r>
      <w:r w:rsidR="00D97CCB">
        <w:rPr>
          <w:rFonts w:ascii="Times New Roman" w:hAnsi="Times New Roman"/>
          <w:sz w:val="24"/>
          <w:szCs w:val="24"/>
        </w:rPr>
        <w:t>2022 –</w:t>
      </w:r>
      <w:r>
        <w:rPr>
          <w:rFonts w:ascii="Times New Roman" w:hAnsi="Times New Roman"/>
          <w:sz w:val="24"/>
          <w:szCs w:val="24"/>
        </w:rPr>
        <w:t>21969/06.09.2022</w:t>
      </w:r>
    </w:p>
    <w:p w:rsidR="00D97CCB" w:rsidRDefault="00D97CCB" w:rsidP="00D97CCB">
      <w:pPr>
        <w:autoSpaceDE w:val="0"/>
        <w:autoSpaceDN w:val="0"/>
        <w:adjustRightInd w:val="0"/>
        <w:jc w:val="both"/>
        <w:rPr>
          <w:rFonts w:ascii="Times New Roman" w:hAnsi="Times New Roman"/>
          <w:bCs/>
          <w:sz w:val="24"/>
          <w:szCs w:val="24"/>
        </w:rPr>
      </w:pPr>
    </w:p>
    <w:p w:rsidR="00D97CCB" w:rsidRDefault="00D97CCB" w:rsidP="00D97CCB">
      <w:pPr>
        <w:ind w:left="1800" w:right="58" w:firstLine="1080"/>
        <w:jc w:val="both"/>
        <w:rPr>
          <w:rFonts w:ascii="Times New Roman" w:hAnsi="Times New Roman"/>
          <w:b/>
          <w:bCs/>
          <w:sz w:val="24"/>
          <w:szCs w:val="24"/>
        </w:rPr>
      </w:pPr>
      <w:r>
        <w:rPr>
          <w:rFonts w:ascii="Times New Roman" w:hAnsi="Times New Roman"/>
          <w:b/>
          <w:bCs/>
          <w:sz w:val="24"/>
          <w:szCs w:val="24"/>
        </w:rPr>
        <w:t>RAPORT DE SPECIALITATE</w:t>
      </w:r>
    </w:p>
    <w:p w:rsidR="00D97CCB" w:rsidRDefault="00D97CCB" w:rsidP="005E4825">
      <w:pPr>
        <w:spacing w:line="240" w:lineRule="auto"/>
        <w:ind w:firstLine="720"/>
        <w:jc w:val="center"/>
        <w:rPr>
          <w:rFonts w:ascii="Times New Roman" w:hAnsi="Times New Roman"/>
          <w:b/>
          <w:sz w:val="24"/>
          <w:szCs w:val="24"/>
        </w:rPr>
      </w:pPr>
      <w:r>
        <w:rPr>
          <w:rFonts w:ascii="Times New Roman" w:hAnsi="Times New Roman"/>
          <w:b/>
          <w:sz w:val="24"/>
          <w:szCs w:val="24"/>
        </w:rPr>
        <w:t xml:space="preserve">privind </w:t>
      </w:r>
      <w:proofErr w:type="spellStart"/>
      <w:r>
        <w:rPr>
          <w:rFonts w:ascii="Times New Roman" w:hAnsi="Times New Roman"/>
          <w:b/>
          <w:noProof w:val="0"/>
          <w:sz w:val="24"/>
          <w:szCs w:val="24"/>
          <w:lang w:val="en-US"/>
        </w:rPr>
        <w:t>aprobarea</w:t>
      </w:r>
      <w:proofErr w:type="spellEnd"/>
      <w:r>
        <w:rPr>
          <w:rFonts w:ascii="Times New Roman" w:hAnsi="Times New Roman"/>
          <w:b/>
          <w:noProof w:val="0"/>
          <w:sz w:val="24"/>
          <w:szCs w:val="24"/>
          <w:lang w:val="en-US"/>
        </w:rPr>
        <w:t xml:space="preserve"> </w:t>
      </w:r>
      <w:proofErr w:type="spellStart"/>
      <w:r w:rsidR="008279C3">
        <w:rPr>
          <w:rFonts w:ascii="Times New Roman" w:hAnsi="Times New Roman"/>
          <w:b/>
          <w:noProof w:val="0"/>
          <w:sz w:val="24"/>
          <w:szCs w:val="24"/>
          <w:lang w:val="en-US"/>
        </w:rPr>
        <w:t>documentației</w:t>
      </w:r>
      <w:proofErr w:type="spellEnd"/>
      <w:r w:rsidR="00DA6F28">
        <w:rPr>
          <w:rFonts w:ascii="Times New Roman" w:hAnsi="Times New Roman"/>
          <w:b/>
          <w:sz w:val="24"/>
          <w:szCs w:val="24"/>
        </w:rPr>
        <w:t xml:space="preserve"> </w:t>
      </w:r>
      <w:r w:rsidR="008279C3">
        <w:rPr>
          <w:rFonts w:ascii="Times New Roman" w:hAnsi="Times New Roman"/>
          <w:b/>
          <w:sz w:val="24"/>
          <w:szCs w:val="24"/>
          <w:lang w:val="en-US"/>
        </w:rPr>
        <w:t>“</w:t>
      </w:r>
      <w:r w:rsidR="00DA6F28" w:rsidRPr="00EC0569">
        <w:rPr>
          <w:rFonts w:ascii="Times New Roman" w:hAnsi="Times New Roman"/>
          <w:b/>
          <w:sz w:val="24"/>
          <w:szCs w:val="24"/>
        </w:rPr>
        <w:t>Programul de îmbunătățire a eficienței</w:t>
      </w:r>
      <w:r w:rsidR="0000185F">
        <w:rPr>
          <w:rFonts w:ascii="Times New Roman" w:hAnsi="Times New Roman"/>
          <w:b/>
          <w:sz w:val="24"/>
          <w:szCs w:val="24"/>
        </w:rPr>
        <w:t xml:space="preserve"> </w:t>
      </w:r>
      <w:r w:rsidR="00DA6F28" w:rsidRPr="00EC0569">
        <w:rPr>
          <w:rFonts w:ascii="Times New Roman" w:hAnsi="Times New Roman"/>
          <w:b/>
          <w:sz w:val="24"/>
          <w:szCs w:val="24"/>
        </w:rPr>
        <w:t>energetice</w:t>
      </w:r>
      <w:r w:rsidR="00DA6F28">
        <w:rPr>
          <w:rFonts w:ascii="Times New Roman" w:hAnsi="Times New Roman"/>
          <w:b/>
          <w:sz w:val="24"/>
          <w:szCs w:val="24"/>
        </w:rPr>
        <w:t xml:space="preserve"> (PI</w:t>
      </w:r>
      <w:r w:rsidR="00B438E1">
        <w:rPr>
          <w:rFonts w:ascii="Times New Roman" w:hAnsi="Times New Roman"/>
          <w:b/>
          <w:sz w:val="24"/>
          <w:szCs w:val="24"/>
        </w:rPr>
        <w:t>E</w:t>
      </w:r>
      <w:r w:rsidR="00DA6F28">
        <w:rPr>
          <w:rFonts w:ascii="Times New Roman" w:hAnsi="Times New Roman"/>
          <w:b/>
          <w:sz w:val="24"/>
          <w:szCs w:val="24"/>
        </w:rPr>
        <w:t>E)  municipiul Timișoara</w:t>
      </w:r>
      <w:r w:rsidR="008279C3">
        <w:rPr>
          <w:rFonts w:ascii="Times New Roman" w:hAnsi="Times New Roman"/>
          <w:b/>
          <w:sz w:val="24"/>
          <w:szCs w:val="24"/>
        </w:rPr>
        <w:t>”</w:t>
      </w:r>
      <w:r w:rsidR="003447C9">
        <w:rPr>
          <w:rFonts w:ascii="Times New Roman" w:hAnsi="Times New Roman"/>
          <w:b/>
          <w:sz w:val="24"/>
          <w:szCs w:val="24"/>
        </w:rPr>
        <w:t xml:space="preserve"> prin completare și modificare</w:t>
      </w:r>
    </w:p>
    <w:p w:rsidR="00BC3371" w:rsidRDefault="00BC3371" w:rsidP="005E4825">
      <w:pPr>
        <w:spacing w:line="240" w:lineRule="auto"/>
        <w:ind w:firstLine="720"/>
        <w:jc w:val="center"/>
        <w:rPr>
          <w:rFonts w:ascii="Times New Roman" w:hAnsi="Times New Roman"/>
          <w:b/>
          <w:sz w:val="24"/>
          <w:szCs w:val="24"/>
        </w:rPr>
      </w:pPr>
    </w:p>
    <w:p w:rsidR="00BC3371" w:rsidRPr="00DA6F28" w:rsidRDefault="00BC3371" w:rsidP="005E4825">
      <w:pPr>
        <w:spacing w:line="240" w:lineRule="auto"/>
        <w:ind w:firstLine="720"/>
        <w:jc w:val="center"/>
        <w:rPr>
          <w:rFonts w:ascii="Times New Roman" w:hAnsi="Times New Roman"/>
          <w:b/>
          <w:i/>
          <w:color w:val="000000"/>
          <w:spacing w:val="-20"/>
          <w:w w:val="105"/>
          <w:sz w:val="24"/>
          <w:szCs w:val="24"/>
        </w:rPr>
      </w:pPr>
    </w:p>
    <w:p w:rsidR="00BC3371" w:rsidRPr="00DA6F28" w:rsidRDefault="00D97CCB" w:rsidP="00BC3371">
      <w:pPr>
        <w:spacing w:line="240" w:lineRule="auto"/>
        <w:ind w:firstLine="720"/>
        <w:jc w:val="both"/>
        <w:rPr>
          <w:rFonts w:ascii="Times New Roman" w:hAnsi="Times New Roman"/>
          <w:b/>
          <w:i/>
          <w:color w:val="000000"/>
          <w:spacing w:val="-20"/>
          <w:w w:val="105"/>
          <w:sz w:val="24"/>
          <w:szCs w:val="24"/>
        </w:rPr>
      </w:pPr>
      <w:r>
        <w:rPr>
          <w:rFonts w:ascii="Times New Roman" w:hAnsi="Times New Roman"/>
          <w:noProof w:val="0"/>
          <w:sz w:val="24"/>
          <w:szCs w:val="24"/>
        </w:rPr>
        <w:t xml:space="preserve">Având în vedere Referatul de aprobare a proiectului de </w:t>
      </w:r>
      <w:r w:rsidR="005E4825">
        <w:rPr>
          <w:rStyle w:val="markedcontent"/>
          <w:rFonts w:ascii="Times New Roman" w:hAnsi="Times New Roman"/>
          <w:sz w:val="24"/>
          <w:szCs w:val="24"/>
        </w:rPr>
        <w:t xml:space="preserve">hotărâre </w:t>
      </w:r>
      <w:r>
        <w:rPr>
          <w:rStyle w:val="markedcontent"/>
          <w:rFonts w:ascii="Times New Roman" w:hAnsi="Times New Roman"/>
          <w:sz w:val="24"/>
          <w:szCs w:val="24"/>
        </w:rPr>
        <w:t>nr. SC202</w:t>
      </w:r>
      <w:r w:rsidR="00DA6F28">
        <w:rPr>
          <w:rStyle w:val="markedcontent"/>
          <w:rFonts w:ascii="Times New Roman" w:hAnsi="Times New Roman"/>
          <w:sz w:val="24"/>
          <w:szCs w:val="24"/>
        </w:rPr>
        <w:t>2</w:t>
      </w:r>
      <w:r>
        <w:rPr>
          <w:rStyle w:val="markedcontent"/>
          <w:rFonts w:ascii="Times New Roman" w:hAnsi="Times New Roman"/>
          <w:sz w:val="24"/>
          <w:szCs w:val="24"/>
        </w:rPr>
        <w:t>-</w:t>
      </w:r>
      <w:r w:rsidR="009770F1">
        <w:rPr>
          <w:rStyle w:val="markedcontent"/>
          <w:rFonts w:ascii="Times New Roman" w:hAnsi="Times New Roman"/>
          <w:sz w:val="24"/>
          <w:szCs w:val="24"/>
        </w:rPr>
        <w:t>21969/06.09.2022</w:t>
      </w:r>
      <w:r>
        <w:rPr>
          <w:rStyle w:val="markedcontent"/>
          <w:rFonts w:ascii="Times New Roman" w:hAnsi="Times New Roman"/>
          <w:sz w:val="24"/>
          <w:szCs w:val="24"/>
        </w:rPr>
        <w:t xml:space="preserve"> al</w:t>
      </w:r>
      <w:r w:rsidR="00BC3371">
        <w:rPr>
          <w:rStyle w:val="markedcontent"/>
          <w:rFonts w:ascii="Arial" w:hAnsi="Arial" w:cs="Arial"/>
          <w:sz w:val="29"/>
          <w:szCs w:val="29"/>
        </w:rPr>
        <w:t xml:space="preserve"> </w:t>
      </w:r>
      <w:r>
        <w:rPr>
          <w:rFonts w:ascii="Times New Roman" w:hAnsi="Times New Roman"/>
          <w:noProof w:val="0"/>
          <w:sz w:val="24"/>
          <w:szCs w:val="24"/>
        </w:rPr>
        <w:t>Primarului Municipiului Timişoara</w:t>
      </w:r>
      <w:r w:rsidR="00CA1E01">
        <w:rPr>
          <w:rFonts w:ascii="Times New Roman" w:hAnsi="Times New Roman"/>
          <w:noProof w:val="0"/>
          <w:sz w:val="24"/>
          <w:szCs w:val="24"/>
        </w:rPr>
        <w:t xml:space="preserve"> </w:t>
      </w:r>
      <w:r w:rsidR="008279C3">
        <w:rPr>
          <w:rFonts w:ascii="Times New Roman" w:hAnsi="Times New Roman"/>
          <w:noProof w:val="0"/>
          <w:sz w:val="24"/>
          <w:szCs w:val="24"/>
        </w:rPr>
        <w:t xml:space="preserve">și </w:t>
      </w:r>
      <w:r w:rsidR="00BC3371">
        <w:rPr>
          <w:rFonts w:ascii="Times New Roman" w:hAnsi="Times New Roman"/>
          <w:b/>
          <w:sz w:val="24"/>
          <w:szCs w:val="24"/>
        </w:rPr>
        <w:t>Proiectul de hotărâre</w:t>
      </w:r>
      <w:r w:rsidR="00BC3371" w:rsidRPr="00EC0569">
        <w:rPr>
          <w:rFonts w:ascii="Times New Roman" w:hAnsi="Times New Roman"/>
          <w:b/>
          <w:sz w:val="24"/>
          <w:szCs w:val="24"/>
        </w:rPr>
        <w:t xml:space="preserve"> </w:t>
      </w:r>
      <w:r w:rsidR="008279C3">
        <w:rPr>
          <w:rFonts w:ascii="Times New Roman" w:hAnsi="Times New Roman"/>
          <w:b/>
          <w:sz w:val="24"/>
          <w:szCs w:val="24"/>
        </w:rPr>
        <w:t xml:space="preserve"> privind </w:t>
      </w:r>
      <w:r w:rsidR="00BC3371">
        <w:rPr>
          <w:rFonts w:ascii="Times New Roman" w:hAnsi="Times New Roman"/>
          <w:b/>
          <w:sz w:val="24"/>
          <w:szCs w:val="24"/>
        </w:rPr>
        <w:t>a</w:t>
      </w:r>
      <w:r w:rsidR="008279C3">
        <w:rPr>
          <w:rFonts w:ascii="Times New Roman" w:hAnsi="Times New Roman"/>
          <w:b/>
          <w:sz w:val="24"/>
          <w:szCs w:val="24"/>
        </w:rPr>
        <w:t>probarea documentației</w:t>
      </w:r>
      <w:r w:rsidR="00BC3371">
        <w:rPr>
          <w:rFonts w:ascii="Times New Roman" w:hAnsi="Times New Roman"/>
          <w:b/>
          <w:sz w:val="24"/>
          <w:szCs w:val="24"/>
        </w:rPr>
        <w:t xml:space="preserve"> </w:t>
      </w:r>
      <w:r w:rsidR="008279C3">
        <w:rPr>
          <w:rFonts w:ascii="Times New Roman" w:hAnsi="Times New Roman"/>
          <w:b/>
          <w:sz w:val="24"/>
          <w:szCs w:val="24"/>
        </w:rPr>
        <w:t>„</w:t>
      </w:r>
      <w:r w:rsidR="00BC3371" w:rsidRPr="00EC0569">
        <w:rPr>
          <w:rFonts w:ascii="Times New Roman" w:hAnsi="Times New Roman"/>
          <w:b/>
          <w:sz w:val="24"/>
          <w:szCs w:val="24"/>
        </w:rPr>
        <w:t>Programul de îmbunătățire a eficienței energetice</w:t>
      </w:r>
      <w:r w:rsidR="00BC3371">
        <w:rPr>
          <w:rFonts w:ascii="Times New Roman" w:hAnsi="Times New Roman"/>
          <w:b/>
          <w:sz w:val="24"/>
          <w:szCs w:val="24"/>
        </w:rPr>
        <w:t xml:space="preserve"> (PI</w:t>
      </w:r>
      <w:r w:rsidR="00B438E1">
        <w:rPr>
          <w:rFonts w:ascii="Times New Roman" w:hAnsi="Times New Roman"/>
          <w:b/>
          <w:sz w:val="24"/>
          <w:szCs w:val="24"/>
        </w:rPr>
        <w:t>E</w:t>
      </w:r>
      <w:r w:rsidR="00BC3371">
        <w:rPr>
          <w:rFonts w:ascii="Times New Roman" w:hAnsi="Times New Roman"/>
          <w:b/>
          <w:sz w:val="24"/>
          <w:szCs w:val="24"/>
        </w:rPr>
        <w:t>E)  municipiul Timișoara</w:t>
      </w:r>
      <w:r w:rsidR="008279C3">
        <w:rPr>
          <w:rFonts w:ascii="Times New Roman" w:hAnsi="Times New Roman"/>
          <w:b/>
          <w:sz w:val="24"/>
          <w:szCs w:val="24"/>
        </w:rPr>
        <w:t>”</w:t>
      </w:r>
      <w:r w:rsidR="00BC3371">
        <w:rPr>
          <w:rFonts w:ascii="Times New Roman" w:hAnsi="Times New Roman"/>
          <w:b/>
          <w:sz w:val="24"/>
          <w:szCs w:val="24"/>
        </w:rPr>
        <w:t xml:space="preserve"> prin completare și modificare</w:t>
      </w:r>
    </w:p>
    <w:p w:rsidR="00DA6F28" w:rsidRPr="00DA6F28" w:rsidRDefault="00DA6F28" w:rsidP="00BC3371">
      <w:pPr>
        <w:spacing w:line="240" w:lineRule="auto"/>
        <w:ind w:firstLine="720"/>
        <w:jc w:val="both"/>
        <w:rPr>
          <w:rFonts w:ascii="Times New Roman" w:hAnsi="Times New Roman"/>
          <w:b/>
          <w:i/>
          <w:color w:val="000000"/>
          <w:spacing w:val="-20"/>
          <w:w w:val="105"/>
          <w:sz w:val="24"/>
          <w:szCs w:val="24"/>
        </w:rPr>
      </w:pPr>
    </w:p>
    <w:p w:rsidR="00D97CCB" w:rsidRDefault="00D97CCB" w:rsidP="00182AFD">
      <w:pPr>
        <w:spacing w:line="240" w:lineRule="auto"/>
        <w:jc w:val="both"/>
        <w:rPr>
          <w:rFonts w:ascii="Times New Roman" w:hAnsi="Times New Roman"/>
          <w:noProof w:val="0"/>
          <w:sz w:val="24"/>
          <w:szCs w:val="24"/>
        </w:rPr>
      </w:pPr>
      <w:r>
        <w:rPr>
          <w:rFonts w:ascii="Times New Roman" w:hAnsi="Times New Roman"/>
          <w:noProof w:val="0"/>
          <w:sz w:val="24"/>
          <w:szCs w:val="24"/>
        </w:rPr>
        <w:t xml:space="preserve"> Facem următoarele precizări: </w:t>
      </w:r>
    </w:p>
    <w:p w:rsidR="00182AFD" w:rsidRPr="00182AFD" w:rsidRDefault="00182AFD" w:rsidP="00182AFD">
      <w:pPr>
        <w:widowControl w:val="0"/>
        <w:tabs>
          <w:tab w:val="left" w:pos="576"/>
          <w:tab w:val="left" w:pos="1008"/>
          <w:tab w:val="left" w:pos="4320"/>
          <w:tab w:val="left" w:pos="8364"/>
        </w:tabs>
        <w:overflowPunct w:val="0"/>
        <w:autoSpaceDE w:val="0"/>
        <w:autoSpaceDN w:val="0"/>
        <w:adjustRightInd w:val="0"/>
        <w:ind w:right="-18"/>
        <w:jc w:val="both"/>
        <w:rPr>
          <w:rFonts w:ascii="Times New Roman" w:hAnsi="Times New Roman"/>
          <w:b/>
          <w:bCs/>
          <w:sz w:val="24"/>
          <w:szCs w:val="24"/>
        </w:rPr>
      </w:pPr>
      <w:r>
        <w:rPr>
          <w:rFonts w:ascii="Times New Roman" w:hAnsi="Times New Roman"/>
          <w:noProof w:val="0"/>
          <w:sz w:val="24"/>
          <w:szCs w:val="24"/>
        </w:rPr>
        <w:tab/>
      </w:r>
      <w:r w:rsidRPr="00182AFD">
        <w:rPr>
          <w:rFonts w:ascii="Times New Roman" w:hAnsi="Times New Roman"/>
          <w:bCs/>
          <w:sz w:val="24"/>
          <w:szCs w:val="24"/>
        </w:rPr>
        <w:t>Conform Legii nr. 121/ 2014</w:t>
      </w:r>
      <w:r w:rsidRPr="00182AFD">
        <w:rPr>
          <w:rFonts w:ascii="Times New Roman" w:hAnsi="Times New Roman"/>
          <w:b/>
          <w:bCs/>
          <w:sz w:val="24"/>
          <w:szCs w:val="24"/>
        </w:rPr>
        <w:t xml:space="preserve"> </w:t>
      </w:r>
      <w:r w:rsidRPr="00182AFD">
        <w:rPr>
          <w:rFonts w:ascii="Times New Roman" w:hAnsi="Times New Roman"/>
          <w:bCs/>
          <w:sz w:val="24"/>
          <w:szCs w:val="24"/>
        </w:rPr>
        <w:t>privind eficien</w:t>
      </w:r>
      <w:r w:rsidRPr="00182AFD">
        <w:rPr>
          <w:rFonts w:ascii="Times New Roman" w:hAnsi="Times New Roman"/>
          <w:sz w:val="24"/>
          <w:szCs w:val="24"/>
        </w:rPr>
        <w:t>ț</w:t>
      </w:r>
      <w:r w:rsidRPr="00182AFD">
        <w:rPr>
          <w:rFonts w:ascii="Times New Roman" w:hAnsi="Times New Roman"/>
          <w:bCs/>
          <w:sz w:val="24"/>
          <w:szCs w:val="24"/>
        </w:rPr>
        <w:t>a energetică</w:t>
      </w:r>
      <w:r w:rsidRPr="00182AFD">
        <w:rPr>
          <w:rFonts w:ascii="Times New Roman" w:hAnsi="Times New Roman"/>
          <w:sz w:val="24"/>
          <w:szCs w:val="24"/>
        </w:rPr>
        <w:t xml:space="preserve"> cu modificările și completările ulterioare, art. 9 alin. (20), alin. (21) și alin. (22),</w:t>
      </w:r>
      <w:r w:rsidRPr="00182AFD">
        <w:rPr>
          <w:rFonts w:ascii="Times New Roman" w:hAnsi="Times New Roman"/>
          <w:b/>
          <w:sz w:val="24"/>
          <w:szCs w:val="24"/>
        </w:rPr>
        <w:t xml:space="preserve"> </w:t>
      </w:r>
      <w:r w:rsidRPr="00182AFD">
        <w:rPr>
          <w:rFonts w:ascii="Times New Roman" w:hAnsi="Times New Roman"/>
          <w:sz w:val="24"/>
          <w:szCs w:val="24"/>
        </w:rPr>
        <w:t>se prevăd următoarele obligații pentru autoritățile administrației publice locale:</w:t>
      </w:r>
    </w:p>
    <w:p w:rsidR="00182AFD" w:rsidRPr="00182AFD" w:rsidRDefault="00182AFD" w:rsidP="00182AFD">
      <w:pPr>
        <w:widowControl w:val="0"/>
        <w:overflowPunct w:val="0"/>
        <w:autoSpaceDE w:val="0"/>
        <w:autoSpaceDN w:val="0"/>
        <w:adjustRightInd w:val="0"/>
        <w:ind w:left="705" w:right="-2"/>
        <w:jc w:val="both"/>
        <w:rPr>
          <w:rFonts w:ascii="Times New Roman" w:hAnsi="Times New Roman"/>
          <w:i/>
          <w:sz w:val="24"/>
          <w:szCs w:val="24"/>
          <w:shd w:val="clear" w:color="auto" w:fill="FFFFFF"/>
        </w:rPr>
      </w:pPr>
      <w:r w:rsidRPr="00182AFD">
        <w:rPr>
          <w:rFonts w:ascii="Times New Roman" w:hAnsi="Times New Roman"/>
          <w:i/>
          <w:sz w:val="24"/>
          <w:szCs w:val="24"/>
          <w:shd w:val="clear" w:color="auto" w:fill="FFFFFF"/>
        </w:rPr>
        <w:t xml:space="preserve">„(20) Autoritățile administrației publice locale din localitățile cu o populație mai mare de 5.000 de locuitori au obligația sa întocmească programe de îmbunătățire a eficientei energetice in care includ masuri pe termen scurt </w:t>
      </w:r>
      <w:r w:rsidRPr="00182AFD">
        <w:rPr>
          <w:rFonts w:ascii="Times New Roman" w:hAnsi="Times New Roman"/>
          <w:i/>
          <w:sz w:val="24"/>
          <w:szCs w:val="24"/>
        </w:rPr>
        <w:t>ș</w:t>
      </w:r>
      <w:r w:rsidRPr="00182AFD">
        <w:rPr>
          <w:rFonts w:ascii="Times New Roman" w:hAnsi="Times New Roman"/>
          <w:i/>
          <w:sz w:val="24"/>
          <w:szCs w:val="24"/>
          <w:shd w:val="clear" w:color="auto" w:fill="FFFFFF"/>
        </w:rPr>
        <w:t>i masuri pe termen de 3-6 ani.</w:t>
      </w:r>
    </w:p>
    <w:p w:rsidR="00182AFD" w:rsidRPr="00182AFD" w:rsidRDefault="00182AFD" w:rsidP="00182AFD">
      <w:pPr>
        <w:widowControl w:val="0"/>
        <w:overflowPunct w:val="0"/>
        <w:autoSpaceDE w:val="0"/>
        <w:autoSpaceDN w:val="0"/>
        <w:adjustRightInd w:val="0"/>
        <w:ind w:left="705" w:right="-2"/>
        <w:jc w:val="both"/>
        <w:rPr>
          <w:rFonts w:ascii="Times New Roman" w:hAnsi="Times New Roman"/>
          <w:i/>
          <w:sz w:val="24"/>
          <w:szCs w:val="24"/>
          <w:shd w:val="clear" w:color="auto" w:fill="FFFFFF"/>
        </w:rPr>
      </w:pPr>
      <w:r w:rsidRPr="00182AFD">
        <w:rPr>
          <w:rFonts w:ascii="Times New Roman" w:hAnsi="Times New Roman"/>
          <w:i/>
          <w:sz w:val="24"/>
          <w:szCs w:val="24"/>
          <w:shd w:val="clear" w:color="auto" w:fill="FFFFFF"/>
        </w:rPr>
        <w:t>(21) Autoritățile administrației publice locale din localitățile cu o populație mai mare de 20.000 de locuitori au obligația:</w:t>
      </w:r>
    </w:p>
    <w:p w:rsidR="00182AFD" w:rsidRPr="00182AFD" w:rsidRDefault="00182AFD" w:rsidP="00182AFD">
      <w:pPr>
        <w:widowControl w:val="0"/>
        <w:overflowPunct w:val="0"/>
        <w:autoSpaceDE w:val="0"/>
        <w:autoSpaceDN w:val="0"/>
        <w:adjustRightInd w:val="0"/>
        <w:ind w:left="1411" w:right="-2"/>
        <w:jc w:val="both"/>
        <w:rPr>
          <w:rFonts w:ascii="Times New Roman" w:hAnsi="Times New Roman"/>
          <w:i/>
          <w:sz w:val="24"/>
          <w:szCs w:val="24"/>
          <w:shd w:val="clear" w:color="auto" w:fill="FFFFFF"/>
        </w:rPr>
      </w:pPr>
      <w:r w:rsidRPr="00182AFD">
        <w:rPr>
          <w:rFonts w:ascii="Times New Roman" w:hAnsi="Times New Roman"/>
          <w:i/>
          <w:sz w:val="24"/>
          <w:szCs w:val="24"/>
          <w:shd w:val="clear" w:color="auto" w:fill="FFFFFF"/>
        </w:rPr>
        <w:t>a) să întocmească programe de îmbunătățire a eficienței energetice în care includ măsuri pe termen scurt și măsuri pe termen de 3-6 ani; </w:t>
      </w:r>
    </w:p>
    <w:p w:rsidR="00182AFD" w:rsidRPr="00182AFD" w:rsidRDefault="00182AFD" w:rsidP="00182AFD">
      <w:pPr>
        <w:widowControl w:val="0"/>
        <w:overflowPunct w:val="0"/>
        <w:autoSpaceDE w:val="0"/>
        <w:autoSpaceDN w:val="0"/>
        <w:adjustRightInd w:val="0"/>
        <w:ind w:left="1411" w:right="-2" w:firstLine="1"/>
        <w:jc w:val="both"/>
        <w:rPr>
          <w:rFonts w:ascii="Times New Roman" w:hAnsi="Times New Roman"/>
          <w:i/>
          <w:sz w:val="24"/>
          <w:szCs w:val="24"/>
          <w:shd w:val="clear" w:color="auto" w:fill="FFFFFF"/>
        </w:rPr>
      </w:pPr>
      <w:r w:rsidRPr="00182AFD">
        <w:rPr>
          <w:rFonts w:ascii="Times New Roman" w:hAnsi="Times New Roman"/>
          <w:i/>
          <w:sz w:val="24"/>
          <w:szCs w:val="24"/>
          <w:shd w:val="clear" w:color="auto" w:fill="FFFFFF"/>
        </w:rPr>
        <w:t>b) să numească un manager energetic, atestat conform legislației în vigoare sau să încheie un contract de management energetic cu o persoană fizică atestată în condițiile legii sau cu o persoana juridică prestatoare de servicii energetice agreată în condițiile legii.</w:t>
      </w:r>
    </w:p>
    <w:p w:rsidR="00182AFD" w:rsidRDefault="00182AFD" w:rsidP="00182AFD">
      <w:pPr>
        <w:widowControl w:val="0"/>
        <w:overflowPunct w:val="0"/>
        <w:autoSpaceDE w:val="0"/>
        <w:autoSpaceDN w:val="0"/>
        <w:adjustRightInd w:val="0"/>
        <w:ind w:left="706" w:right="-2"/>
        <w:jc w:val="both"/>
        <w:rPr>
          <w:rFonts w:ascii="Times New Roman" w:hAnsi="Times New Roman"/>
          <w:i/>
          <w:sz w:val="24"/>
          <w:szCs w:val="24"/>
          <w:shd w:val="clear" w:color="auto" w:fill="FFFFFF"/>
        </w:rPr>
      </w:pPr>
      <w:r w:rsidRPr="00182AFD">
        <w:rPr>
          <w:rFonts w:ascii="Times New Roman" w:hAnsi="Times New Roman"/>
          <w:i/>
          <w:sz w:val="24"/>
          <w:szCs w:val="24"/>
          <w:shd w:val="clear" w:color="auto" w:fill="FFFFFF"/>
        </w:rPr>
        <w:t>(22) Programele de îmbunătățire a eficienței energetice prevăzute la alin. (20) și alin. (21) lit. a) se elaborează în conformitate cu modelul aprobat de Departamentul pentru Eficiență Energetică și se transmit Departamentului pentru Eficiență Energetică până la 30 septembrie a anului în care au fost elaborate.”</w:t>
      </w:r>
    </w:p>
    <w:p w:rsidR="0037192C" w:rsidRPr="0037192C" w:rsidRDefault="00B438E1" w:rsidP="0037192C">
      <w:pPr>
        <w:spacing w:line="240" w:lineRule="auto"/>
        <w:ind w:firstLine="706"/>
        <w:rPr>
          <w:rFonts w:ascii="Times New Roman" w:hAnsi="Times New Roman"/>
          <w:b/>
          <w:sz w:val="24"/>
          <w:szCs w:val="24"/>
        </w:rPr>
      </w:pPr>
      <w:r w:rsidRPr="00B438E1">
        <w:rPr>
          <w:rFonts w:ascii="Times New Roman" w:hAnsi="Times New Roman"/>
          <w:sz w:val="24"/>
          <w:szCs w:val="24"/>
        </w:rPr>
        <w:t>Programul de îmbunătățire a eficienței energetice (PI</w:t>
      </w:r>
      <w:r>
        <w:rPr>
          <w:rFonts w:ascii="Times New Roman" w:hAnsi="Times New Roman"/>
          <w:sz w:val="24"/>
          <w:szCs w:val="24"/>
        </w:rPr>
        <w:t>E</w:t>
      </w:r>
      <w:r w:rsidRPr="00B438E1">
        <w:rPr>
          <w:rFonts w:ascii="Times New Roman" w:hAnsi="Times New Roman"/>
          <w:sz w:val="24"/>
          <w:szCs w:val="24"/>
        </w:rPr>
        <w:t>E)  municipiul Timișoara</w:t>
      </w:r>
      <w:r w:rsidRPr="00B438E1">
        <w:rPr>
          <w:rFonts w:ascii="Times New Roman" w:hAnsi="Times New Roman"/>
          <w:sz w:val="24"/>
          <w:szCs w:val="24"/>
          <w:lang w:val="en-US"/>
        </w:rPr>
        <w:t xml:space="preserve"> a fost întocmit în anul 2017 pe o perioadă de 3 ani </w:t>
      </w:r>
      <w:r w:rsidR="003C20B7">
        <w:rPr>
          <w:rFonts w:ascii="Times New Roman" w:hAnsi="Times New Roman"/>
          <w:sz w:val="24"/>
          <w:szCs w:val="24"/>
          <w:lang w:val="en-US"/>
        </w:rPr>
        <w:t>.</w:t>
      </w:r>
      <w:r w:rsidR="0037192C">
        <w:rPr>
          <w:rFonts w:ascii="Times New Roman" w:hAnsi="Times New Roman"/>
          <w:sz w:val="24"/>
          <w:szCs w:val="24"/>
          <w:lang w:val="en-US"/>
        </w:rPr>
        <w:t xml:space="preserve"> </w:t>
      </w:r>
      <w:r w:rsidR="003C20B7">
        <w:rPr>
          <w:rFonts w:ascii="Times New Roman" w:hAnsi="Times New Roman"/>
          <w:sz w:val="24"/>
          <w:szCs w:val="24"/>
          <w:lang w:val="en-US"/>
        </w:rPr>
        <w:t xml:space="preserve">În anul 2021 s-a demarat procedura pentru încheierea unui nou contact </w:t>
      </w:r>
      <w:r w:rsidR="0017605D">
        <w:rPr>
          <w:rFonts w:ascii="Times New Roman" w:hAnsi="Times New Roman"/>
          <w:sz w:val="24"/>
          <w:szCs w:val="24"/>
          <w:lang w:val="en-US"/>
        </w:rPr>
        <w:t xml:space="preserve">în vederea asigurării serviciilor de management energetic </w:t>
      </w:r>
      <w:r w:rsidR="0037192C">
        <w:rPr>
          <w:rFonts w:ascii="Times New Roman" w:hAnsi="Times New Roman"/>
          <w:sz w:val="24"/>
          <w:szCs w:val="24"/>
          <w:lang w:val="en-US"/>
        </w:rPr>
        <w:t>.</w:t>
      </w:r>
      <w:r w:rsidR="0037192C">
        <w:rPr>
          <w:rFonts w:ascii="Times New Roman" w:hAnsi="Times New Roman"/>
          <w:sz w:val="24"/>
          <w:szCs w:val="24"/>
        </w:rPr>
        <w:t xml:space="preserve"> Procedura de achiziție s-a finalizat cu încheierea contractului nr.13 din 27.01.2022 cu societatea </w:t>
      </w:r>
      <w:r w:rsidR="0037192C">
        <w:rPr>
          <w:rFonts w:ascii="Times New Roman" w:hAnsi="Times New Roman"/>
          <w:noProof w:val="0"/>
          <w:sz w:val="24"/>
          <w:szCs w:val="24"/>
        </w:rPr>
        <w:t>FINACON INTERNAȚIONAL CONSULTING SRL.</w:t>
      </w:r>
      <w:r w:rsidR="005A6B6A">
        <w:rPr>
          <w:rFonts w:ascii="Times New Roman" w:hAnsi="Times New Roman"/>
          <w:noProof w:val="0"/>
          <w:sz w:val="24"/>
          <w:szCs w:val="24"/>
        </w:rPr>
        <w:t xml:space="preserve"> </w:t>
      </w:r>
      <w:r w:rsidR="0037192C">
        <w:rPr>
          <w:rFonts w:ascii="Times New Roman" w:hAnsi="Times New Roman"/>
          <w:noProof w:val="0"/>
          <w:sz w:val="24"/>
          <w:szCs w:val="24"/>
        </w:rPr>
        <w:t>În conformitate cu prevederile acestui contact  societate</w:t>
      </w:r>
      <w:r w:rsidR="005A6B6A">
        <w:rPr>
          <w:rFonts w:ascii="Times New Roman" w:hAnsi="Times New Roman"/>
          <w:noProof w:val="0"/>
          <w:sz w:val="24"/>
          <w:szCs w:val="24"/>
        </w:rPr>
        <w:t>a</w:t>
      </w:r>
      <w:r w:rsidR="0037192C">
        <w:rPr>
          <w:rFonts w:ascii="Times New Roman" w:hAnsi="Times New Roman"/>
          <w:noProof w:val="0"/>
          <w:sz w:val="24"/>
          <w:szCs w:val="24"/>
        </w:rPr>
        <w:t xml:space="preserve"> a trecut la întocmirea </w:t>
      </w:r>
      <w:r w:rsidR="0037192C">
        <w:rPr>
          <w:rFonts w:ascii="Times New Roman" w:hAnsi="Times New Roman"/>
          <w:sz w:val="24"/>
          <w:szCs w:val="24"/>
          <w:lang w:val="en-US"/>
        </w:rPr>
        <w:t xml:space="preserve"> prin completare și modificare a </w:t>
      </w:r>
      <w:r w:rsidR="0037192C" w:rsidRPr="0081123E">
        <w:rPr>
          <w:rFonts w:ascii="Times New Roman" w:hAnsi="Times New Roman"/>
          <w:sz w:val="24"/>
          <w:szCs w:val="24"/>
        </w:rPr>
        <w:t xml:space="preserve">” </w:t>
      </w:r>
      <w:r w:rsidR="0037192C" w:rsidRPr="0081123E">
        <w:rPr>
          <w:rFonts w:ascii="Times New Roman" w:hAnsi="Times New Roman"/>
          <w:noProof w:val="0"/>
          <w:sz w:val="24"/>
          <w:szCs w:val="24"/>
        </w:rPr>
        <w:t>P</w:t>
      </w:r>
      <w:r w:rsidR="0037192C" w:rsidRPr="0081123E">
        <w:rPr>
          <w:rFonts w:ascii="Times New Roman" w:hAnsi="Times New Roman"/>
          <w:sz w:val="24"/>
          <w:szCs w:val="24"/>
        </w:rPr>
        <w:t xml:space="preserve">rogramului de </w:t>
      </w:r>
      <w:r w:rsidR="0037192C" w:rsidRPr="0081123E">
        <w:rPr>
          <w:rFonts w:ascii="Times New Roman" w:hAnsi="Times New Roman"/>
          <w:sz w:val="24"/>
          <w:szCs w:val="24"/>
        </w:rPr>
        <w:lastRenderedPageBreak/>
        <w:t>îmbunătățire a eficienței energetice (PIEE)  municipiul Timișoara”, precum  și</w:t>
      </w:r>
      <w:r w:rsidR="0037192C">
        <w:rPr>
          <w:rFonts w:ascii="Times New Roman" w:hAnsi="Times New Roman"/>
          <w:sz w:val="24"/>
          <w:szCs w:val="24"/>
        </w:rPr>
        <w:t xml:space="preserve"> întocmirea</w:t>
      </w:r>
      <w:r w:rsidR="0037192C" w:rsidRPr="0081123E">
        <w:rPr>
          <w:rFonts w:ascii="Times New Roman" w:hAnsi="Times New Roman"/>
          <w:sz w:val="24"/>
          <w:szCs w:val="24"/>
        </w:rPr>
        <w:t xml:space="preserve"> Raportul</w:t>
      </w:r>
      <w:r w:rsidR="0037192C">
        <w:rPr>
          <w:rFonts w:ascii="Times New Roman" w:hAnsi="Times New Roman"/>
          <w:sz w:val="24"/>
          <w:szCs w:val="24"/>
        </w:rPr>
        <w:t>ui</w:t>
      </w:r>
      <w:r w:rsidR="0037192C" w:rsidRPr="0081123E">
        <w:rPr>
          <w:rFonts w:ascii="Times New Roman" w:hAnsi="Times New Roman"/>
          <w:sz w:val="24"/>
          <w:szCs w:val="24"/>
        </w:rPr>
        <w:t xml:space="preserve"> de monitorizare a implementării măsurilor incluse în Programul de Îmbunătățire a Eficienței Energetice în Municipiul Timișoara elaborat în anul 2017</w:t>
      </w:r>
      <w:r w:rsidR="0037192C">
        <w:rPr>
          <w:rFonts w:ascii="Times New Roman" w:hAnsi="Times New Roman"/>
          <w:sz w:val="24"/>
          <w:szCs w:val="24"/>
        </w:rPr>
        <w:t>.</w:t>
      </w:r>
    </w:p>
    <w:p w:rsidR="00D97CCB" w:rsidRPr="00F06F63" w:rsidRDefault="00D97CCB" w:rsidP="00F06F63">
      <w:pPr>
        <w:spacing w:line="240" w:lineRule="auto"/>
        <w:ind w:firstLine="720"/>
        <w:rPr>
          <w:rFonts w:ascii="Times New Roman" w:hAnsi="Times New Roman"/>
          <w:b/>
          <w:sz w:val="24"/>
          <w:szCs w:val="24"/>
        </w:rPr>
      </w:pPr>
      <w:r>
        <w:rPr>
          <w:rFonts w:ascii="Times New Roman" w:hAnsi="Times New Roman"/>
          <w:noProof w:val="0"/>
          <w:sz w:val="24"/>
          <w:szCs w:val="24"/>
        </w:rPr>
        <w:t xml:space="preserve">Având în vedere prevederile legale expuse în prezentul raport,  apreciem că proiectul de hotărâre privind aprobarea </w:t>
      </w:r>
      <w:r w:rsidR="00F06F63">
        <w:rPr>
          <w:rFonts w:ascii="Times New Roman" w:hAnsi="Times New Roman"/>
          <w:noProof w:val="0"/>
          <w:sz w:val="24"/>
          <w:szCs w:val="24"/>
        </w:rPr>
        <w:t>„P</w:t>
      </w:r>
      <w:r w:rsidR="006341BF" w:rsidRPr="00EC0569">
        <w:rPr>
          <w:rFonts w:ascii="Times New Roman" w:hAnsi="Times New Roman"/>
          <w:b/>
          <w:sz w:val="24"/>
          <w:szCs w:val="24"/>
        </w:rPr>
        <w:t>rogramul de îmbunătățire a eficienței energetice</w:t>
      </w:r>
      <w:r w:rsidR="006341BF">
        <w:rPr>
          <w:rFonts w:ascii="Times New Roman" w:hAnsi="Times New Roman"/>
          <w:b/>
          <w:sz w:val="24"/>
          <w:szCs w:val="24"/>
        </w:rPr>
        <w:t xml:space="preserve"> (PI</w:t>
      </w:r>
      <w:r w:rsidR="00BC00D1">
        <w:rPr>
          <w:rFonts w:ascii="Times New Roman" w:hAnsi="Times New Roman"/>
          <w:b/>
          <w:sz w:val="24"/>
          <w:szCs w:val="24"/>
        </w:rPr>
        <w:t>E</w:t>
      </w:r>
      <w:r w:rsidR="006341BF">
        <w:rPr>
          <w:rFonts w:ascii="Times New Roman" w:hAnsi="Times New Roman"/>
          <w:b/>
          <w:sz w:val="24"/>
          <w:szCs w:val="24"/>
        </w:rPr>
        <w:t>E)  municipiul Timișoara</w:t>
      </w:r>
      <w:r w:rsidR="00F06F63">
        <w:rPr>
          <w:rFonts w:ascii="Times New Roman" w:hAnsi="Times New Roman"/>
          <w:b/>
          <w:sz w:val="24"/>
          <w:szCs w:val="24"/>
        </w:rPr>
        <w:t>”</w:t>
      </w:r>
      <w:r w:rsidR="00F06F63" w:rsidRPr="00F06F63">
        <w:rPr>
          <w:rFonts w:ascii="Times New Roman" w:hAnsi="Times New Roman"/>
          <w:b/>
          <w:sz w:val="24"/>
          <w:szCs w:val="24"/>
        </w:rPr>
        <w:t xml:space="preserve"> </w:t>
      </w:r>
      <w:r w:rsidR="00F06F63">
        <w:rPr>
          <w:rFonts w:ascii="Times New Roman" w:hAnsi="Times New Roman"/>
          <w:b/>
          <w:sz w:val="24"/>
          <w:szCs w:val="24"/>
        </w:rPr>
        <w:t>prin completare și modificare</w:t>
      </w:r>
      <w:r w:rsidR="006341BF">
        <w:rPr>
          <w:rFonts w:ascii="Times New Roman" w:hAnsi="Times New Roman"/>
          <w:noProof w:val="0"/>
          <w:sz w:val="24"/>
          <w:szCs w:val="24"/>
        </w:rPr>
        <w:t xml:space="preserve">, </w:t>
      </w:r>
      <w:r>
        <w:rPr>
          <w:rFonts w:ascii="Times New Roman" w:hAnsi="Times New Roman"/>
          <w:noProof w:val="0"/>
          <w:sz w:val="24"/>
          <w:szCs w:val="24"/>
        </w:rPr>
        <w:t>îndeplinește condițiile tehnice pentru a fi supus dezbaterii și aprobării plenului Consiliului Local.</w:t>
      </w:r>
    </w:p>
    <w:p w:rsidR="00D97CCB" w:rsidRDefault="00D97CCB" w:rsidP="00D97CCB">
      <w:pPr>
        <w:spacing w:line="240" w:lineRule="auto"/>
        <w:jc w:val="both"/>
        <w:rPr>
          <w:rFonts w:ascii="Times New Roman" w:hAnsi="Times New Roman"/>
          <w:sz w:val="24"/>
          <w:szCs w:val="24"/>
        </w:rPr>
      </w:pPr>
    </w:p>
    <w:p w:rsidR="00D97CCB" w:rsidRDefault="00D97CCB" w:rsidP="00D97CCB">
      <w:pPr>
        <w:spacing w:line="240" w:lineRule="auto"/>
        <w:ind w:left="720" w:firstLine="720"/>
        <w:jc w:val="both"/>
        <w:rPr>
          <w:rFonts w:ascii="Times New Roman" w:hAnsi="Times New Roman"/>
          <w:sz w:val="24"/>
          <w:szCs w:val="24"/>
        </w:rPr>
      </w:pPr>
      <w:r>
        <w:rPr>
          <w:rFonts w:ascii="Times New Roman" w:hAnsi="Times New Roman"/>
          <w:sz w:val="24"/>
          <w:szCs w:val="24"/>
        </w:rPr>
        <w:t xml:space="preserve">ȘEF SERVICIU,                                                      </w:t>
      </w:r>
      <w:r w:rsidR="00561185">
        <w:rPr>
          <w:rFonts w:ascii="Times New Roman" w:hAnsi="Times New Roman"/>
          <w:sz w:val="24"/>
          <w:szCs w:val="24"/>
        </w:rPr>
        <w:t xml:space="preserve">   </w:t>
      </w:r>
      <w:r>
        <w:rPr>
          <w:rFonts w:ascii="Times New Roman" w:hAnsi="Times New Roman"/>
          <w:sz w:val="24"/>
          <w:szCs w:val="24"/>
        </w:rPr>
        <w:t>CONSILIER,</w:t>
      </w:r>
    </w:p>
    <w:p w:rsidR="00D97CCB" w:rsidRDefault="00D97CCB" w:rsidP="00D97CCB">
      <w:pPr>
        <w:spacing w:line="240" w:lineRule="auto"/>
        <w:jc w:val="both"/>
        <w:rPr>
          <w:rFonts w:ascii="Times New Roman" w:hAnsi="Times New Roman"/>
          <w:sz w:val="24"/>
          <w:szCs w:val="24"/>
        </w:rPr>
      </w:pPr>
      <w:r>
        <w:rPr>
          <w:rFonts w:ascii="Times New Roman" w:hAnsi="Times New Roman"/>
          <w:sz w:val="24"/>
          <w:szCs w:val="24"/>
        </w:rPr>
        <w:t xml:space="preserve">                     LUCIAN BUDA                                                  </w:t>
      </w:r>
      <w:r w:rsidR="006341BF">
        <w:rPr>
          <w:rFonts w:ascii="Times New Roman" w:hAnsi="Times New Roman"/>
          <w:sz w:val="24"/>
          <w:szCs w:val="24"/>
        </w:rPr>
        <w:t xml:space="preserve">     Dănuț POBEGA</w:t>
      </w:r>
    </w:p>
    <w:p w:rsidR="006341BF" w:rsidRDefault="006341BF" w:rsidP="00D97CCB">
      <w:pPr>
        <w:spacing w:line="240" w:lineRule="auto"/>
        <w:jc w:val="both"/>
        <w:rPr>
          <w:rFonts w:ascii="Times New Roman" w:hAnsi="Times New Roman"/>
          <w:sz w:val="24"/>
          <w:szCs w:val="24"/>
        </w:rPr>
      </w:pPr>
      <w:r>
        <w:rPr>
          <w:rFonts w:ascii="Times New Roman" w:hAnsi="Times New Roman"/>
          <w:sz w:val="24"/>
          <w:szCs w:val="24"/>
        </w:rPr>
        <w:t xml:space="preserve">                   </w:t>
      </w:r>
    </w:p>
    <w:p w:rsidR="00D97CCB" w:rsidRPr="006341BF" w:rsidRDefault="00B67A03" w:rsidP="006341BF">
      <w:pPr>
        <w:tabs>
          <w:tab w:val="left" w:pos="6840"/>
        </w:tabs>
        <w:rPr>
          <w:rFonts w:ascii="Times New Roman" w:hAnsi="Times New Roman"/>
          <w:sz w:val="24"/>
          <w:szCs w:val="24"/>
        </w:rPr>
      </w:pPr>
      <w:r>
        <w:rPr>
          <w:rFonts w:ascii="Times New Roman" w:hAnsi="Times New Roman"/>
          <w:sz w:val="24"/>
          <w:szCs w:val="24"/>
        </w:rPr>
        <w:t xml:space="preserve">                                                                                                             </w:t>
      </w:r>
      <w:r w:rsidR="00561185">
        <w:rPr>
          <w:rFonts w:ascii="Times New Roman" w:hAnsi="Times New Roman"/>
          <w:sz w:val="24"/>
          <w:szCs w:val="24"/>
        </w:rPr>
        <w:t xml:space="preserve">  </w:t>
      </w:r>
      <w:r w:rsidR="006341BF" w:rsidRPr="006341BF">
        <w:rPr>
          <w:rFonts w:ascii="Times New Roman" w:hAnsi="Times New Roman"/>
          <w:sz w:val="24"/>
          <w:szCs w:val="24"/>
        </w:rPr>
        <w:t>Simona PLEȘCA</w:t>
      </w:r>
    </w:p>
    <w:p w:rsidR="00D97CCB" w:rsidRDefault="00D97CCB" w:rsidP="00D97CCB">
      <w:pPr>
        <w:jc w:val="right"/>
        <w:rPr>
          <w:rFonts w:ascii="Times New Roman" w:hAnsi="Times New Roman"/>
          <w:sz w:val="16"/>
          <w:szCs w:val="16"/>
        </w:rPr>
      </w:pPr>
    </w:p>
    <w:p w:rsidR="00D97CCB" w:rsidRDefault="00D97CCB"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561185" w:rsidRDefault="00561185" w:rsidP="00D97CCB">
      <w:pPr>
        <w:jc w:val="right"/>
        <w:rPr>
          <w:rFonts w:ascii="Times New Roman" w:hAnsi="Times New Roman"/>
          <w:sz w:val="16"/>
          <w:szCs w:val="16"/>
        </w:rPr>
      </w:pPr>
    </w:p>
    <w:p w:rsidR="00882187" w:rsidRDefault="00D97CCB" w:rsidP="00561185">
      <w:pPr>
        <w:jc w:val="right"/>
      </w:pPr>
      <w:r>
        <w:rPr>
          <w:rFonts w:ascii="Times New Roman" w:hAnsi="Times New Roman"/>
          <w:sz w:val="16"/>
          <w:szCs w:val="16"/>
        </w:rPr>
        <w:t>FO53-01,ver.2</w:t>
      </w:r>
    </w:p>
    <w:sectPr w:rsidR="00882187" w:rsidSect="0088218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defaultTabStop w:val="720"/>
  <w:characterSpacingControl w:val="doNotCompress"/>
  <w:compat/>
  <w:rsids>
    <w:rsidRoot w:val="00D97CCB"/>
    <w:rsid w:val="0000185F"/>
    <w:rsid w:val="0000525A"/>
    <w:rsid w:val="0017605D"/>
    <w:rsid w:val="00182AFD"/>
    <w:rsid w:val="00214780"/>
    <w:rsid w:val="003447C9"/>
    <w:rsid w:val="0037192C"/>
    <w:rsid w:val="003A3206"/>
    <w:rsid w:val="003C20B7"/>
    <w:rsid w:val="00561185"/>
    <w:rsid w:val="005A6B6A"/>
    <w:rsid w:val="005E4825"/>
    <w:rsid w:val="005F0911"/>
    <w:rsid w:val="006341BF"/>
    <w:rsid w:val="0081123E"/>
    <w:rsid w:val="008279C3"/>
    <w:rsid w:val="00866FD8"/>
    <w:rsid w:val="00882187"/>
    <w:rsid w:val="009770F1"/>
    <w:rsid w:val="009862AE"/>
    <w:rsid w:val="009C5391"/>
    <w:rsid w:val="00B438E1"/>
    <w:rsid w:val="00B67A03"/>
    <w:rsid w:val="00B95723"/>
    <w:rsid w:val="00BC00D1"/>
    <w:rsid w:val="00BC3371"/>
    <w:rsid w:val="00CA1E01"/>
    <w:rsid w:val="00CD2AD6"/>
    <w:rsid w:val="00CD31BB"/>
    <w:rsid w:val="00D32622"/>
    <w:rsid w:val="00D37228"/>
    <w:rsid w:val="00D97CCB"/>
    <w:rsid w:val="00DA6F28"/>
    <w:rsid w:val="00E503C2"/>
    <w:rsid w:val="00F06F63"/>
    <w:rsid w:val="00FE05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CCB"/>
    <w:pPr>
      <w:spacing w:after="0"/>
    </w:pPr>
    <w:rPr>
      <w:rFonts w:ascii="Calibri" w:eastAsia="Times New Roman" w:hAnsi="Calibri" w:cs="Times New Roman"/>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D97CCB"/>
  </w:style>
</w:styles>
</file>

<file path=word/webSettings.xml><?xml version="1.0" encoding="utf-8"?>
<w:webSettings xmlns:r="http://schemas.openxmlformats.org/officeDocument/2006/relationships" xmlns:w="http://schemas.openxmlformats.org/wordprocessingml/2006/main">
  <w:divs>
    <w:div w:id="13669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splesca</dc:creator>
  <cp:keywords/>
  <dc:description/>
  <cp:lastModifiedBy>lbuda</cp:lastModifiedBy>
  <cp:revision>28</cp:revision>
  <dcterms:created xsi:type="dcterms:W3CDTF">2022-05-16T10:09:00Z</dcterms:created>
  <dcterms:modified xsi:type="dcterms:W3CDTF">2022-10-05T06:38:00Z</dcterms:modified>
</cp:coreProperties>
</file>