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JUDEŢUL TIMIŞ                                                                                                              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MUNICIPIUL TIMIŞOARA</w:t>
      </w:r>
    </w:p>
    <w:p w:rsidR="00B054CD" w:rsidRPr="0098770A" w:rsidRDefault="00321866" w:rsidP="0098770A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PRIMAR</w:t>
      </w:r>
    </w:p>
    <w:p w:rsidR="004528AE" w:rsidRDefault="00A6735F">
      <w:pPr>
        <w:rPr>
          <w:sz w:val="24"/>
          <w:szCs w:val="24"/>
        </w:rPr>
      </w:pPr>
      <w:r>
        <w:rPr>
          <w:b/>
          <w:sz w:val="24"/>
          <w:szCs w:val="24"/>
        </w:rPr>
        <w:t>SC2018</w:t>
      </w:r>
      <w:r w:rsidR="00485B31" w:rsidRPr="002003BD">
        <w:rPr>
          <w:b/>
          <w:sz w:val="24"/>
          <w:szCs w:val="24"/>
        </w:rPr>
        <w:t xml:space="preserve">- </w:t>
      </w:r>
      <w:r w:rsidR="003228CA">
        <w:rPr>
          <w:b/>
          <w:sz w:val="24"/>
          <w:szCs w:val="24"/>
        </w:rPr>
        <w:t>12600/29.05.2018</w:t>
      </w:r>
    </w:p>
    <w:p w:rsidR="004528AE" w:rsidRDefault="004528AE">
      <w:pPr>
        <w:rPr>
          <w:sz w:val="24"/>
          <w:szCs w:val="24"/>
        </w:rPr>
      </w:pPr>
    </w:p>
    <w:p w:rsidR="006C2EB5" w:rsidRPr="00777DA1" w:rsidRDefault="006C2EB5">
      <w:pPr>
        <w:rPr>
          <w:sz w:val="24"/>
          <w:szCs w:val="24"/>
        </w:rPr>
      </w:pPr>
    </w:p>
    <w:p w:rsidR="00FA4F9C" w:rsidRPr="00777DA1" w:rsidRDefault="00321866" w:rsidP="00FA4F9C">
      <w:pPr>
        <w:jc w:val="center"/>
        <w:rPr>
          <w:b/>
          <w:sz w:val="24"/>
          <w:szCs w:val="24"/>
        </w:rPr>
      </w:pPr>
      <w:r w:rsidRPr="00777DA1">
        <w:rPr>
          <w:b/>
          <w:sz w:val="24"/>
          <w:szCs w:val="24"/>
        </w:rPr>
        <w:t xml:space="preserve">EXPUNERE DE MOTIVE </w:t>
      </w:r>
    </w:p>
    <w:p w:rsidR="000361B8" w:rsidRPr="00A33FEE" w:rsidRDefault="00321866" w:rsidP="001E6EA0">
      <w:pPr>
        <w:jc w:val="center"/>
        <w:rPr>
          <w:b/>
          <w:sz w:val="24"/>
          <w:szCs w:val="24"/>
        </w:rPr>
      </w:pPr>
      <w:r w:rsidRPr="00777DA1">
        <w:rPr>
          <w:b/>
          <w:sz w:val="24"/>
          <w:szCs w:val="24"/>
        </w:rPr>
        <w:t>PRIVIND OPORTUNITATEA PROIECTULUI DE HOTĂRÂRE</w:t>
      </w:r>
      <w:r w:rsidR="00FA4F9C" w:rsidRPr="00777DA1">
        <w:rPr>
          <w:b/>
          <w:sz w:val="24"/>
          <w:szCs w:val="24"/>
        </w:rPr>
        <w:t xml:space="preserve"> </w:t>
      </w:r>
      <w:r w:rsidR="00FA4F9C" w:rsidRPr="0037164E">
        <w:rPr>
          <w:b/>
          <w:sz w:val="24"/>
          <w:szCs w:val="24"/>
        </w:rPr>
        <w:t xml:space="preserve"> </w:t>
      </w:r>
    </w:p>
    <w:p w:rsidR="001E6EA0" w:rsidRPr="00BB19B6" w:rsidRDefault="001E6EA0" w:rsidP="001E6EA0">
      <w:pPr>
        <w:jc w:val="both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privind </w:t>
      </w:r>
      <w:r w:rsidRPr="00BB19B6">
        <w:rPr>
          <w:b/>
          <w:bCs/>
          <w:color w:val="000000"/>
          <w:sz w:val="24"/>
          <w:szCs w:val="24"/>
        </w:rPr>
        <w:t>s</w:t>
      </w:r>
      <w:r>
        <w:rPr>
          <w:b/>
          <w:bCs/>
          <w:color w:val="000000"/>
          <w:sz w:val="24"/>
          <w:szCs w:val="24"/>
        </w:rPr>
        <w:t xml:space="preserve">chimbarea </w:t>
      </w:r>
      <w:r w:rsidRPr="00BB19B6">
        <w:rPr>
          <w:b/>
          <w:bCs/>
          <w:color w:val="000000"/>
          <w:sz w:val="24"/>
          <w:szCs w:val="24"/>
        </w:rPr>
        <w:t>destinaţiei</w:t>
      </w:r>
      <w:r w:rsidR="003228CA">
        <w:rPr>
          <w:b/>
          <w:bCs/>
          <w:color w:val="000000"/>
          <w:sz w:val="24"/>
          <w:szCs w:val="24"/>
        </w:rPr>
        <w:t xml:space="preserve"> etajelor </w:t>
      </w:r>
      <w:r>
        <w:rPr>
          <w:b/>
          <w:bCs/>
          <w:color w:val="000000"/>
          <w:sz w:val="24"/>
          <w:szCs w:val="24"/>
        </w:rPr>
        <w:t>2 şi 3</w:t>
      </w:r>
      <w:r>
        <w:rPr>
          <w:b/>
          <w:sz w:val="24"/>
          <w:szCs w:val="24"/>
        </w:rPr>
        <w:t xml:space="preserve"> din Căminul  nr. 1 cu P+ 3E </w:t>
      </w:r>
      <w:r w:rsidRPr="00BB19B6">
        <w:rPr>
          <w:b/>
          <w:sz w:val="24"/>
          <w:szCs w:val="24"/>
        </w:rPr>
        <w:t xml:space="preserve"> al </w:t>
      </w:r>
      <w:r w:rsidRPr="00BB19B6">
        <w:rPr>
          <w:b/>
          <w:bCs/>
          <w:sz w:val="24"/>
          <w:szCs w:val="24"/>
        </w:rPr>
        <w:t xml:space="preserve">Colegiului Tehnic </w:t>
      </w:r>
      <w:r>
        <w:rPr>
          <w:b/>
          <w:bCs/>
          <w:sz w:val="24"/>
          <w:szCs w:val="24"/>
        </w:rPr>
        <w:t>„</w:t>
      </w:r>
      <w:r w:rsidRPr="00BB19B6">
        <w:rPr>
          <w:b/>
          <w:bCs/>
          <w:sz w:val="24"/>
          <w:szCs w:val="24"/>
        </w:rPr>
        <w:t>AZUR</w:t>
      </w:r>
      <w:r>
        <w:rPr>
          <w:b/>
          <w:bCs/>
          <w:sz w:val="24"/>
          <w:szCs w:val="24"/>
        </w:rPr>
        <w:t>”</w:t>
      </w:r>
      <w:r w:rsidRPr="00BB19B6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situat în </w:t>
      </w:r>
      <w:r>
        <w:rPr>
          <w:b/>
          <w:sz w:val="24"/>
          <w:szCs w:val="24"/>
        </w:rPr>
        <w:t xml:space="preserve">Timişoara, </w:t>
      </w:r>
      <w:r w:rsidR="000A0910">
        <w:rPr>
          <w:b/>
          <w:sz w:val="24"/>
          <w:szCs w:val="24"/>
        </w:rPr>
        <w:t xml:space="preserve">Calea </w:t>
      </w:r>
      <w:r w:rsidRPr="00BB19B6">
        <w:rPr>
          <w:b/>
          <w:sz w:val="24"/>
          <w:szCs w:val="24"/>
        </w:rPr>
        <w:t>Martirilor  nr.</w:t>
      </w:r>
      <w:r w:rsidR="000A0910">
        <w:rPr>
          <w:b/>
          <w:sz w:val="24"/>
          <w:szCs w:val="24"/>
        </w:rPr>
        <w:t xml:space="preserve"> </w:t>
      </w:r>
      <w:r w:rsidRPr="00BB19B6">
        <w:rPr>
          <w:b/>
          <w:sz w:val="24"/>
          <w:szCs w:val="24"/>
        </w:rPr>
        <w:t>64</w:t>
      </w:r>
      <w:r w:rsidR="000A0910">
        <w:rPr>
          <w:b/>
          <w:bCs/>
          <w:color w:val="000000"/>
          <w:sz w:val="24"/>
          <w:szCs w:val="24"/>
        </w:rPr>
        <w:t xml:space="preserve"> şi </w:t>
      </w:r>
      <w:r>
        <w:rPr>
          <w:b/>
          <w:bCs/>
          <w:color w:val="000000"/>
          <w:sz w:val="24"/>
          <w:szCs w:val="24"/>
        </w:rPr>
        <w:t>atribu</w:t>
      </w:r>
      <w:r w:rsidR="000A0910">
        <w:rPr>
          <w:b/>
          <w:bCs/>
          <w:color w:val="000000"/>
          <w:sz w:val="24"/>
          <w:szCs w:val="24"/>
        </w:rPr>
        <w:t>i</w:t>
      </w:r>
      <w:r>
        <w:rPr>
          <w:b/>
          <w:bCs/>
          <w:color w:val="000000"/>
          <w:sz w:val="24"/>
          <w:szCs w:val="24"/>
        </w:rPr>
        <w:t xml:space="preserve">rea în folosinţă gratuită către </w:t>
      </w:r>
      <w:r>
        <w:rPr>
          <w:b/>
          <w:bCs/>
          <w:sz w:val="24"/>
          <w:szCs w:val="24"/>
        </w:rPr>
        <w:t>Palatul  Copiilor Timişoara.</w:t>
      </w:r>
    </w:p>
    <w:p w:rsidR="0075528E" w:rsidRPr="0067282E" w:rsidRDefault="0075528E" w:rsidP="0098770A">
      <w:pPr>
        <w:rPr>
          <w:sz w:val="24"/>
          <w:szCs w:val="24"/>
        </w:rPr>
      </w:pPr>
    </w:p>
    <w:p w:rsidR="001E6EA0" w:rsidRDefault="001E6EA0" w:rsidP="001E6EA0">
      <w:pPr>
        <w:spacing w:line="276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Pr="00BB19B6">
        <w:rPr>
          <w:bCs/>
          <w:sz w:val="24"/>
          <w:szCs w:val="24"/>
        </w:rPr>
        <w:t>Potrivit art.</w:t>
      </w:r>
      <w:r w:rsidR="00D8620A">
        <w:rPr>
          <w:bCs/>
          <w:sz w:val="24"/>
          <w:szCs w:val="24"/>
        </w:rPr>
        <w:t>100 alin.1 din Legea nr.</w:t>
      </w:r>
      <w:r w:rsidRPr="00BB19B6">
        <w:rPr>
          <w:bCs/>
          <w:sz w:val="24"/>
          <w:szCs w:val="24"/>
        </w:rPr>
        <w:t xml:space="preserve">1/2011 </w:t>
      </w:r>
      <w:r>
        <w:rPr>
          <w:bCs/>
          <w:sz w:val="24"/>
          <w:szCs w:val="24"/>
        </w:rPr>
        <w:t xml:space="preserve">a </w:t>
      </w:r>
      <w:r w:rsidRPr="00BB19B6">
        <w:rPr>
          <w:bCs/>
          <w:sz w:val="24"/>
          <w:szCs w:val="24"/>
        </w:rPr>
        <w:t>educaţiei naţionale</w:t>
      </w:r>
      <w:r>
        <w:rPr>
          <w:color w:val="000000"/>
          <w:sz w:val="24"/>
          <w:szCs w:val="24"/>
        </w:rPr>
        <w:t xml:space="preserve"> </w:t>
      </w:r>
      <w:r w:rsidRPr="00BB19B6">
        <w:rPr>
          <w:color w:val="000000"/>
          <w:sz w:val="24"/>
          <w:szCs w:val="24"/>
        </w:rPr>
        <w:t xml:space="preserve">Palatul Copiilor </w:t>
      </w:r>
      <w:r>
        <w:rPr>
          <w:color w:val="000000"/>
          <w:sz w:val="24"/>
          <w:szCs w:val="24"/>
        </w:rPr>
        <w:t xml:space="preserve">din </w:t>
      </w:r>
      <w:r w:rsidRPr="00BB19B6">
        <w:rPr>
          <w:color w:val="000000"/>
          <w:sz w:val="24"/>
          <w:szCs w:val="24"/>
        </w:rPr>
        <w:t>Timişoara</w:t>
      </w:r>
      <w:r>
        <w:rPr>
          <w:color w:val="000000"/>
          <w:sz w:val="24"/>
          <w:szCs w:val="24"/>
        </w:rPr>
        <w:t xml:space="preserve"> este  o unitate de  învăţământ</w:t>
      </w:r>
      <w:r w:rsidRPr="001E6EA0">
        <w:rPr>
          <w:bCs/>
          <w:sz w:val="24"/>
          <w:szCs w:val="24"/>
        </w:rPr>
        <w:t xml:space="preserve"> </w:t>
      </w:r>
      <w:r w:rsidRPr="00BB19B6">
        <w:rPr>
          <w:bCs/>
          <w:sz w:val="24"/>
          <w:szCs w:val="24"/>
        </w:rPr>
        <w:t>pentru activităţi extraşcolare</w:t>
      </w:r>
      <w:r>
        <w:rPr>
          <w:bCs/>
          <w:sz w:val="24"/>
          <w:szCs w:val="24"/>
        </w:rPr>
        <w:t xml:space="preserve"> şi </w:t>
      </w:r>
      <w:r>
        <w:rPr>
          <w:color w:val="000000"/>
          <w:sz w:val="24"/>
          <w:szCs w:val="24"/>
        </w:rPr>
        <w:t xml:space="preserve">a funcţionat în imobilul din </w:t>
      </w:r>
      <w:r w:rsidR="00961FAA">
        <w:rPr>
          <w:color w:val="000000"/>
          <w:sz w:val="24"/>
          <w:szCs w:val="24"/>
        </w:rPr>
        <w:t>Bv.</w:t>
      </w:r>
      <w:r>
        <w:rPr>
          <w:color w:val="000000"/>
          <w:sz w:val="24"/>
          <w:szCs w:val="24"/>
        </w:rPr>
        <w:t xml:space="preserve"> Revoluţiei 1989 nr. 20 care a fost retrocedat.</w:t>
      </w:r>
    </w:p>
    <w:p w:rsidR="001E6EA0" w:rsidRPr="000A0910" w:rsidRDefault="002E6A4A" w:rsidP="001E6EA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8620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1E6EA0">
        <w:rPr>
          <w:sz w:val="24"/>
          <w:szCs w:val="24"/>
        </w:rPr>
        <w:t xml:space="preserve">Din anul 2010, </w:t>
      </w:r>
      <w:r w:rsidR="001E6EA0" w:rsidRPr="00BB19B6">
        <w:rPr>
          <w:color w:val="000000"/>
          <w:sz w:val="24"/>
          <w:szCs w:val="24"/>
        </w:rPr>
        <w:t>Palatul</w:t>
      </w:r>
      <w:r w:rsidR="00D8620A">
        <w:rPr>
          <w:color w:val="000000"/>
          <w:sz w:val="24"/>
          <w:szCs w:val="24"/>
        </w:rPr>
        <w:t xml:space="preserve"> Copiilor şi-a mutat </w:t>
      </w:r>
      <w:r w:rsidR="001E6EA0">
        <w:rPr>
          <w:color w:val="000000"/>
          <w:sz w:val="24"/>
          <w:szCs w:val="24"/>
        </w:rPr>
        <w:t>activitatea la etajul 2 şi 3 din</w:t>
      </w:r>
      <w:r w:rsidR="001E6EA0">
        <w:rPr>
          <w:sz w:val="24"/>
          <w:szCs w:val="24"/>
        </w:rPr>
        <w:t xml:space="preserve"> Căminul  nr. 1 cu P +3E </w:t>
      </w:r>
      <w:r w:rsidR="001E6EA0" w:rsidRPr="00A44AF8">
        <w:rPr>
          <w:sz w:val="24"/>
          <w:szCs w:val="24"/>
        </w:rPr>
        <w:t xml:space="preserve">al </w:t>
      </w:r>
      <w:r w:rsidR="001E6EA0" w:rsidRPr="00A44AF8">
        <w:rPr>
          <w:bCs/>
          <w:sz w:val="24"/>
          <w:szCs w:val="24"/>
        </w:rPr>
        <w:t xml:space="preserve">Colegiului Tehnic </w:t>
      </w:r>
      <w:r w:rsidR="000A0910">
        <w:rPr>
          <w:bCs/>
          <w:sz w:val="24"/>
          <w:szCs w:val="24"/>
        </w:rPr>
        <w:t>„</w:t>
      </w:r>
      <w:r w:rsidR="001E6EA0" w:rsidRPr="00A44AF8">
        <w:rPr>
          <w:bCs/>
          <w:sz w:val="24"/>
          <w:szCs w:val="24"/>
        </w:rPr>
        <w:t>AZUR</w:t>
      </w:r>
      <w:r w:rsidR="000A0910">
        <w:rPr>
          <w:bCs/>
          <w:sz w:val="24"/>
          <w:szCs w:val="24"/>
        </w:rPr>
        <w:t>”</w:t>
      </w:r>
      <w:r w:rsidR="001E6EA0">
        <w:rPr>
          <w:i/>
          <w:sz w:val="24"/>
          <w:szCs w:val="24"/>
        </w:rPr>
        <w:t xml:space="preserve"> </w:t>
      </w:r>
      <w:r w:rsidR="001E6EA0">
        <w:rPr>
          <w:sz w:val="24"/>
          <w:szCs w:val="24"/>
        </w:rPr>
        <w:t xml:space="preserve">Timişoara, Calea Martirilor </w:t>
      </w:r>
      <w:r w:rsidR="001E6EA0" w:rsidRPr="00A44AF8">
        <w:rPr>
          <w:sz w:val="24"/>
          <w:szCs w:val="24"/>
        </w:rPr>
        <w:t>nr.</w:t>
      </w:r>
      <w:r w:rsidR="001E6EA0">
        <w:rPr>
          <w:sz w:val="24"/>
          <w:szCs w:val="24"/>
        </w:rPr>
        <w:t xml:space="preserve"> </w:t>
      </w:r>
      <w:r w:rsidR="001E6EA0" w:rsidRPr="00A44AF8">
        <w:rPr>
          <w:sz w:val="24"/>
          <w:szCs w:val="24"/>
        </w:rPr>
        <w:t>64</w:t>
      </w:r>
      <w:r w:rsidR="001E6EA0">
        <w:rPr>
          <w:sz w:val="24"/>
          <w:szCs w:val="24"/>
        </w:rPr>
        <w:t xml:space="preserve"> şi a utilizat acest spaţiu în baza</w:t>
      </w:r>
      <w:r w:rsidR="000A0910">
        <w:rPr>
          <w:sz w:val="24"/>
          <w:szCs w:val="24"/>
        </w:rPr>
        <w:t xml:space="preserve"> unui </w:t>
      </w:r>
      <w:r w:rsidR="001E6EA0">
        <w:rPr>
          <w:sz w:val="24"/>
          <w:szCs w:val="24"/>
        </w:rPr>
        <w:t xml:space="preserve"> </w:t>
      </w:r>
      <w:r w:rsidR="000A0910">
        <w:rPr>
          <w:color w:val="000000"/>
          <w:sz w:val="24"/>
          <w:szCs w:val="24"/>
        </w:rPr>
        <w:t xml:space="preserve">contract de comodat </w:t>
      </w:r>
      <w:r w:rsidR="001E6EA0">
        <w:rPr>
          <w:color w:val="000000"/>
          <w:sz w:val="24"/>
          <w:szCs w:val="24"/>
        </w:rPr>
        <w:t xml:space="preserve"> încheiat cu unitatea de învăţământ.</w:t>
      </w:r>
    </w:p>
    <w:p w:rsidR="001E6EA0" w:rsidRDefault="001E6EA0" w:rsidP="001E6EA0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="000A0910">
        <w:rPr>
          <w:color w:val="000000"/>
          <w:sz w:val="24"/>
          <w:szCs w:val="24"/>
        </w:rPr>
        <w:t xml:space="preserve">  </w:t>
      </w:r>
      <w:r w:rsidR="007A3736">
        <w:rPr>
          <w:color w:val="000000"/>
          <w:sz w:val="24"/>
          <w:szCs w:val="24"/>
        </w:rPr>
        <w:t>Contractul de comodat</w:t>
      </w:r>
      <w:r>
        <w:rPr>
          <w:color w:val="000000"/>
          <w:sz w:val="24"/>
          <w:szCs w:val="24"/>
        </w:rPr>
        <w:t xml:space="preserve"> a exiprat la data de 31.08.2017, fapt pentru care </w:t>
      </w:r>
      <w:r w:rsidRPr="00BB19B6">
        <w:rPr>
          <w:color w:val="000000"/>
          <w:sz w:val="24"/>
          <w:szCs w:val="24"/>
        </w:rPr>
        <w:t>Palatul</w:t>
      </w:r>
      <w:r>
        <w:rPr>
          <w:color w:val="000000"/>
          <w:sz w:val="24"/>
          <w:szCs w:val="24"/>
        </w:rPr>
        <w:t xml:space="preserve"> Copiilor, prin adresa cu nr. 1523/20.09.2017,</w:t>
      </w:r>
      <w:r w:rsidR="002E6A4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înregistrată la </w:t>
      </w:r>
      <w:r w:rsidRPr="00BB19B6">
        <w:rPr>
          <w:color w:val="000000"/>
          <w:sz w:val="24"/>
          <w:szCs w:val="24"/>
        </w:rPr>
        <w:t>Primăria Municipiul</w:t>
      </w:r>
      <w:r>
        <w:rPr>
          <w:color w:val="000000"/>
          <w:sz w:val="24"/>
          <w:szCs w:val="24"/>
        </w:rPr>
        <w:t>ui Timişoara sub nr.SC2017- 23552/22.09</w:t>
      </w:r>
      <w:r w:rsidRPr="00BB19B6">
        <w:rPr>
          <w:color w:val="000000"/>
          <w:sz w:val="24"/>
          <w:szCs w:val="24"/>
        </w:rPr>
        <w:t>.2017,</w:t>
      </w:r>
      <w:r w:rsidR="002E6A4A">
        <w:rPr>
          <w:color w:val="000000"/>
          <w:sz w:val="24"/>
          <w:szCs w:val="24"/>
        </w:rPr>
        <w:t xml:space="preserve"> a solicitat </w:t>
      </w:r>
      <w:r>
        <w:rPr>
          <w:color w:val="000000"/>
          <w:sz w:val="24"/>
          <w:szCs w:val="24"/>
        </w:rPr>
        <w:t xml:space="preserve"> prelungirea acestuia.</w:t>
      </w:r>
    </w:p>
    <w:p w:rsidR="001E6EA0" w:rsidRDefault="000A0910" w:rsidP="001E6EA0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    Conform </w:t>
      </w:r>
      <w:r w:rsidR="002E6A4A">
        <w:rPr>
          <w:rFonts w:eastAsiaTheme="minorHAnsi"/>
          <w:color w:val="000000"/>
          <w:sz w:val="24"/>
          <w:szCs w:val="24"/>
        </w:rPr>
        <w:t>Procesul</w:t>
      </w:r>
      <w:r>
        <w:rPr>
          <w:rFonts w:eastAsiaTheme="minorHAnsi"/>
          <w:color w:val="000000"/>
          <w:sz w:val="24"/>
          <w:szCs w:val="24"/>
        </w:rPr>
        <w:t xml:space="preserve">ui verbal </w:t>
      </w:r>
      <w:r w:rsidR="002E6A4A">
        <w:rPr>
          <w:rFonts w:eastAsiaTheme="minorHAnsi"/>
          <w:color w:val="000000"/>
          <w:sz w:val="24"/>
          <w:szCs w:val="24"/>
        </w:rPr>
        <w:t>din data de 01.11.2017</w:t>
      </w:r>
      <w:r w:rsidR="007A3736">
        <w:rPr>
          <w:rFonts w:eastAsiaTheme="minorHAnsi"/>
          <w:color w:val="000000"/>
          <w:sz w:val="24"/>
          <w:szCs w:val="24"/>
        </w:rPr>
        <w:t xml:space="preserve">, </w:t>
      </w:r>
      <w:r>
        <w:rPr>
          <w:rFonts w:eastAsiaTheme="minorHAnsi"/>
          <w:color w:val="000000"/>
          <w:sz w:val="24"/>
          <w:szCs w:val="24"/>
        </w:rPr>
        <w:t xml:space="preserve">Comisia </w:t>
      </w:r>
      <w:r w:rsidR="002E6A4A">
        <w:rPr>
          <w:rFonts w:eastAsiaTheme="minorHAnsi"/>
          <w:color w:val="000000"/>
          <w:sz w:val="24"/>
          <w:szCs w:val="24"/>
        </w:rPr>
        <w:t>de analiză a spaţiilor temporar  disponibile situate în imobilele instituţiilor şcolare şi medicale aflate în prop</w:t>
      </w:r>
      <w:r w:rsidR="00A6735F">
        <w:rPr>
          <w:rFonts w:eastAsiaTheme="minorHAnsi"/>
          <w:color w:val="000000"/>
          <w:sz w:val="24"/>
          <w:szCs w:val="24"/>
        </w:rPr>
        <w:t>rietatea municipiului Timisoara</w:t>
      </w:r>
      <w:r w:rsidR="003228CA">
        <w:rPr>
          <w:sz w:val="24"/>
          <w:szCs w:val="24"/>
          <w:lang w:val="it-IT"/>
        </w:rPr>
        <w:t xml:space="preserve"> </w:t>
      </w:r>
      <w:r w:rsidR="00A6735F">
        <w:rPr>
          <w:sz w:val="24"/>
          <w:szCs w:val="24"/>
          <w:lang w:val="it-IT"/>
        </w:rPr>
        <w:t>fost de acord cu solicitarea acestuia</w:t>
      </w:r>
      <w:r>
        <w:rPr>
          <w:sz w:val="24"/>
          <w:szCs w:val="24"/>
          <w:lang w:val="it-IT"/>
        </w:rPr>
        <w:t>,</w:t>
      </w:r>
      <w:r w:rsidR="00A6735F">
        <w:rPr>
          <w:sz w:val="24"/>
          <w:szCs w:val="24"/>
          <w:lang w:val="it-IT"/>
        </w:rPr>
        <w:t xml:space="preserve"> cu condiţia obţinerii</w:t>
      </w:r>
      <w:r w:rsidR="003228CA">
        <w:rPr>
          <w:sz w:val="24"/>
          <w:szCs w:val="24"/>
          <w:lang w:val="it-IT"/>
        </w:rPr>
        <w:t xml:space="preserve"> Avizului conform al Ministrului Educaţiei N</w:t>
      </w:r>
      <w:r w:rsidR="00A6735F">
        <w:rPr>
          <w:sz w:val="24"/>
          <w:szCs w:val="24"/>
          <w:lang w:val="it-IT"/>
        </w:rPr>
        <w:t>aţionale, privind  schimbarea  destinaţiei spaţiului.</w:t>
      </w:r>
    </w:p>
    <w:p w:rsidR="00A6735F" w:rsidRDefault="00A6735F" w:rsidP="00A6735F">
      <w:pPr>
        <w:spacing w:line="276" w:lineRule="auto"/>
        <w:jc w:val="both"/>
        <w:rPr>
          <w:rFonts w:eastAsiaTheme="minorHAnsi"/>
          <w:color w:val="000000"/>
          <w:sz w:val="24"/>
          <w:szCs w:val="24"/>
        </w:rPr>
      </w:pPr>
      <w:r>
        <w:rPr>
          <w:sz w:val="24"/>
          <w:szCs w:val="24"/>
          <w:lang w:val="it-IT"/>
        </w:rPr>
        <w:t xml:space="preserve">     Având în vedere HCLMT nr. </w:t>
      </w:r>
      <w:r w:rsidR="00303C00">
        <w:rPr>
          <w:sz w:val="24"/>
          <w:szCs w:val="24"/>
          <w:lang w:val="it-IT"/>
        </w:rPr>
        <w:t>80/23.02</w:t>
      </w:r>
      <w:r w:rsidR="003228CA">
        <w:rPr>
          <w:sz w:val="24"/>
          <w:szCs w:val="24"/>
          <w:lang w:val="it-IT"/>
        </w:rPr>
        <w:t>.2018</w:t>
      </w:r>
      <w:r>
        <w:rPr>
          <w:sz w:val="24"/>
          <w:szCs w:val="24"/>
          <w:lang w:val="it-IT"/>
        </w:rPr>
        <w:t xml:space="preserve"> privind </w:t>
      </w:r>
      <w:r>
        <w:rPr>
          <w:rFonts w:eastAsiaTheme="minorHAnsi"/>
          <w:color w:val="000000"/>
          <w:sz w:val="24"/>
          <w:szCs w:val="24"/>
        </w:rPr>
        <w:t>propunerea de schimbare a destinaţ</w:t>
      </w:r>
      <w:r w:rsidR="00961FAA">
        <w:rPr>
          <w:rFonts w:eastAsiaTheme="minorHAnsi"/>
          <w:color w:val="000000"/>
          <w:sz w:val="24"/>
          <w:szCs w:val="24"/>
        </w:rPr>
        <w:t xml:space="preserve">iei etajelor </w:t>
      </w:r>
      <w:r>
        <w:rPr>
          <w:rFonts w:eastAsiaTheme="minorHAnsi"/>
          <w:color w:val="000000"/>
          <w:sz w:val="24"/>
          <w:szCs w:val="24"/>
        </w:rPr>
        <w:t>2 ş</w:t>
      </w:r>
      <w:r w:rsidR="00961FAA">
        <w:rPr>
          <w:rFonts w:eastAsiaTheme="minorHAnsi"/>
          <w:color w:val="000000"/>
          <w:sz w:val="24"/>
          <w:szCs w:val="24"/>
        </w:rPr>
        <w:t xml:space="preserve">i 3 </w:t>
      </w:r>
      <w:r>
        <w:rPr>
          <w:rFonts w:eastAsiaTheme="minorHAnsi"/>
          <w:color w:val="000000"/>
          <w:sz w:val="24"/>
          <w:szCs w:val="24"/>
        </w:rPr>
        <w:t>cu suprafaţa  construită de 1432 mp,  din Căminul  nr. 1 cu P+ 3E  al Colegiului Tehnic „AZUR”,</w:t>
      </w:r>
      <w:r>
        <w:rPr>
          <w:rFonts w:eastAsiaTheme="minorHAnsi"/>
          <w:i/>
          <w:iCs/>
          <w:color w:val="000000"/>
          <w:sz w:val="24"/>
          <w:szCs w:val="24"/>
        </w:rPr>
        <w:t xml:space="preserve">  </w:t>
      </w:r>
      <w:r w:rsidRPr="00D55D96">
        <w:rPr>
          <w:rFonts w:eastAsiaTheme="minorHAnsi"/>
          <w:iCs/>
          <w:color w:val="000000"/>
          <w:sz w:val="24"/>
          <w:szCs w:val="24"/>
        </w:rPr>
        <w:t xml:space="preserve">situat </w:t>
      </w:r>
      <w:r>
        <w:rPr>
          <w:rFonts w:eastAsiaTheme="minorHAnsi"/>
          <w:iCs/>
          <w:color w:val="000000"/>
          <w:sz w:val="24"/>
          <w:szCs w:val="24"/>
        </w:rPr>
        <w:t xml:space="preserve">în </w:t>
      </w:r>
      <w:r>
        <w:rPr>
          <w:rFonts w:eastAsiaTheme="minorHAnsi"/>
          <w:color w:val="000000"/>
          <w:sz w:val="24"/>
          <w:szCs w:val="24"/>
        </w:rPr>
        <w:t>Timişoara, s</w:t>
      </w:r>
      <w:r w:rsidR="007A3736">
        <w:rPr>
          <w:rFonts w:eastAsiaTheme="minorHAnsi"/>
          <w:color w:val="000000"/>
          <w:sz w:val="24"/>
          <w:szCs w:val="24"/>
        </w:rPr>
        <w:t xml:space="preserve">tr. Calea  Martirilor </w:t>
      </w:r>
      <w:r w:rsidR="000A0910">
        <w:rPr>
          <w:rFonts w:eastAsiaTheme="minorHAnsi"/>
          <w:color w:val="000000"/>
          <w:sz w:val="24"/>
          <w:szCs w:val="24"/>
        </w:rPr>
        <w:t xml:space="preserve">nr. 64, </w:t>
      </w:r>
      <w:r>
        <w:rPr>
          <w:rFonts w:eastAsiaTheme="minorHAnsi"/>
          <w:color w:val="000000"/>
          <w:sz w:val="24"/>
          <w:szCs w:val="24"/>
        </w:rPr>
        <w:t>pentru desf</w:t>
      </w:r>
      <w:r w:rsidR="000A0910">
        <w:rPr>
          <w:rFonts w:eastAsiaTheme="minorHAnsi"/>
          <w:color w:val="000000"/>
          <w:sz w:val="24"/>
          <w:szCs w:val="24"/>
        </w:rPr>
        <w:t xml:space="preserve">ăşurarea activităţii Palatului </w:t>
      </w:r>
      <w:r>
        <w:rPr>
          <w:rFonts w:eastAsiaTheme="minorHAnsi"/>
          <w:color w:val="000000"/>
          <w:sz w:val="24"/>
          <w:szCs w:val="24"/>
        </w:rPr>
        <w:t>Copiilor Timişoara, pe o perioadă de 4 ani;</w:t>
      </w:r>
    </w:p>
    <w:p w:rsidR="00F702E2" w:rsidRPr="00A6735F" w:rsidRDefault="00A6735F" w:rsidP="00A6735F">
      <w:pPr>
        <w:spacing w:line="276" w:lineRule="auto"/>
        <w:jc w:val="both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     Având în vedere Avizul conform nr. 9368/16.05.2018 al</w:t>
      </w:r>
      <w:r w:rsidRPr="00A6735F">
        <w:rPr>
          <w:rFonts w:eastAsiaTheme="minorHAnsi"/>
          <w:color w:val="000000"/>
          <w:sz w:val="24"/>
          <w:szCs w:val="24"/>
        </w:rPr>
        <w:t xml:space="preserve"> </w:t>
      </w:r>
      <w:r>
        <w:rPr>
          <w:rFonts w:eastAsiaTheme="minorHAnsi"/>
          <w:color w:val="000000"/>
          <w:sz w:val="24"/>
          <w:szCs w:val="24"/>
        </w:rPr>
        <w:t>Ministrului Educaţiei Naţionale privind</w:t>
      </w:r>
      <w:r w:rsidRPr="007477BF">
        <w:rPr>
          <w:rFonts w:eastAsiaTheme="minorHAnsi"/>
          <w:color w:val="000000"/>
          <w:sz w:val="24"/>
          <w:szCs w:val="24"/>
        </w:rPr>
        <w:t xml:space="preserve"> </w:t>
      </w:r>
      <w:r>
        <w:rPr>
          <w:rFonts w:eastAsiaTheme="minorHAnsi"/>
          <w:color w:val="000000"/>
          <w:sz w:val="24"/>
          <w:szCs w:val="24"/>
        </w:rPr>
        <w:t>schimbarea  destinaţiei pe o perioadă de 4 ani  a etajelor  2 şi 3</w:t>
      </w:r>
      <w:r w:rsidRPr="00EA3DF8">
        <w:rPr>
          <w:rFonts w:eastAsiaTheme="minorHAnsi"/>
          <w:color w:val="000000"/>
          <w:sz w:val="24"/>
          <w:szCs w:val="24"/>
        </w:rPr>
        <w:t xml:space="preserve"> </w:t>
      </w:r>
      <w:r>
        <w:rPr>
          <w:rFonts w:eastAsiaTheme="minorHAnsi"/>
          <w:color w:val="000000"/>
          <w:sz w:val="24"/>
          <w:szCs w:val="24"/>
        </w:rPr>
        <w:t>cu suprafaţa  construită de 1432 mp, din Căminul  nr. 1, care aparţine Colegiului Tehnic „AZUR”, situat în Timiş</w:t>
      </w:r>
      <w:r w:rsidR="00961FAA">
        <w:rPr>
          <w:rFonts w:eastAsiaTheme="minorHAnsi"/>
          <w:color w:val="000000"/>
          <w:sz w:val="24"/>
          <w:szCs w:val="24"/>
        </w:rPr>
        <w:t xml:space="preserve">oara, str. Calea Martirilor </w:t>
      </w:r>
      <w:r>
        <w:rPr>
          <w:rFonts w:eastAsiaTheme="minorHAnsi"/>
          <w:color w:val="000000"/>
          <w:sz w:val="24"/>
          <w:szCs w:val="24"/>
        </w:rPr>
        <w:t>nr. 64, din spaţiul pentru învăţământ în spaţiu necesar desfăşurării activităţii Palatului Copiilor Timişoara şi anume în spaţiu de învăţământ;</w:t>
      </w:r>
    </w:p>
    <w:p w:rsidR="0034792F" w:rsidRPr="0098389F" w:rsidRDefault="00A6735F" w:rsidP="00A6735F">
      <w:pPr>
        <w:jc w:val="both"/>
        <w:rPr>
          <w:sz w:val="24"/>
          <w:szCs w:val="24"/>
        </w:rPr>
      </w:pPr>
      <w:r w:rsidRPr="00A6735F">
        <w:rPr>
          <w:rFonts w:eastAsiaTheme="minorHAnsi"/>
          <w:sz w:val="24"/>
          <w:szCs w:val="24"/>
        </w:rPr>
        <w:t xml:space="preserve">     - </w:t>
      </w:r>
      <w:r w:rsidR="0075528E" w:rsidRPr="00A6735F">
        <w:rPr>
          <w:rFonts w:eastAsiaTheme="minorHAnsi"/>
          <w:sz w:val="24"/>
          <w:szCs w:val="24"/>
        </w:rPr>
        <w:t xml:space="preserve">Considerăm oportună iniţierea unui proiect de hotărâre </w:t>
      </w:r>
      <w:r w:rsidR="00B7539D" w:rsidRPr="00A6735F">
        <w:rPr>
          <w:rFonts w:eastAsiaTheme="minorHAnsi"/>
          <w:sz w:val="24"/>
          <w:szCs w:val="24"/>
        </w:rPr>
        <w:t xml:space="preserve">privind </w:t>
      </w:r>
      <w:r w:rsidRPr="00A6735F">
        <w:rPr>
          <w:bCs/>
          <w:color w:val="000000"/>
          <w:sz w:val="24"/>
          <w:szCs w:val="24"/>
        </w:rPr>
        <w:t>schimbarea destinaţiei etajelor  2 şi 3</w:t>
      </w:r>
      <w:r w:rsidRPr="00A6735F">
        <w:rPr>
          <w:sz w:val="24"/>
          <w:szCs w:val="24"/>
        </w:rPr>
        <w:t xml:space="preserve">  din Căminul  nr. 1 cu P+ 3E  al </w:t>
      </w:r>
      <w:r w:rsidRPr="00A6735F">
        <w:rPr>
          <w:bCs/>
          <w:sz w:val="24"/>
          <w:szCs w:val="24"/>
        </w:rPr>
        <w:t xml:space="preserve">Colegiului Tehnic „AZUR”, situat în </w:t>
      </w:r>
      <w:r w:rsidRPr="00A6735F">
        <w:rPr>
          <w:sz w:val="24"/>
          <w:szCs w:val="24"/>
        </w:rPr>
        <w:t>Timişoara, Calea  Martirilor  nr.</w:t>
      </w:r>
      <w:r w:rsidR="000A0910">
        <w:rPr>
          <w:sz w:val="24"/>
          <w:szCs w:val="24"/>
        </w:rPr>
        <w:t xml:space="preserve"> </w:t>
      </w:r>
      <w:r w:rsidRPr="00A6735F">
        <w:rPr>
          <w:sz w:val="24"/>
          <w:szCs w:val="24"/>
        </w:rPr>
        <w:t>64</w:t>
      </w:r>
      <w:r w:rsidRPr="00A6735F">
        <w:rPr>
          <w:bCs/>
          <w:color w:val="000000"/>
          <w:sz w:val="24"/>
          <w:szCs w:val="24"/>
        </w:rPr>
        <w:t xml:space="preserve"> şi  atribu</w:t>
      </w:r>
      <w:r w:rsidR="000A0910">
        <w:rPr>
          <w:bCs/>
          <w:color w:val="000000"/>
          <w:sz w:val="24"/>
          <w:szCs w:val="24"/>
        </w:rPr>
        <w:t>i</w:t>
      </w:r>
      <w:r w:rsidRPr="00A6735F">
        <w:rPr>
          <w:bCs/>
          <w:color w:val="000000"/>
          <w:sz w:val="24"/>
          <w:szCs w:val="24"/>
        </w:rPr>
        <w:t xml:space="preserve">rea în folosinţă gratuită către </w:t>
      </w:r>
      <w:r w:rsidRPr="00A6735F">
        <w:rPr>
          <w:bCs/>
          <w:sz w:val="24"/>
          <w:szCs w:val="24"/>
        </w:rPr>
        <w:t>Palatul  Copiilor Timişoara</w:t>
      </w:r>
    </w:p>
    <w:p w:rsidR="00BF1FE9" w:rsidRPr="0098389F" w:rsidRDefault="00A6735F" w:rsidP="00A6735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BF1FE9" w:rsidRPr="00A6735F" w:rsidRDefault="00BF1FE9" w:rsidP="00FA4F9C">
      <w:pPr>
        <w:rPr>
          <w:b/>
          <w:sz w:val="24"/>
          <w:szCs w:val="24"/>
        </w:rPr>
      </w:pPr>
    </w:p>
    <w:p w:rsidR="00B054CD" w:rsidRPr="00A6735F" w:rsidRDefault="00BF1FE9" w:rsidP="00E07417">
      <w:pPr>
        <w:rPr>
          <w:b/>
          <w:sz w:val="24"/>
          <w:szCs w:val="24"/>
        </w:rPr>
      </w:pPr>
      <w:r w:rsidRPr="00A6735F">
        <w:rPr>
          <w:b/>
          <w:sz w:val="24"/>
          <w:szCs w:val="24"/>
        </w:rPr>
        <w:t xml:space="preserve">                 </w:t>
      </w:r>
      <w:r w:rsidR="00E07417" w:rsidRPr="00A6735F">
        <w:rPr>
          <w:b/>
          <w:sz w:val="24"/>
          <w:szCs w:val="24"/>
        </w:rPr>
        <w:t xml:space="preserve">  </w:t>
      </w:r>
      <w:r w:rsidR="00FA4F9C" w:rsidRPr="00A6735F">
        <w:rPr>
          <w:b/>
          <w:sz w:val="24"/>
          <w:szCs w:val="24"/>
        </w:rPr>
        <w:t>PRIMAR</w:t>
      </w:r>
      <w:r w:rsidR="00A6735F" w:rsidRPr="00A6735F">
        <w:rPr>
          <w:b/>
          <w:sz w:val="24"/>
          <w:szCs w:val="24"/>
        </w:rPr>
        <w:tab/>
      </w:r>
      <w:r w:rsidR="00A6735F" w:rsidRPr="00A6735F">
        <w:rPr>
          <w:b/>
          <w:sz w:val="24"/>
          <w:szCs w:val="24"/>
        </w:rPr>
        <w:tab/>
      </w:r>
      <w:r w:rsidR="00A6735F" w:rsidRPr="00A6735F">
        <w:rPr>
          <w:b/>
          <w:sz w:val="24"/>
          <w:szCs w:val="24"/>
        </w:rPr>
        <w:tab/>
      </w:r>
      <w:r w:rsidR="00A6735F" w:rsidRPr="00A6735F">
        <w:rPr>
          <w:b/>
          <w:sz w:val="24"/>
          <w:szCs w:val="24"/>
        </w:rPr>
        <w:tab/>
      </w:r>
      <w:r w:rsidR="00A6735F" w:rsidRPr="00A6735F">
        <w:rPr>
          <w:b/>
          <w:sz w:val="24"/>
          <w:szCs w:val="24"/>
        </w:rPr>
        <w:tab/>
      </w:r>
      <w:r w:rsidR="00A6735F" w:rsidRPr="00A6735F">
        <w:rPr>
          <w:b/>
          <w:sz w:val="24"/>
          <w:szCs w:val="24"/>
        </w:rPr>
        <w:tab/>
        <w:t xml:space="preserve">          </w:t>
      </w:r>
      <w:r w:rsidR="00A6735F">
        <w:rPr>
          <w:b/>
          <w:sz w:val="24"/>
          <w:szCs w:val="24"/>
        </w:rPr>
        <w:t xml:space="preserve">  </w:t>
      </w:r>
      <w:r w:rsidR="00A6735F" w:rsidRPr="00A6735F">
        <w:rPr>
          <w:b/>
          <w:sz w:val="24"/>
          <w:szCs w:val="24"/>
        </w:rPr>
        <w:t xml:space="preserve"> </w:t>
      </w:r>
      <w:r w:rsidR="00E07417" w:rsidRPr="00A6735F">
        <w:rPr>
          <w:b/>
          <w:sz w:val="24"/>
          <w:szCs w:val="24"/>
        </w:rPr>
        <w:t>VICEPRIMAR</w:t>
      </w:r>
    </w:p>
    <w:p w:rsidR="00FA4F9C" w:rsidRPr="00A6735F" w:rsidRDefault="00BF1FE9" w:rsidP="00E07417">
      <w:pPr>
        <w:rPr>
          <w:b/>
          <w:sz w:val="24"/>
          <w:szCs w:val="24"/>
        </w:rPr>
      </w:pPr>
      <w:r w:rsidRPr="00A6735F">
        <w:rPr>
          <w:b/>
          <w:sz w:val="24"/>
          <w:szCs w:val="24"/>
        </w:rPr>
        <w:t xml:space="preserve">                </w:t>
      </w:r>
      <w:r w:rsidR="00FA4F9C" w:rsidRPr="00A6735F">
        <w:rPr>
          <w:b/>
          <w:sz w:val="24"/>
          <w:szCs w:val="24"/>
        </w:rPr>
        <w:t>Nicolae Robu</w:t>
      </w:r>
      <w:r w:rsidR="00A6735F" w:rsidRPr="00A6735F">
        <w:rPr>
          <w:b/>
          <w:sz w:val="24"/>
          <w:szCs w:val="24"/>
        </w:rPr>
        <w:tab/>
      </w:r>
      <w:r w:rsidR="00A6735F" w:rsidRPr="00A6735F">
        <w:rPr>
          <w:b/>
          <w:sz w:val="24"/>
          <w:szCs w:val="24"/>
        </w:rPr>
        <w:tab/>
      </w:r>
      <w:r w:rsidR="00A6735F" w:rsidRPr="00A6735F">
        <w:rPr>
          <w:b/>
          <w:sz w:val="24"/>
          <w:szCs w:val="24"/>
        </w:rPr>
        <w:tab/>
      </w:r>
      <w:r w:rsidR="00A6735F" w:rsidRPr="00A6735F">
        <w:rPr>
          <w:b/>
          <w:sz w:val="24"/>
          <w:szCs w:val="24"/>
        </w:rPr>
        <w:tab/>
      </w:r>
      <w:r w:rsidR="00A6735F" w:rsidRPr="00A6735F">
        <w:rPr>
          <w:b/>
          <w:sz w:val="24"/>
          <w:szCs w:val="24"/>
        </w:rPr>
        <w:tab/>
        <w:t xml:space="preserve">          </w:t>
      </w:r>
      <w:r w:rsidR="00A6735F">
        <w:rPr>
          <w:b/>
          <w:sz w:val="24"/>
          <w:szCs w:val="24"/>
        </w:rPr>
        <w:t xml:space="preserve">  </w:t>
      </w:r>
      <w:r w:rsidR="00A6735F" w:rsidRPr="00A6735F">
        <w:rPr>
          <w:b/>
          <w:sz w:val="24"/>
          <w:szCs w:val="24"/>
        </w:rPr>
        <w:t xml:space="preserve">  </w:t>
      </w:r>
      <w:r w:rsidR="00E07417" w:rsidRPr="00A6735F">
        <w:rPr>
          <w:b/>
          <w:sz w:val="24"/>
          <w:szCs w:val="24"/>
        </w:rPr>
        <w:t xml:space="preserve">  Dan Diaconu</w:t>
      </w:r>
    </w:p>
    <w:p w:rsidR="00B054CD" w:rsidRPr="00A6735F" w:rsidRDefault="00B054CD" w:rsidP="00FA4F9C">
      <w:pPr>
        <w:jc w:val="center"/>
        <w:rPr>
          <w:b/>
          <w:sz w:val="24"/>
          <w:szCs w:val="24"/>
        </w:rPr>
      </w:pPr>
    </w:p>
    <w:p w:rsidR="00EA7DE3" w:rsidRPr="00A6735F" w:rsidRDefault="00EA7DE3" w:rsidP="00EA7DE3">
      <w:pPr>
        <w:rPr>
          <w:b/>
          <w:sz w:val="24"/>
          <w:szCs w:val="24"/>
        </w:rPr>
      </w:pPr>
    </w:p>
    <w:p w:rsidR="00B054CD" w:rsidRPr="00A6735F" w:rsidRDefault="00B054CD" w:rsidP="00FA4F9C">
      <w:pPr>
        <w:jc w:val="center"/>
        <w:rPr>
          <w:b/>
          <w:sz w:val="24"/>
          <w:szCs w:val="24"/>
        </w:rPr>
      </w:pPr>
    </w:p>
    <w:p w:rsidR="00B054CD" w:rsidRPr="00A6735F" w:rsidRDefault="00A6735F" w:rsidP="00A6735F">
      <w:pPr>
        <w:rPr>
          <w:b/>
          <w:sz w:val="24"/>
          <w:szCs w:val="24"/>
        </w:rPr>
      </w:pPr>
      <w:r w:rsidRPr="00A6735F">
        <w:rPr>
          <w:b/>
          <w:sz w:val="24"/>
          <w:szCs w:val="24"/>
        </w:rPr>
        <w:t xml:space="preserve">                                                                                                </w:t>
      </w:r>
      <w:r w:rsidR="00485B31" w:rsidRPr="00A6735F">
        <w:rPr>
          <w:b/>
          <w:sz w:val="24"/>
          <w:szCs w:val="24"/>
        </w:rPr>
        <w:t>ŞEF SERVICIU ŞCOLI-SPITALE</w:t>
      </w:r>
    </w:p>
    <w:p w:rsidR="00B054CD" w:rsidRPr="00A6735F" w:rsidRDefault="008072E4" w:rsidP="009C4232">
      <w:pPr>
        <w:jc w:val="center"/>
        <w:rPr>
          <w:b/>
        </w:rPr>
      </w:pPr>
      <w:r w:rsidRPr="00A6735F">
        <w:rPr>
          <w:b/>
          <w:sz w:val="24"/>
          <w:szCs w:val="24"/>
        </w:rPr>
        <w:t xml:space="preserve">                                                                          </w:t>
      </w:r>
      <w:r w:rsidR="00336058">
        <w:rPr>
          <w:b/>
          <w:sz w:val="24"/>
          <w:szCs w:val="24"/>
        </w:rPr>
        <w:t xml:space="preserve">       </w:t>
      </w:r>
      <w:r w:rsidRPr="00A6735F">
        <w:rPr>
          <w:b/>
          <w:sz w:val="24"/>
          <w:szCs w:val="24"/>
        </w:rPr>
        <w:t xml:space="preserve">  </w:t>
      </w:r>
      <w:r w:rsidR="00485B31" w:rsidRPr="00A6735F">
        <w:rPr>
          <w:b/>
          <w:sz w:val="24"/>
          <w:szCs w:val="24"/>
        </w:rPr>
        <w:t>Anca Lăudatu</w:t>
      </w:r>
      <w:r w:rsidR="00B054CD" w:rsidRPr="00A6735F">
        <w:rPr>
          <w:b/>
          <w:sz w:val="24"/>
          <w:szCs w:val="24"/>
        </w:rPr>
        <w:t xml:space="preserve">         </w:t>
      </w:r>
    </w:p>
    <w:p w:rsidR="00B054CD" w:rsidRDefault="00B054CD"/>
    <w:sectPr w:rsidR="00B054CD" w:rsidSect="000A0910">
      <w:pgSz w:w="12240" w:h="15840"/>
      <w:pgMar w:top="851" w:right="851" w:bottom="709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9BC" w:rsidRDefault="007D69BC" w:rsidP="002F703E">
      <w:r>
        <w:separator/>
      </w:r>
    </w:p>
  </w:endnote>
  <w:endnote w:type="continuationSeparator" w:id="1">
    <w:p w:rsidR="007D69BC" w:rsidRDefault="007D69BC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9BC" w:rsidRDefault="007D69BC" w:rsidP="002F703E">
      <w:r>
        <w:separator/>
      </w:r>
    </w:p>
  </w:footnote>
  <w:footnote w:type="continuationSeparator" w:id="1">
    <w:p w:rsidR="007D69BC" w:rsidRDefault="007D69BC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F70E0"/>
    <w:multiLevelType w:val="hybridMultilevel"/>
    <w:tmpl w:val="B8366766"/>
    <w:lvl w:ilvl="0" w:tplc="9348CC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6CB9"/>
    <w:rsid w:val="00034B75"/>
    <w:rsid w:val="000361B8"/>
    <w:rsid w:val="000428AE"/>
    <w:rsid w:val="000647DD"/>
    <w:rsid w:val="00064D81"/>
    <w:rsid w:val="000A0910"/>
    <w:rsid w:val="000A3CF2"/>
    <w:rsid w:val="000B3BC9"/>
    <w:rsid w:val="000C0C57"/>
    <w:rsid w:val="000E6EE4"/>
    <w:rsid w:val="00100A92"/>
    <w:rsid w:val="00114399"/>
    <w:rsid w:val="00114CA0"/>
    <w:rsid w:val="001473A7"/>
    <w:rsid w:val="00152684"/>
    <w:rsid w:val="00162FE7"/>
    <w:rsid w:val="0017291F"/>
    <w:rsid w:val="00193000"/>
    <w:rsid w:val="001B4224"/>
    <w:rsid w:val="001B6136"/>
    <w:rsid w:val="001E0CE2"/>
    <w:rsid w:val="001E2D54"/>
    <w:rsid w:val="001E6EA0"/>
    <w:rsid w:val="002003BD"/>
    <w:rsid w:val="00232F1D"/>
    <w:rsid w:val="00255919"/>
    <w:rsid w:val="002A3BC9"/>
    <w:rsid w:val="002E6A4A"/>
    <w:rsid w:val="002F703E"/>
    <w:rsid w:val="00301B81"/>
    <w:rsid w:val="00303C00"/>
    <w:rsid w:val="00305A53"/>
    <w:rsid w:val="0031519C"/>
    <w:rsid w:val="00320F32"/>
    <w:rsid w:val="00321866"/>
    <w:rsid w:val="003228CA"/>
    <w:rsid w:val="00336058"/>
    <w:rsid w:val="0034792F"/>
    <w:rsid w:val="00370719"/>
    <w:rsid w:val="0037164E"/>
    <w:rsid w:val="003A14C8"/>
    <w:rsid w:val="00423B6F"/>
    <w:rsid w:val="004254D8"/>
    <w:rsid w:val="004268DF"/>
    <w:rsid w:val="004528AE"/>
    <w:rsid w:val="00485B31"/>
    <w:rsid w:val="00494F9B"/>
    <w:rsid w:val="004A4828"/>
    <w:rsid w:val="004B150D"/>
    <w:rsid w:val="004E2540"/>
    <w:rsid w:val="004F6C2A"/>
    <w:rsid w:val="00530C55"/>
    <w:rsid w:val="00533246"/>
    <w:rsid w:val="0055047A"/>
    <w:rsid w:val="005B4014"/>
    <w:rsid w:val="005C7DA0"/>
    <w:rsid w:val="005D46C5"/>
    <w:rsid w:val="00601FCB"/>
    <w:rsid w:val="00620C70"/>
    <w:rsid w:val="0063035E"/>
    <w:rsid w:val="00635B41"/>
    <w:rsid w:val="00643491"/>
    <w:rsid w:val="00650980"/>
    <w:rsid w:val="0067282E"/>
    <w:rsid w:val="0067324F"/>
    <w:rsid w:val="00673B66"/>
    <w:rsid w:val="00690507"/>
    <w:rsid w:val="006C2EB5"/>
    <w:rsid w:val="006E419E"/>
    <w:rsid w:val="006E7213"/>
    <w:rsid w:val="00706D79"/>
    <w:rsid w:val="00712F44"/>
    <w:rsid w:val="0075528E"/>
    <w:rsid w:val="00760248"/>
    <w:rsid w:val="0076073A"/>
    <w:rsid w:val="00764F4B"/>
    <w:rsid w:val="00777DA1"/>
    <w:rsid w:val="007972D6"/>
    <w:rsid w:val="007A3736"/>
    <w:rsid w:val="007A3799"/>
    <w:rsid w:val="007A55FC"/>
    <w:rsid w:val="007B258F"/>
    <w:rsid w:val="007C6E73"/>
    <w:rsid w:val="007D69BC"/>
    <w:rsid w:val="008072E4"/>
    <w:rsid w:val="0082539F"/>
    <w:rsid w:val="00855D5D"/>
    <w:rsid w:val="00856DA3"/>
    <w:rsid w:val="008841D0"/>
    <w:rsid w:val="008B2227"/>
    <w:rsid w:val="008E6271"/>
    <w:rsid w:val="00934219"/>
    <w:rsid w:val="0095684B"/>
    <w:rsid w:val="00961FAA"/>
    <w:rsid w:val="0098389F"/>
    <w:rsid w:val="0098770A"/>
    <w:rsid w:val="009B0FB0"/>
    <w:rsid w:val="009B7B2A"/>
    <w:rsid w:val="009C4232"/>
    <w:rsid w:val="009D7575"/>
    <w:rsid w:val="009E58BC"/>
    <w:rsid w:val="00A03E22"/>
    <w:rsid w:val="00A125E3"/>
    <w:rsid w:val="00A6735F"/>
    <w:rsid w:val="00AB1CCE"/>
    <w:rsid w:val="00AC33AE"/>
    <w:rsid w:val="00AE3296"/>
    <w:rsid w:val="00AE4BDD"/>
    <w:rsid w:val="00B054CD"/>
    <w:rsid w:val="00B168E8"/>
    <w:rsid w:val="00B24293"/>
    <w:rsid w:val="00B4589A"/>
    <w:rsid w:val="00B67102"/>
    <w:rsid w:val="00B7539D"/>
    <w:rsid w:val="00B91F01"/>
    <w:rsid w:val="00BB0E38"/>
    <w:rsid w:val="00BB4489"/>
    <w:rsid w:val="00BD5D70"/>
    <w:rsid w:val="00BF1FE9"/>
    <w:rsid w:val="00C4265F"/>
    <w:rsid w:val="00C82A11"/>
    <w:rsid w:val="00CA1E25"/>
    <w:rsid w:val="00CC2B4A"/>
    <w:rsid w:val="00CD7302"/>
    <w:rsid w:val="00D45476"/>
    <w:rsid w:val="00D8620A"/>
    <w:rsid w:val="00D91706"/>
    <w:rsid w:val="00DA13A9"/>
    <w:rsid w:val="00DB62A4"/>
    <w:rsid w:val="00DE047F"/>
    <w:rsid w:val="00DE625A"/>
    <w:rsid w:val="00DF0622"/>
    <w:rsid w:val="00E07417"/>
    <w:rsid w:val="00E30D36"/>
    <w:rsid w:val="00E921E7"/>
    <w:rsid w:val="00E92B9A"/>
    <w:rsid w:val="00E9533A"/>
    <w:rsid w:val="00E95D76"/>
    <w:rsid w:val="00EA7DE3"/>
    <w:rsid w:val="00ED5A75"/>
    <w:rsid w:val="00EF0379"/>
    <w:rsid w:val="00EF4B9D"/>
    <w:rsid w:val="00F20AA3"/>
    <w:rsid w:val="00F322EA"/>
    <w:rsid w:val="00F363D7"/>
    <w:rsid w:val="00F37914"/>
    <w:rsid w:val="00F61ECB"/>
    <w:rsid w:val="00F702E2"/>
    <w:rsid w:val="00FA0022"/>
    <w:rsid w:val="00FA4F9C"/>
    <w:rsid w:val="00FC24DB"/>
    <w:rsid w:val="00FC7636"/>
    <w:rsid w:val="00FD2CEA"/>
    <w:rsid w:val="00FD5C9C"/>
    <w:rsid w:val="00FE07D0"/>
    <w:rsid w:val="00FF4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6E419E"/>
    <w:pPr>
      <w:ind w:left="720"/>
      <w:contextualSpacing/>
    </w:pPr>
  </w:style>
  <w:style w:type="character" w:customStyle="1" w:styleId="spar">
    <w:name w:val="s_par"/>
    <w:basedOn w:val="DefaultParagraphFont"/>
    <w:rsid w:val="00034B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462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iciucur</cp:lastModifiedBy>
  <cp:revision>19</cp:revision>
  <cp:lastPrinted>2018-05-30T10:22:00Z</cp:lastPrinted>
  <dcterms:created xsi:type="dcterms:W3CDTF">2017-09-29T06:57:00Z</dcterms:created>
  <dcterms:modified xsi:type="dcterms:W3CDTF">2018-06-04T06:11:00Z</dcterms:modified>
</cp:coreProperties>
</file>