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241"/>
        <w:tblW w:w="9684" w:type="dxa"/>
        <w:tblBorders>
          <w:bottom w:val="single" w:sz="4" w:space="0" w:color="auto"/>
        </w:tblBorders>
        <w:tblLayout w:type="fixed"/>
        <w:tblLook w:val="0000"/>
      </w:tblPr>
      <w:tblGrid>
        <w:gridCol w:w="5206"/>
        <w:gridCol w:w="3236"/>
        <w:gridCol w:w="1242"/>
      </w:tblGrid>
      <w:tr w:rsidR="005A1332" w:rsidRPr="00963C72" w:rsidTr="005A1332">
        <w:trPr>
          <w:trHeight w:val="985"/>
        </w:trPr>
        <w:tc>
          <w:tcPr>
            <w:tcW w:w="5206" w:type="dxa"/>
            <w:tcBorders>
              <w:bottom w:val="nil"/>
            </w:tcBorders>
          </w:tcPr>
          <w:p w:rsidR="005A1332" w:rsidRPr="00EF16FD" w:rsidRDefault="005A1332" w:rsidP="005A1332">
            <w:pPr>
              <w:rPr>
                <w:sz w:val="24"/>
                <w:szCs w:val="24"/>
              </w:rPr>
            </w:pPr>
          </w:p>
          <w:p w:rsidR="005A1332" w:rsidRPr="00EF16FD" w:rsidRDefault="005A1332" w:rsidP="005A1332">
            <w:pPr>
              <w:rPr>
                <w:sz w:val="24"/>
                <w:szCs w:val="24"/>
              </w:rPr>
            </w:pPr>
            <w:r w:rsidRPr="00EF16FD">
              <w:rPr>
                <w:sz w:val="24"/>
                <w:szCs w:val="24"/>
              </w:rPr>
              <w:t>ROMÂNIA</w:t>
            </w:r>
          </w:p>
          <w:p w:rsidR="005A1332" w:rsidRPr="00EF16FD" w:rsidRDefault="005A1332" w:rsidP="005A1332">
            <w:pPr>
              <w:jc w:val="both"/>
              <w:rPr>
                <w:sz w:val="24"/>
                <w:szCs w:val="24"/>
              </w:rPr>
            </w:pPr>
            <w:r w:rsidRPr="00EF16FD">
              <w:rPr>
                <w:sz w:val="24"/>
                <w:szCs w:val="24"/>
              </w:rPr>
              <w:t>JUDEŢUL  TIMIŞ</w:t>
            </w:r>
          </w:p>
          <w:p w:rsidR="005A1332" w:rsidRPr="00EF16FD" w:rsidRDefault="005A1332" w:rsidP="005A1332">
            <w:pPr>
              <w:jc w:val="both"/>
              <w:rPr>
                <w:sz w:val="24"/>
                <w:szCs w:val="24"/>
              </w:rPr>
            </w:pPr>
            <w:r w:rsidRPr="00EF16FD">
              <w:rPr>
                <w:sz w:val="24"/>
                <w:szCs w:val="24"/>
              </w:rPr>
              <w:t>MUNICIPIUL  TIMIŞOARA</w:t>
            </w:r>
          </w:p>
          <w:p w:rsidR="005A1332" w:rsidRPr="00EF16FD" w:rsidRDefault="005A1332" w:rsidP="005A1332">
            <w:pPr>
              <w:jc w:val="both"/>
              <w:rPr>
                <w:sz w:val="24"/>
                <w:szCs w:val="24"/>
              </w:rPr>
            </w:pPr>
            <w:r w:rsidRPr="00EF16FD">
              <w:rPr>
                <w:sz w:val="24"/>
                <w:szCs w:val="24"/>
              </w:rPr>
              <w:t>DIRECTIA COMUNICARE</w:t>
            </w:r>
          </w:p>
          <w:p w:rsidR="005A1332" w:rsidRPr="00EF16FD" w:rsidRDefault="005A1332" w:rsidP="005A1332">
            <w:pPr>
              <w:jc w:val="both"/>
              <w:rPr>
                <w:sz w:val="24"/>
                <w:szCs w:val="24"/>
              </w:rPr>
            </w:pPr>
            <w:r w:rsidRPr="00EF16FD">
              <w:rPr>
                <w:sz w:val="24"/>
                <w:szCs w:val="24"/>
              </w:rPr>
              <w:t>BIROUL ORGANIZARE EVENIMENTE</w:t>
            </w:r>
          </w:p>
          <w:p w:rsidR="005A1332" w:rsidRPr="00447C63" w:rsidRDefault="000A10A6" w:rsidP="00C156D7">
            <w:pPr>
              <w:jc w:val="both"/>
              <w:rPr>
                <w:sz w:val="24"/>
                <w:szCs w:val="24"/>
                <w:lang w:val="en-US"/>
              </w:rPr>
            </w:pPr>
            <w:r>
              <w:rPr>
                <w:sz w:val="24"/>
                <w:szCs w:val="24"/>
              </w:rPr>
              <w:t>NR.SC2017 – 007937 / 31.03.2017</w:t>
            </w:r>
          </w:p>
        </w:tc>
        <w:tc>
          <w:tcPr>
            <w:tcW w:w="3236" w:type="dxa"/>
            <w:tcBorders>
              <w:bottom w:val="nil"/>
            </w:tcBorders>
          </w:tcPr>
          <w:p w:rsidR="005A1332" w:rsidRPr="00EF16FD" w:rsidRDefault="005A1332" w:rsidP="005A1332">
            <w:pPr>
              <w:rPr>
                <w:sz w:val="24"/>
                <w:szCs w:val="24"/>
              </w:rPr>
            </w:pPr>
          </w:p>
          <w:p w:rsidR="005A1332" w:rsidRPr="00EF16FD" w:rsidRDefault="005A1332" w:rsidP="005A1332">
            <w:pPr>
              <w:rPr>
                <w:sz w:val="24"/>
                <w:szCs w:val="24"/>
              </w:rPr>
            </w:pPr>
            <w:r w:rsidRPr="00EF16FD">
              <w:rPr>
                <w:sz w:val="24"/>
                <w:szCs w:val="24"/>
              </w:rPr>
              <w:t xml:space="preserve">         APROBAT </w:t>
            </w:r>
          </w:p>
          <w:p w:rsidR="005A1332" w:rsidRPr="00EF16FD" w:rsidRDefault="005A1332" w:rsidP="005A1332">
            <w:pPr>
              <w:rPr>
                <w:sz w:val="24"/>
                <w:szCs w:val="24"/>
              </w:rPr>
            </w:pPr>
            <w:r w:rsidRPr="00EF16FD">
              <w:rPr>
                <w:sz w:val="24"/>
                <w:szCs w:val="24"/>
              </w:rPr>
              <w:t xml:space="preserve">          PRIMAR,</w:t>
            </w:r>
          </w:p>
          <w:p w:rsidR="005A1332" w:rsidRPr="00EF16FD" w:rsidRDefault="005A1332" w:rsidP="005A1332">
            <w:pPr>
              <w:rPr>
                <w:sz w:val="24"/>
                <w:szCs w:val="24"/>
              </w:rPr>
            </w:pPr>
          </w:p>
          <w:p w:rsidR="005A1332" w:rsidRPr="00EF16FD" w:rsidRDefault="005A1332" w:rsidP="005A1332">
            <w:pPr>
              <w:rPr>
                <w:sz w:val="24"/>
                <w:szCs w:val="24"/>
              </w:rPr>
            </w:pPr>
          </w:p>
          <w:p w:rsidR="005A1332" w:rsidRPr="00EF16FD" w:rsidRDefault="005A1332" w:rsidP="005A1332">
            <w:pPr>
              <w:rPr>
                <w:sz w:val="24"/>
                <w:szCs w:val="24"/>
              </w:rPr>
            </w:pPr>
            <w:r w:rsidRPr="00EF16FD">
              <w:rPr>
                <w:sz w:val="24"/>
                <w:szCs w:val="24"/>
              </w:rPr>
              <w:t xml:space="preserve">     NICOLAE ROBU </w:t>
            </w:r>
          </w:p>
        </w:tc>
        <w:tc>
          <w:tcPr>
            <w:tcW w:w="1242" w:type="dxa"/>
            <w:tcBorders>
              <w:bottom w:val="nil"/>
            </w:tcBorders>
          </w:tcPr>
          <w:p w:rsidR="005A1332" w:rsidRPr="00963C72" w:rsidRDefault="00894C79" w:rsidP="005A1332">
            <w:r>
              <w:rPr>
                <w:noProof/>
                <w:lang w:val="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r w:rsidR="005A1332" w:rsidRPr="003C27F6" w:rsidTr="005A1332">
        <w:trPr>
          <w:cantSplit/>
          <w:trHeight w:val="165"/>
        </w:trPr>
        <w:tc>
          <w:tcPr>
            <w:tcW w:w="9684" w:type="dxa"/>
            <w:gridSpan w:val="3"/>
            <w:tcBorders>
              <w:top w:val="single" w:sz="4" w:space="0" w:color="auto"/>
              <w:bottom w:val="nil"/>
            </w:tcBorders>
          </w:tcPr>
          <w:p w:rsidR="005A1332" w:rsidRPr="003C27F6" w:rsidRDefault="005A1332" w:rsidP="005A1332">
            <w:pPr>
              <w:jc w:val="center"/>
            </w:pPr>
            <w:r w:rsidRPr="00543B92">
              <w:rPr>
                <w:b/>
                <w:i/>
                <w:sz w:val="18"/>
                <w:szCs w:val="18"/>
                <w:lang w:val="fr-FR"/>
              </w:rPr>
              <w:t>Bd. C.D. Loga nr. 1, Timişoara, tel/fax: +40 256 -</w:t>
            </w:r>
            <w:r>
              <w:rPr>
                <w:b/>
                <w:i/>
                <w:sz w:val="18"/>
                <w:szCs w:val="18"/>
                <w:lang w:val="fr-FR"/>
              </w:rPr>
              <w:t>403.800 ;</w:t>
            </w:r>
            <w:r w:rsidRPr="00543B92">
              <w:rPr>
                <w:b/>
                <w:i/>
                <w:color w:val="0000FF"/>
                <w:sz w:val="18"/>
                <w:szCs w:val="18"/>
                <w:lang w:val="fr-FR"/>
              </w:rPr>
              <w:t xml:space="preserve"> </w:t>
            </w:r>
            <w:r w:rsidRPr="00543B92">
              <w:rPr>
                <w:b/>
                <w:i/>
                <w:sz w:val="18"/>
                <w:szCs w:val="18"/>
                <w:lang w:val="fr-FR"/>
              </w:rPr>
              <w:t xml:space="preserve">internet: </w:t>
            </w:r>
            <w:r w:rsidRPr="00543B92">
              <w:rPr>
                <w:b/>
                <w:i/>
                <w:color w:val="0000FF"/>
                <w:sz w:val="18"/>
                <w:szCs w:val="18"/>
                <w:lang w:val="fr-FR"/>
              </w:rPr>
              <w:t>www</w:t>
            </w:r>
            <w:r w:rsidRPr="00543B92">
              <w:rPr>
                <w:b/>
                <w:i/>
                <w:sz w:val="18"/>
                <w:szCs w:val="18"/>
                <w:lang w:val="fr-FR"/>
              </w:rPr>
              <w:t>.</w:t>
            </w:r>
            <w:r w:rsidRPr="00543B92">
              <w:rPr>
                <w:b/>
                <w:i/>
                <w:color w:val="0000FF"/>
                <w:sz w:val="18"/>
                <w:szCs w:val="18"/>
                <w:lang w:val="fr-FR"/>
              </w:rPr>
              <w:t>primariatm.ro</w:t>
            </w:r>
          </w:p>
        </w:tc>
      </w:tr>
    </w:tbl>
    <w:p w:rsidR="00D14964" w:rsidRDefault="00D14964" w:rsidP="004B11A0">
      <w:pPr>
        <w:rPr>
          <w:sz w:val="28"/>
          <w:szCs w:val="28"/>
        </w:rPr>
      </w:pPr>
    </w:p>
    <w:p w:rsidR="00D14964" w:rsidRPr="005A1332" w:rsidRDefault="00D14964" w:rsidP="004B11A0">
      <w:pPr>
        <w:rPr>
          <w:sz w:val="24"/>
          <w:szCs w:val="24"/>
        </w:rPr>
      </w:pPr>
    </w:p>
    <w:p w:rsidR="003A3573" w:rsidRPr="00373AF2" w:rsidRDefault="003A3573" w:rsidP="006A422A">
      <w:pPr>
        <w:autoSpaceDE w:val="0"/>
        <w:autoSpaceDN w:val="0"/>
        <w:adjustRightInd w:val="0"/>
        <w:jc w:val="center"/>
        <w:rPr>
          <w:rFonts w:asciiTheme="minorHAnsi" w:hAnsiTheme="minorHAnsi"/>
          <w:b/>
          <w:sz w:val="24"/>
          <w:szCs w:val="24"/>
        </w:rPr>
      </w:pPr>
      <w:r w:rsidRPr="00373AF2">
        <w:rPr>
          <w:rFonts w:asciiTheme="minorHAnsi" w:hAnsiTheme="minorHAnsi"/>
          <w:b/>
          <w:sz w:val="24"/>
          <w:szCs w:val="24"/>
        </w:rPr>
        <w:t>REFERAT</w:t>
      </w:r>
    </w:p>
    <w:p w:rsidR="00D14964" w:rsidRPr="00373AF2" w:rsidRDefault="007F3C01" w:rsidP="000108D7">
      <w:pPr>
        <w:pStyle w:val="Heading1"/>
        <w:spacing w:line="360" w:lineRule="auto"/>
        <w:rPr>
          <w:rFonts w:asciiTheme="minorHAnsi" w:hAnsiTheme="minorHAnsi"/>
          <w:bCs/>
          <w:color w:val="000000"/>
          <w:sz w:val="24"/>
          <w:szCs w:val="24"/>
        </w:rPr>
      </w:pPr>
      <w:r w:rsidRPr="00373AF2">
        <w:rPr>
          <w:rFonts w:asciiTheme="minorHAnsi" w:hAnsiTheme="minorHAnsi"/>
          <w:bCs/>
          <w:color w:val="000000"/>
          <w:sz w:val="24"/>
          <w:szCs w:val="24"/>
        </w:rPr>
        <w:t>privind conferirea Titlului de Cetăţean de O</w:t>
      </w:r>
      <w:r w:rsidR="00563160" w:rsidRPr="00373AF2">
        <w:rPr>
          <w:rFonts w:asciiTheme="minorHAnsi" w:hAnsiTheme="minorHAnsi"/>
          <w:bCs/>
          <w:color w:val="000000"/>
          <w:sz w:val="24"/>
          <w:szCs w:val="24"/>
        </w:rPr>
        <w:t>noare al Municipiului Timişoara</w:t>
      </w:r>
      <w:r w:rsidRPr="00373AF2">
        <w:rPr>
          <w:rFonts w:asciiTheme="minorHAnsi" w:hAnsiTheme="minorHAnsi"/>
          <w:bCs/>
          <w:color w:val="000000"/>
          <w:sz w:val="24"/>
          <w:szCs w:val="24"/>
        </w:rPr>
        <w:t xml:space="preserve"> domnului </w:t>
      </w:r>
      <w:r w:rsidR="00255D4F" w:rsidRPr="00373AF2">
        <w:rPr>
          <w:rFonts w:asciiTheme="minorHAnsi" w:hAnsiTheme="minorHAnsi"/>
          <w:sz w:val="24"/>
          <w:szCs w:val="24"/>
        </w:rPr>
        <w:t>Georg Lecca</w:t>
      </w:r>
    </w:p>
    <w:p w:rsidR="00D14964" w:rsidRPr="00373AF2" w:rsidRDefault="00D14964" w:rsidP="00D14964">
      <w:pPr>
        <w:rPr>
          <w:rFonts w:asciiTheme="minorHAnsi" w:hAnsiTheme="minorHAnsi"/>
        </w:rPr>
      </w:pPr>
    </w:p>
    <w:p w:rsidR="004B11A0" w:rsidRPr="00373AF2" w:rsidRDefault="007A5290" w:rsidP="007A5290">
      <w:pPr>
        <w:pStyle w:val="Heading1"/>
        <w:spacing w:line="360" w:lineRule="auto"/>
        <w:jc w:val="both"/>
        <w:rPr>
          <w:rFonts w:asciiTheme="minorHAnsi" w:hAnsiTheme="minorHAnsi"/>
          <w:b w:val="0"/>
          <w:bCs/>
          <w:sz w:val="24"/>
          <w:szCs w:val="24"/>
        </w:rPr>
      </w:pPr>
      <w:r w:rsidRPr="00373AF2">
        <w:rPr>
          <w:rFonts w:asciiTheme="minorHAnsi" w:hAnsiTheme="minorHAnsi"/>
          <w:b w:val="0"/>
          <w:sz w:val="24"/>
          <w:szCs w:val="24"/>
        </w:rPr>
        <w:tab/>
      </w:r>
      <w:r w:rsidR="003A3573" w:rsidRPr="00373AF2">
        <w:rPr>
          <w:rFonts w:asciiTheme="minorHAnsi" w:hAnsiTheme="minorHAnsi"/>
          <w:b w:val="0"/>
          <w:sz w:val="24"/>
          <w:szCs w:val="24"/>
        </w:rPr>
        <w:t xml:space="preserve">Prin iniţiativa </w:t>
      </w:r>
      <w:r w:rsidR="00255D4F" w:rsidRPr="00373AF2">
        <w:rPr>
          <w:rFonts w:asciiTheme="minorHAnsi" w:hAnsiTheme="minorHAnsi"/>
          <w:b w:val="0"/>
          <w:sz w:val="24"/>
          <w:szCs w:val="24"/>
        </w:rPr>
        <w:t>doamnei Sorina Jecza Ianovici</w:t>
      </w:r>
      <w:r w:rsidR="00563160" w:rsidRPr="00373AF2">
        <w:rPr>
          <w:rFonts w:asciiTheme="minorHAnsi" w:hAnsiTheme="minorHAnsi"/>
          <w:b w:val="0"/>
          <w:sz w:val="24"/>
          <w:szCs w:val="24"/>
        </w:rPr>
        <w:t xml:space="preserve">, </w:t>
      </w:r>
      <w:r w:rsidR="00C156D7" w:rsidRPr="00373AF2">
        <w:rPr>
          <w:rFonts w:asciiTheme="minorHAnsi" w:hAnsiTheme="minorHAnsi"/>
          <w:b w:val="0"/>
          <w:sz w:val="24"/>
          <w:szCs w:val="24"/>
        </w:rPr>
        <w:t xml:space="preserve">în calitate de </w:t>
      </w:r>
      <w:r w:rsidR="00373AF2" w:rsidRPr="00373AF2">
        <w:rPr>
          <w:rFonts w:asciiTheme="minorHAnsi" w:hAnsiTheme="minorHAnsi"/>
          <w:b w:val="0"/>
          <w:sz w:val="24"/>
          <w:szCs w:val="24"/>
        </w:rPr>
        <w:t>reprezentant</w:t>
      </w:r>
      <w:r w:rsidR="00255D4F" w:rsidRPr="00373AF2">
        <w:rPr>
          <w:rFonts w:asciiTheme="minorHAnsi" w:hAnsiTheme="minorHAnsi"/>
          <w:b w:val="0"/>
          <w:sz w:val="24"/>
          <w:szCs w:val="24"/>
        </w:rPr>
        <w:t xml:space="preserve"> a</w:t>
      </w:r>
      <w:r w:rsidR="00373AF2" w:rsidRPr="00373AF2">
        <w:rPr>
          <w:rFonts w:asciiTheme="minorHAnsi" w:hAnsiTheme="minorHAnsi"/>
          <w:b w:val="0"/>
          <w:sz w:val="24"/>
          <w:szCs w:val="24"/>
        </w:rPr>
        <w:t>l Fundaţ</w:t>
      </w:r>
      <w:r w:rsidR="00255D4F" w:rsidRPr="00373AF2">
        <w:rPr>
          <w:rFonts w:asciiTheme="minorHAnsi" w:hAnsiTheme="minorHAnsi"/>
          <w:b w:val="0"/>
          <w:sz w:val="24"/>
          <w:szCs w:val="24"/>
        </w:rPr>
        <w:t>iei Triade</w:t>
      </w:r>
      <w:r w:rsidR="00563160" w:rsidRPr="00373AF2">
        <w:rPr>
          <w:rFonts w:asciiTheme="minorHAnsi" w:hAnsiTheme="minorHAnsi"/>
          <w:b w:val="0"/>
          <w:sz w:val="24"/>
          <w:szCs w:val="24"/>
        </w:rPr>
        <w:t>,</w:t>
      </w:r>
      <w:r w:rsidR="004B11A0" w:rsidRPr="00373AF2">
        <w:rPr>
          <w:rFonts w:asciiTheme="minorHAnsi" w:hAnsiTheme="minorHAnsi"/>
          <w:b w:val="0"/>
          <w:sz w:val="24"/>
          <w:szCs w:val="24"/>
        </w:rPr>
        <w:t xml:space="preserve"> </w:t>
      </w:r>
      <w:r w:rsidR="00745FB4" w:rsidRPr="00373AF2">
        <w:rPr>
          <w:rFonts w:asciiTheme="minorHAnsi" w:hAnsiTheme="minorHAnsi"/>
          <w:b w:val="0"/>
          <w:sz w:val="24"/>
          <w:szCs w:val="24"/>
        </w:rPr>
        <w:t>î</w:t>
      </w:r>
      <w:r w:rsidR="007F3C01" w:rsidRPr="00373AF2">
        <w:rPr>
          <w:rFonts w:asciiTheme="minorHAnsi" w:hAnsiTheme="minorHAnsi"/>
          <w:b w:val="0"/>
          <w:sz w:val="24"/>
          <w:szCs w:val="24"/>
        </w:rPr>
        <w:t>nregistrat</w:t>
      </w:r>
      <w:r w:rsidR="00344336" w:rsidRPr="00373AF2">
        <w:rPr>
          <w:rFonts w:asciiTheme="minorHAnsi" w:hAnsiTheme="minorHAnsi"/>
          <w:b w:val="0"/>
          <w:sz w:val="24"/>
          <w:szCs w:val="24"/>
        </w:rPr>
        <w:t>ă</w:t>
      </w:r>
      <w:r w:rsidR="007F3C01" w:rsidRPr="00373AF2">
        <w:rPr>
          <w:rFonts w:asciiTheme="minorHAnsi" w:hAnsiTheme="minorHAnsi"/>
          <w:b w:val="0"/>
          <w:sz w:val="24"/>
          <w:szCs w:val="24"/>
        </w:rPr>
        <w:t xml:space="preserve"> </w:t>
      </w:r>
      <w:r w:rsidR="00563160" w:rsidRPr="00373AF2">
        <w:rPr>
          <w:rFonts w:asciiTheme="minorHAnsi" w:hAnsiTheme="minorHAnsi"/>
          <w:b w:val="0"/>
          <w:sz w:val="24"/>
          <w:szCs w:val="24"/>
        </w:rPr>
        <w:t xml:space="preserve">la Primăria Municipiului Timişoara </w:t>
      </w:r>
      <w:r w:rsidR="004B11A0" w:rsidRPr="00373AF2">
        <w:rPr>
          <w:rFonts w:asciiTheme="minorHAnsi" w:hAnsiTheme="minorHAnsi"/>
          <w:b w:val="0"/>
          <w:sz w:val="24"/>
          <w:szCs w:val="24"/>
        </w:rPr>
        <w:t xml:space="preserve">cu </w:t>
      </w:r>
      <w:r w:rsidR="00373AF2" w:rsidRPr="00373AF2">
        <w:rPr>
          <w:rFonts w:asciiTheme="minorHAnsi" w:hAnsiTheme="minorHAnsi"/>
          <w:b w:val="0"/>
          <w:sz w:val="24"/>
          <w:szCs w:val="24"/>
        </w:rPr>
        <w:t>nr</w:t>
      </w:r>
      <w:r w:rsidR="00255D4F" w:rsidRPr="00373AF2">
        <w:rPr>
          <w:rFonts w:asciiTheme="minorHAnsi" w:hAnsiTheme="minorHAnsi"/>
          <w:b w:val="0"/>
          <w:sz w:val="24"/>
          <w:szCs w:val="24"/>
        </w:rPr>
        <w:t>.</w:t>
      </w:r>
      <w:r w:rsidR="00373AF2" w:rsidRPr="00373AF2">
        <w:rPr>
          <w:rFonts w:asciiTheme="minorHAnsi" w:hAnsiTheme="minorHAnsi"/>
          <w:b w:val="0"/>
          <w:sz w:val="24"/>
          <w:szCs w:val="24"/>
        </w:rPr>
        <w:t xml:space="preserve"> SC2017 – 007937/</w:t>
      </w:r>
      <w:r w:rsidR="00255D4F" w:rsidRPr="00373AF2">
        <w:rPr>
          <w:rFonts w:asciiTheme="minorHAnsi" w:hAnsiTheme="minorHAnsi"/>
          <w:b w:val="0"/>
          <w:sz w:val="24"/>
          <w:szCs w:val="24"/>
        </w:rPr>
        <w:t>31.03.2017</w:t>
      </w:r>
      <w:r w:rsidR="004C2FBE" w:rsidRPr="00373AF2">
        <w:rPr>
          <w:rFonts w:asciiTheme="minorHAnsi" w:hAnsiTheme="minorHAnsi"/>
          <w:b w:val="0"/>
          <w:sz w:val="24"/>
          <w:szCs w:val="24"/>
        </w:rPr>
        <w:t xml:space="preserve">, </w:t>
      </w:r>
      <w:r w:rsidR="003A3573" w:rsidRPr="00373AF2">
        <w:rPr>
          <w:rFonts w:asciiTheme="minorHAnsi" w:hAnsiTheme="minorHAnsi"/>
          <w:b w:val="0"/>
          <w:sz w:val="24"/>
          <w:szCs w:val="24"/>
        </w:rPr>
        <w:t>a</w:t>
      </w:r>
      <w:r w:rsidR="00623540" w:rsidRPr="00373AF2">
        <w:rPr>
          <w:rFonts w:asciiTheme="minorHAnsi" w:hAnsiTheme="minorHAnsi"/>
          <w:b w:val="0"/>
          <w:sz w:val="24"/>
          <w:szCs w:val="24"/>
        </w:rPr>
        <w:t xml:space="preserve"> </w:t>
      </w:r>
      <w:r w:rsidR="003A3573" w:rsidRPr="00373AF2">
        <w:rPr>
          <w:rFonts w:asciiTheme="minorHAnsi" w:hAnsiTheme="minorHAnsi"/>
          <w:b w:val="0"/>
          <w:sz w:val="24"/>
          <w:szCs w:val="24"/>
        </w:rPr>
        <w:t>fost pr</w:t>
      </w:r>
      <w:r w:rsidR="00623540" w:rsidRPr="00373AF2">
        <w:rPr>
          <w:rFonts w:asciiTheme="minorHAnsi" w:hAnsiTheme="minorHAnsi"/>
          <w:b w:val="0"/>
          <w:sz w:val="24"/>
          <w:szCs w:val="24"/>
        </w:rPr>
        <w:t>opus</w:t>
      </w:r>
      <w:r w:rsidR="003A3573" w:rsidRPr="00373AF2">
        <w:rPr>
          <w:rFonts w:asciiTheme="minorHAnsi" w:hAnsiTheme="minorHAnsi"/>
          <w:b w:val="0"/>
          <w:sz w:val="24"/>
          <w:szCs w:val="24"/>
        </w:rPr>
        <w:t xml:space="preserve"> pentru acordarea</w:t>
      </w:r>
      <w:r w:rsidR="00C42301" w:rsidRPr="00373AF2">
        <w:rPr>
          <w:rFonts w:asciiTheme="minorHAnsi" w:hAnsiTheme="minorHAnsi"/>
          <w:b w:val="0"/>
          <w:sz w:val="24"/>
          <w:szCs w:val="24"/>
        </w:rPr>
        <w:t xml:space="preserve"> </w:t>
      </w:r>
      <w:r w:rsidR="004C2FBE" w:rsidRPr="00373AF2">
        <w:rPr>
          <w:rFonts w:asciiTheme="minorHAnsi" w:hAnsiTheme="minorHAnsi"/>
          <w:b w:val="0"/>
          <w:sz w:val="24"/>
          <w:szCs w:val="24"/>
        </w:rPr>
        <w:t>T</w:t>
      </w:r>
      <w:r w:rsidR="00EF5E4B" w:rsidRPr="00373AF2">
        <w:rPr>
          <w:rFonts w:asciiTheme="minorHAnsi" w:hAnsiTheme="minorHAnsi"/>
          <w:b w:val="0"/>
          <w:sz w:val="24"/>
          <w:szCs w:val="24"/>
        </w:rPr>
        <w:t>itlului de Cetăţean</w:t>
      </w:r>
      <w:r w:rsidR="004B11A0" w:rsidRPr="00373AF2">
        <w:rPr>
          <w:rFonts w:asciiTheme="minorHAnsi" w:hAnsiTheme="minorHAnsi"/>
          <w:b w:val="0"/>
          <w:sz w:val="24"/>
          <w:szCs w:val="24"/>
        </w:rPr>
        <w:t xml:space="preserve"> </w:t>
      </w:r>
      <w:r w:rsidR="00EF5E4B" w:rsidRPr="00373AF2">
        <w:rPr>
          <w:rFonts w:asciiTheme="minorHAnsi" w:hAnsiTheme="minorHAnsi"/>
          <w:b w:val="0"/>
          <w:sz w:val="24"/>
          <w:szCs w:val="24"/>
        </w:rPr>
        <w:t>de Onoare</w:t>
      </w:r>
      <w:r w:rsidR="00623540" w:rsidRPr="00373AF2">
        <w:rPr>
          <w:rFonts w:asciiTheme="minorHAnsi" w:hAnsiTheme="minorHAnsi"/>
          <w:b w:val="0"/>
          <w:sz w:val="24"/>
          <w:szCs w:val="24"/>
        </w:rPr>
        <w:t xml:space="preserve"> </w:t>
      </w:r>
      <w:r w:rsidR="00C42301" w:rsidRPr="00373AF2">
        <w:rPr>
          <w:rFonts w:asciiTheme="minorHAnsi" w:hAnsiTheme="minorHAnsi"/>
          <w:b w:val="0"/>
          <w:sz w:val="24"/>
          <w:szCs w:val="24"/>
        </w:rPr>
        <w:t xml:space="preserve">al </w:t>
      </w:r>
      <w:r w:rsidR="004B11A0" w:rsidRPr="00373AF2">
        <w:rPr>
          <w:rFonts w:asciiTheme="minorHAnsi" w:hAnsiTheme="minorHAnsi"/>
          <w:b w:val="0"/>
          <w:sz w:val="24"/>
          <w:szCs w:val="24"/>
        </w:rPr>
        <w:t xml:space="preserve">Municipiului Timişoara domnul </w:t>
      </w:r>
      <w:r w:rsidR="00255D4F" w:rsidRPr="00373AF2">
        <w:rPr>
          <w:rFonts w:asciiTheme="minorHAnsi" w:hAnsiTheme="minorHAnsi"/>
          <w:b w:val="0"/>
          <w:sz w:val="24"/>
          <w:szCs w:val="24"/>
        </w:rPr>
        <w:t>Georg Lecca.</w:t>
      </w:r>
    </w:p>
    <w:p w:rsidR="00857B42" w:rsidRPr="00373AF2" w:rsidRDefault="007A5290" w:rsidP="007A5290">
      <w:pPr>
        <w:autoSpaceDE w:val="0"/>
        <w:autoSpaceDN w:val="0"/>
        <w:adjustRightInd w:val="0"/>
        <w:spacing w:line="360" w:lineRule="auto"/>
        <w:jc w:val="both"/>
        <w:rPr>
          <w:rFonts w:asciiTheme="minorHAnsi" w:hAnsiTheme="minorHAnsi"/>
          <w:sz w:val="24"/>
          <w:szCs w:val="24"/>
        </w:rPr>
      </w:pPr>
      <w:r w:rsidRPr="00373AF2">
        <w:rPr>
          <w:rFonts w:asciiTheme="minorHAnsi" w:hAnsiTheme="minorHAnsi"/>
          <w:sz w:val="24"/>
          <w:szCs w:val="24"/>
        </w:rPr>
        <w:tab/>
      </w:r>
      <w:r w:rsidR="004B11A0" w:rsidRPr="00373AF2">
        <w:rPr>
          <w:rFonts w:asciiTheme="minorHAnsi" w:hAnsiTheme="minorHAnsi"/>
          <w:sz w:val="24"/>
          <w:szCs w:val="24"/>
        </w:rPr>
        <w:t xml:space="preserve">Din </w:t>
      </w:r>
      <w:r w:rsidR="00F53E57" w:rsidRPr="00373AF2">
        <w:rPr>
          <w:rFonts w:asciiTheme="minorHAnsi" w:hAnsiTheme="minorHAnsi"/>
          <w:sz w:val="24"/>
          <w:szCs w:val="24"/>
        </w:rPr>
        <w:t xml:space="preserve">CV-ul </w:t>
      </w:r>
      <w:r w:rsidR="004B11A0" w:rsidRPr="00373AF2">
        <w:rPr>
          <w:rFonts w:asciiTheme="minorHAnsi" w:hAnsiTheme="minorHAnsi"/>
          <w:sz w:val="24"/>
          <w:szCs w:val="24"/>
        </w:rPr>
        <w:t>domnului</w:t>
      </w:r>
      <w:r w:rsidR="00856A7D" w:rsidRPr="00373AF2">
        <w:rPr>
          <w:rFonts w:asciiTheme="minorHAnsi" w:hAnsiTheme="minorHAnsi"/>
          <w:sz w:val="24"/>
          <w:szCs w:val="24"/>
        </w:rPr>
        <w:t xml:space="preserve"> </w:t>
      </w:r>
      <w:r w:rsidR="00255D4F" w:rsidRPr="00373AF2">
        <w:rPr>
          <w:rFonts w:asciiTheme="minorHAnsi" w:hAnsiTheme="minorHAnsi"/>
          <w:sz w:val="24"/>
          <w:szCs w:val="24"/>
        </w:rPr>
        <w:t>Georg Lecca</w:t>
      </w:r>
      <w:r w:rsidR="00F53E57" w:rsidRPr="00373AF2">
        <w:rPr>
          <w:rFonts w:asciiTheme="minorHAnsi" w:hAnsiTheme="minorHAnsi"/>
          <w:sz w:val="24"/>
          <w:szCs w:val="24"/>
        </w:rPr>
        <w:t xml:space="preserve"> </w:t>
      </w:r>
      <w:r w:rsidR="00373AF2" w:rsidRPr="00373AF2">
        <w:rPr>
          <w:rFonts w:asciiTheme="minorHAnsi" w:hAnsiTheme="minorHAnsi"/>
          <w:sz w:val="24"/>
          <w:szCs w:val="24"/>
        </w:rPr>
        <w:t>prezentă</w:t>
      </w:r>
      <w:r w:rsidR="004B11A0" w:rsidRPr="00373AF2">
        <w:rPr>
          <w:rFonts w:asciiTheme="minorHAnsi" w:hAnsiTheme="minorHAnsi"/>
          <w:sz w:val="24"/>
          <w:szCs w:val="24"/>
        </w:rPr>
        <w:t>m principal</w:t>
      </w:r>
      <w:r w:rsidR="00F47981" w:rsidRPr="00373AF2">
        <w:rPr>
          <w:rFonts w:asciiTheme="minorHAnsi" w:hAnsiTheme="minorHAnsi"/>
          <w:sz w:val="24"/>
          <w:szCs w:val="24"/>
        </w:rPr>
        <w:t>ele repere ale activităţii domniei</w:t>
      </w:r>
      <w:r w:rsidR="004B11A0" w:rsidRPr="00373AF2">
        <w:rPr>
          <w:rFonts w:asciiTheme="minorHAnsi" w:hAnsiTheme="minorHAnsi"/>
          <w:sz w:val="24"/>
          <w:szCs w:val="24"/>
        </w:rPr>
        <w:t xml:space="preserve"> sa</w:t>
      </w:r>
      <w:r w:rsidR="00F47981" w:rsidRPr="00373AF2">
        <w:rPr>
          <w:rFonts w:asciiTheme="minorHAnsi" w:hAnsiTheme="minorHAnsi"/>
          <w:sz w:val="24"/>
          <w:szCs w:val="24"/>
        </w:rPr>
        <w:t>le</w:t>
      </w:r>
      <w:r w:rsidR="00B54423" w:rsidRPr="00373AF2">
        <w:rPr>
          <w:rFonts w:asciiTheme="minorHAnsi" w:hAnsiTheme="minorHAnsi"/>
          <w:sz w:val="24"/>
          <w:szCs w:val="24"/>
        </w:rPr>
        <w:t>.</w:t>
      </w:r>
    </w:p>
    <w:p w:rsidR="00DA7C27" w:rsidRPr="00373AF2" w:rsidRDefault="00B54423" w:rsidP="00DA7C27">
      <w:pPr>
        <w:autoSpaceDE w:val="0"/>
        <w:autoSpaceDN w:val="0"/>
        <w:adjustRightInd w:val="0"/>
        <w:spacing w:line="360" w:lineRule="auto"/>
        <w:jc w:val="both"/>
        <w:rPr>
          <w:rFonts w:asciiTheme="minorHAnsi" w:hAnsiTheme="minorHAnsi"/>
          <w:sz w:val="24"/>
          <w:szCs w:val="24"/>
        </w:rPr>
      </w:pPr>
      <w:r w:rsidRPr="00373AF2">
        <w:rPr>
          <w:rFonts w:asciiTheme="minorHAnsi" w:hAnsiTheme="minorHAnsi"/>
          <w:sz w:val="24"/>
          <w:szCs w:val="24"/>
        </w:rPr>
        <w:tab/>
      </w:r>
      <w:r w:rsidR="00DA7C27" w:rsidRPr="00373AF2">
        <w:rPr>
          <w:rFonts w:asciiTheme="minorHAnsi" w:hAnsiTheme="minorHAnsi"/>
          <w:sz w:val="24"/>
          <w:szCs w:val="24"/>
        </w:rPr>
        <w:t>Domnul Georg Lecca s-a nascut Ia Gheorghieni, în anul 1950,  într-o familie de medici. În orașul natal a urmal cursurile</w:t>
      </w:r>
      <w:r w:rsidR="00373AF2">
        <w:rPr>
          <w:rFonts w:asciiTheme="minorHAnsi" w:hAnsiTheme="minorHAnsi"/>
          <w:sz w:val="24"/>
          <w:szCs w:val="24"/>
        </w:rPr>
        <w:t xml:space="preserve"> liceale, apoi, după absolvirea</w:t>
      </w:r>
      <w:r w:rsidR="00DA7C27" w:rsidRPr="00373AF2">
        <w:rPr>
          <w:rFonts w:asciiTheme="minorHAnsi" w:hAnsiTheme="minorHAnsi"/>
          <w:sz w:val="24"/>
          <w:szCs w:val="24"/>
        </w:rPr>
        <w:t xml:space="preserve"> studiilor la Politehnica</w:t>
      </w:r>
    </w:p>
    <w:p w:rsidR="00DA7C27" w:rsidRPr="00373AF2" w:rsidRDefault="00373AF2" w:rsidP="00DA7C27">
      <w:pPr>
        <w:autoSpaceDE w:val="0"/>
        <w:autoSpaceDN w:val="0"/>
        <w:adjustRightInd w:val="0"/>
        <w:spacing w:line="360" w:lineRule="auto"/>
        <w:jc w:val="both"/>
        <w:rPr>
          <w:rFonts w:asciiTheme="minorHAnsi" w:hAnsiTheme="minorHAnsi"/>
          <w:sz w:val="24"/>
          <w:szCs w:val="24"/>
        </w:rPr>
      </w:pPr>
      <w:r>
        <w:rPr>
          <w:rFonts w:asciiTheme="minorHAnsi" w:hAnsiTheme="minorHAnsi"/>
          <w:sz w:val="24"/>
          <w:szCs w:val="24"/>
        </w:rPr>
        <w:t>timișoreană</w:t>
      </w:r>
      <w:r w:rsidR="00FF4147">
        <w:rPr>
          <w:rFonts w:asciiTheme="minorHAnsi" w:hAnsiTheme="minorHAnsi"/>
          <w:sz w:val="24"/>
          <w:szCs w:val="24"/>
        </w:rPr>
        <w:t>, s-a stabilit la Timișoara,</w:t>
      </w:r>
      <w:r w:rsidR="00DA7C27" w:rsidRPr="00373AF2">
        <w:rPr>
          <w:rFonts w:asciiTheme="minorHAnsi" w:hAnsiTheme="minorHAnsi"/>
          <w:sz w:val="24"/>
          <w:szCs w:val="24"/>
        </w:rPr>
        <w:t xml:space="preserve"> orașul de pe Bega </w:t>
      </w:r>
      <w:r w:rsidR="00FF4147">
        <w:rPr>
          <w:rFonts w:asciiTheme="minorHAnsi" w:hAnsiTheme="minorHAnsi"/>
          <w:sz w:val="24"/>
          <w:szCs w:val="24"/>
        </w:rPr>
        <w:t>rămânând</w:t>
      </w:r>
      <w:r w:rsidR="00DA7C27" w:rsidRPr="00373AF2">
        <w:rPr>
          <w:rFonts w:asciiTheme="minorHAnsi" w:hAnsiTheme="minorHAnsi"/>
          <w:sz w:val="24"/>
          <w:szCs w:val="24"/>
        </w:rPr>
        <w:t xml:space="preserve"> locul său de suflet,</w:t>
      </w:r>
    </w:p>
    <w:p w:rsidR="00DA7C27" w:rsidRPr="00373AF2" w:rsidRDefault="00DA7C27" w:rsidP="00DA7C27">
      <w:pPr>
        <w:autoSpaceDE w:val="0"/>
        <w:autoSpaceDN w:val="0"/>
        <w:adjustRightInd w:val="0"/>
        <w:spacing w:line="360" w:lineRule="auto"/>
        <w:jc w:val="both"/>
        <w:rPr>
          <w:rFonts w:asciiTheme="minorHAnsi" w:hAnsiTheme="minorHAnsi"/>
          <w:sz w:val="24"/>
          <w:szCs w:val="24"/>
        </w:rPr>
      </w:pPr>
      <w:r w:rsidRPr="00373AF2">
        <w:rPr>
          <w:rFonts w:asciiTheme="minorHAnsi" w:hAnsiTheme="minorHAnsi"/>
          <w:sz w:val="24"/>
          <w:szCs w:val="24"/>
        </w:rPr>
        <w:t>locul primilor ani ai tinereții, locul unde își regăsea prietenii de fiecare dată când, mai tarziu, revenea în ț</w:t>
      </w:r>
      <w:r w:rsidR="00FF4147">
        <w:rPr>
          <w:rFonts w:asciiTheme="minorHAnsi" w:hAnsiTheme="minorHAnsi"/>
          <w:sz w:val="24"/>
          <w:szCs w:val="24"/>
        </w:rPr>
        <w:t>ară</w:t>
      </w:r>
      <w:r w:rsidRPr="00373AF2">
        <w:rPr>
          <w:rFonts w:asciiTheme="minorHAnsi" w:hAnsiTheme="minorHAnsi"/>
          <w:sz w:val="24"/>
          <w:szCs w:val="24"/>
        </w:rPr>
        <w:t>. Din anul 1989 s-a stabilit Ia Munchen. A fo</w:t>
      </w:r>
      <w:r w:rsidR="00413A75">
        <w:rPr>
          <w:rFonts w:asciiTheme="minorHAnsi" w:hAnsiTheme="minorHAnsi"/>
          <w:sz w:val="24"/>
          <w:szCs w:val="24"/>
        </w:rPr>
        <w:t>st expert</w:t>
      </w:r>
      <w:r w:rsidRPr="00373AF2">
        <w:rPr>
          <w:rFonts w:asciiTheme="minorHAnsi" w:hAnsiTheme="minorHAnsi"/>
          <w:sz w:val="24"/>
          <w:szCs w:val="24"/>
        </w:rPr>
        <w:t xml:space="preserve"> pentru Europa de Est a</w:t>
      </w:r>
      <w:r w:rsidR="00413A75">
        <w:rPr>
          <w:rFonts w:asciiTheme="minorHAnsi" w:hAnsiTheme="minorHAnsi"/>
          <w:sz w:val="24"/>
          <w:szCs w:val="24"/>
        </w:rPr>
        <w:t>l</w:t>
      </w:r>
      <w:r w:rsidRPr="00373AF2">
        <w:rPr>
          <w:rFonts w:asciiTheme="minorHAnsi" w:hAnsiTheme="minorHAnsi"/>
          <w:sz w:val="24"/>
          <w:szCs w:val="24"/>
        </w:rPr>
        <w:t xml:space="preserve"> firmei germane TUV, iar din anul din 2007 face parte din conducerea compartimentului de certificari vehicule feroviare Munchen.</w:t>
      </w:r>
    </w:p>
    <w:p w:rsidR="00F13B88" w:rsidRPr="00373AF2" w:rsidRDefault="00DA7C27" w:rsidP="00DA7C27">
      <w:pPr>
        <w:autoSpaceDE w:val="0"/>
        <w:autoSpaceDN w:val="0"/>
        <w:adjustRightInd w:val="0"/>
        <w:spacing w:line="360" w:lineRule="auto"/>
        <w:ind w:firstLine="708"/>
        <w:jc w:val="both"/>
        <w:rPr>
          <w:rFonts w:asciiTheme="minorHAnsi" w:hAnsiTheme="minorHAnsi"/>
          <w:sz w:val="24"/>
          <w:szCs w:val="24"/>
        </w:rPr>
      </w:pPr>
      <w:r w:rsidRPr="00373AF2">
        <w:rPr>
          <w:rFonts w:asciiTheme="minorHAnsi" w:hAnsiTheme="minorHAnsi"/>
          <w:sz w:val="24"/>
          <w:szCs w:val="24"/>
        </w:rPr>
        <w:t>Paralel cu activitatea profesională, își urmează pasiunea de o viață, făcând studii libere de istoria artei la Timișoara și Munchen, ce au fost î</w:t>
      </w:r>
      <w:r w:rsidR="00F13B88" w:rsidRPr="00373AF2">
        <w:rPr>
          <w:rFonts w:asciiTheme="minorHAnsi" w:hAnsiTheme="minorHAnsi"/>
          <w:sz w:val="24"/>
          <w:szCs w:val="24"/>
        </w:rPr>
        <w:t>ncununate cu un doctorat în arte vizuale, susținut î</w:t>
      </w:r>
      <w:r w:rsidRPr="00373AF2">
        <w:rPr>
          <w:rFonts w:asciiTheme="minorHAnsi" w:hAnsiTheme="minorHAnsi"/>
          <w:sz w:val="24"/>
          <w:szCs w:val="24"/>
        </w:rPr>
        <w:t>n anul 2009</w:t>
      </w:r>
      <w:r w:rsidR="00413A75">
        <w:rPr>
          <w:rFonts w:asciiTheme="minorHAnsi" w:hAnsiTheme="minorHAnsi"/>
          <w:sz w:val="24"/>
          <w:szCs w:val="24"/>
        </w:rPr>
        <w:t>,</w:t>
      </w:r>
      <w:r w:rsidRPr="00373AF2">
        <w:rPr>
          <w:rFonts w:asciiTheme="minorHAnsi" w:hAnsiTheme="minorHAnsi"/>
          <w:sz w:val="24"/>
          <w:szCs w:val="24"/>
        </w:rPr>
        <w:t xml:space="preserve"> Ia </w:t>
      </w:r>
      <w:r w:rsidR="00F13B88" w:rsidRPr="00373AF2">
        <w:rPr>
          <w:rFonts w:asciiTheme="minorHAnsi" w:hAnsiTheme="minorHAnsi"/>
          <w:sz w:val="24"/>
          <w:szCs w:val="24"/>
        </w:rPr>
        <w:t>Universitatea  de Vest din Timiș</w:t>
      </w:r>
      <w:r w:rsidRPr="00373AF2">
        <w:rPr>
          <w:rFonts w:asciiTheme="minorHAnsi" w:hAnsiTheme="minorHAnsi"/>
          <w:sz w:val="24"/>
          <w:szCs w:val="24"/>
        </w:rPr>
        <w:t>oara.</w:t>
      </w:r>
      <w:r w:rsidR="00F13B88" w:rsidRPr="00373AF2">
        <w:rPr>
          <w:rFonts w:asciiTheme="minorHAnsi" w:hAnsiTheme="minorHAnsi"/>
          <w:sz w:val="24"/>
          <w:szCs w:val="24"/>
        </w:rPr>
        <w:t xml:space="preserve"> </w:t>
      </w:r>
    </w:p>
    <w:p w:rsidR="00F13B88" w:rsidRPr="00373AF2" w:rsidRDefault="00F13B88" w:rsidP="00F13B88">
      <w:pPr>
        <w:autoSpaceDE w:val="0"/>
        <w:autoSpaceDN w:val="0"/>
        <w:adjustRightInd w:val="0"/>
        <w:spacing w:line="360" w:lineRule="auto"/>
        <w:ind w:firstLine="708"/>
        <w:jc w:val="both"/>
        <w:rPr>
          <w:rFonts w:asciiTheme="minorHAnsi" w:hAnsiTheme="minorHAnsi"/>
          <w:sz w:val="24"/>
          <w:szCs w:val="24"/>
        </w:rPr>
      </w:pPr>
      <w:r w:rsidRPr="00373AF2">
        <w:rPr>
          <w:rFonts w:asciiTheme="minorHAnsi" w:hAnsiTheme="minorHAnsi"/>
          <w:sz w:val="24"/>
          <w:szCs w:val="24"/>
        </w:rPr>
        <w:t xml:space="preserve">Spirit artistic el însuși, bun cunoscător și un rafinat colecționar de artă românească, Lecca s-a implicat direct în susținerea mai multor artiști, atât prin finanțarea, cât și prin editarea sau chiar conceperea nemijlocită a unor bogate materiale de reprezentare. El a susținut, alături de Sorina Jecza, realizarea unui monumental catalog critic al sculptorului Peter Jecza, primul de acest fel care privește opera unui artist român, inventar și analiză critică a unei opere care abia acum poate fi percepută coerent și convingător. Catalogul </w:t>
      </w:r>
      <w:r w:rsidRPr="00373AF2">
        <w:rPr>
          <w:rFonts w:asciiTheme="minorHAnsi" w:hAnsiTheme="minorHAnsi"/>
          <w:sz w:val="24"/>
          <w:szCs w:val="24"/>
        </w:rPr>
        <w:lastRenderedPageBreak/>
        <w:t xml:space="preserve">raționalizează traseele creației, citește evoluția concepției despre formă, ce traversează interese și estetici diferite, spre a oferi, în final, spectacolul unei profunde angajări existențiale și tenacitatea unei lupte cu materia care trece dincolo </w:t>
      </w:r>
      <w:r w:rsidR="002174C5" w:rsidRPr="00373AF2">
        <w:rPr>
          <w:rFonts w:asciiTheme="minorHAnsi" w:hAnsiTheme="minorHAnsi"/>
          <w:sz w:val="24"/>
          <w:szCs w:val="24"/>
        </w:rPr>
        <w:t>de cadrele unor convenții de natură artistică.</w:t>
      </w:r>
    </w:p>
    <w:p w:rsidR="002174C5" w:rsidRPr="00373AF2" w:rsidRDefault="002174C5" w:rsidP="002174C5">
      <w:pPr>
        <w:autoSpaceDE w:val="0"/>
        <w:autoSpaceDN w:val="0"/>
        <w:adjustRightInd w:val="0"/>
        <w:spacing w:line="360" w:lineRule="auto"/>
        <w:ind w:firstLine="708"/>
        <w:jc w:val="both"/>
        <w:rPr>
          <w:rFonts w:asciiTheme="minorHAnsi" w:hAnsiTheme="minorHAnsi"/>
          <w:sz w:val="24"/>
          <w:szCs w:val="24"/>
        </w:rPr>
      </w:pPr>
      <w:r w:rsidRPr="00373AF2">
        <w:rPr>
          <w:rFonts w:asciiTheme="minorHAnsi" w:hAnsiTheme="minorHAnsi"/>
          <w:sz w:val="24"/>
          <w:szCs w:val="24"/>
        </w:rPr>
        <w:t xml:space="preserve">Prin implicarea sa directă în aceste evenimente, dincolo de efortul financiar și de consumul de timp, Georg Lecca părăsește condiția neutră și exterioară a sponsorului și devine el însuși, prin investiția de sensibilitate și inteligență în relația directă cu arta românească de astăzi, un partener al artistului și, în același timp, agentul activ al unei realități căreia comunismul i-a distrus până și ipostaza ingenuă de proiect </w:t>
      </w:r>
      <w:r w:rsidRPr="00373AF2">
        <w:rPr>
          <w:rFonts w:asciiTheme="minorHAnsi" w:hAnsiTheme="minorHAnsi"/>
          <w:sz w:val="24"/>
          <w:szCs w:val="24"/>
          <w:lang w:val="en-US"/>
        </w:rPr>
        <w:t>: aceea care prive</w:t>
      </w:r>
      <w:r w:rsidRPr="00373AF2">
        <w:rPr>
          <w:rFonts w:asciiTheme="minorHAnsi" w:hAnsiTheme="minorHAnsi"/>
          <w:sz w:val="24"/>
          <w:szCs w:val="24"/>
        </w:rPr>
        <w:t>ște conviețuirea artei cu lumea reală, fără traume și umilințe majore.</w:t>
      </w:r>
    </w:p>
    <w:p w:rsidR="005A1332" w:rsidRPr="00373AF2" w:rsidRDefault="004B11A0" w:rsidP="00DA7C27">
      <w:pPr>
        <w:autoSpaceDE w:val="0"/>
        <w:autoSpaceDN w:val="0"/>
        <w:adjustRightInd w:val="0"/>
        <w:spacing w:line="360" w:lineRule="auto"/>
        <w:ind w:firstLine="708"/>
        <w:jc w:val="both"/>
        <w:rPr>
          <w:rFonts w:asciiTheme="minorHAnsi" w:hAnsiTheme="minorHAnsi"/>
          <w:sz w:val="24"/>
          <w:szCs w:val="24"/>
        </w:rPr>
      </w:pPr>
      <w:r w:rsidRPr="00373AF2">
        <w:rPr>
          <w:rFonts w:asciiTheme="minorHAnsi" w:hAnsiTheme="minorHAnsi"/>
          <w:sz w:val="24"/>
          <w:szCs w:val="24"/>
        </w:rPr>
        <w:t xml:space="preserve">Având în vedere </w:t>
      </w:r>
      <w:r w:rsidR="005A7246" w:rsidRPr="00373AF2">
        <w:rPr>
          <w:rFonts w:asciiTheme="minorHAnsi" w:hAnsiTheme="minorHAnsi"/>
          <w:sz w:val="24"/>
          <w:szCs w:val="24"/>
        </w:rPr>
        <w:t xml:space="preserve">toate </w:t>
      </w:r>
      <w:r w:rsidRPr="00373AF2">
        <w:rPr>
          <w:rFonts w:asciiTheme="minorHAnsi" w:hAnsiTheme="minorHAnsi"/>
          <w:sz w:val="24"/>
          <w:szCs w:val="24"/>
        </w:rPr>
        <w:t>elemente</w:t>
      </w:r>
      <w:r w:rsidR="008D2CE1" w:rsidRPr="00373AF2">
        <w:rPr>
          <w:rFonts w:asciiTheme="minorHAnsi" w:hAnsiTheme="minorHAnsi"/>
          <w:sz w:val="24"/>
          <w:szCs w:val="24"/>
        </w:rPr>
        <w:t xml:space="preserve">le enumerate mai </w:t>
      </w:r>
      <w:r w:rsidR="005A7246" w:rsidRPr="00373AF2">
        <w:rPr>
          <w:rFonts w:asciiTheme="minorHAnsi" w:hAnsiTheme="minorHAnsi"/>
          <w:sz w:val="24"/>
          <w:szCs w:val="24"/>
        </w:rPr>
        <w:t>sus</w:t>
      </w:r>
      <w:r w:rsidR="003D0257" w:rsidRPr="00373AF2">
        <w:rPr>
          <w:rFonts w:asciiTheme="minorHAnsi" w:hAnsiTheme="minorHAnsi"/>
          <w:sz w:val="24"/>
          <w:szCs w:val="24"/>
        </w:rPr>
        <w:t>,</w:t>
      </w:r>
      <w:r w:rsidRPr="00373AF2">
        <w:rPr>
          <w:rFonts w:asciiTheme="minorHAnsi" w:hAnsiTheme="minorHAnsi"/>
          <w:sz w:val="24"/>
          <w:szCs w:val="24"/>
        </w:rPr>
        <w:t xml:space="preserve"> propunem acordarea titlului de Cetăţean de O</w:t>
      </w:r>
      <w:r w:rsidR="004B646C" w:rsidRPr="00373AF2">
        <w:rPr>
          <w:rFonts w:asciiTheme="minorHAnsi" w:hAnsiTheme="minorHAnsi"/>
          <w:sz w:val="24"/>
          <w:szCs w:val="24"/>
        </w:rPr>
        <w:t xml:space="preserve">noare al Municipiului Timişoara </w:t>
      </w:r>
      <w:r w:rsidRPr="00373AF2">
        <w:rPr>
          <w:rFonts w:asciiTheme="minorHAnsi" w:hAnsiTheme="minorHAnsi"/>
          <w:sz w:val="24"/>
          <w:szCs w:val="24"/>
        </w:rPr>
        <w:t>domnul</w:t>
      </w:r>
      <w:r w:rsidR="007F3C01" w:rsidRPr="00373AF2">
        <w:rPr>
          <w:rFonts w:asciiTheme="minorHAnsi" w:hAnsiTheme="minorHAnsi"/>
          <w:sz w:val="24"/>
          <w:szCs w:val="24"/>
        </w:rPr>
        <w:t>ui</w:t>
      </w:r>
      <w:r w:rsidR="004B646C" w:rsidRPr="00373AF2">
        <w:rPr>
          <w:rFonts w:asciiTheme="minorHAnsi" w:hAnsiTheme="minorHAnsi"/>
          <w:sz w:val="24"/>
          <w:szCs w:val="24"/>
        </w:rPr>
        <w:t xml:space="preserve"> </w:t>
      </w:r>
      <w:r w:rsidR="003028F4" w:rsidRPr="00373AF2">
        <w:rPr>
          <w:rFonts w:asciiTheme="minorHAnsi" w:hAnsiTheme="minorHAnsi"/>
          <w:sz w:val="24"/>
          <w:szCs w:val="24"/>
        </w:rPr>
        <w:t>Georg Lecca</w:t>
      </w:r>
      <w:r w:rsidR="00CE26DE" w:rsidRPr="00373AF2">
        <w:rPr>
          <w:rFonts w:asciiTheme="minorHAnsi" w:hAnsiTheme="minorHAnsi"/>
          <w:sz w:val="24"/>
          <w:szCs w:val="24"/>
        </w:rPr>
        <w:t xml:space="preserve">, </w:t>
      </w:r>
      <w:r w:rsidR="00413A75">
        <w:rPr>
          <w:rFonts w:asciiTheme="minorHAnsi" w:hAnsiTheme="minorHAnsi"/>
          <w:sz w:val="24"/>
          <w:szCs w:val="24"/>
        </w:rPr>
        <w:t>personalitate</w:t>
      </w:r>
      <w:r w:rsidR="00B54423" w:rsidRPr="00373AF2">
        <w:rPr>
          <w:rFonts w:asciiTheme="minorHAnsi" w:hAnsiTheme="minorHAnsi"/>
          <w:sz w:val="24"/>
          <w:szCs w:val="24"/>
        </w:rPr>
        <w:t xml:space="preserve"> marcantă a municipiului Timişoara</w:t>
      </w:r>
      <w:r w:rsidR="00413A75">
        <w:rPr>
          <w:rFonts w:asciiTheme="minorHAnsi" w:hAnsiTheme="minorHAnsi"/>
          <w:sz w:val="24"/>
          <w:szCs w:val="24"/>
        </w:rPr>
        <w:t>,</w:t>
      </w:r>
      <w:r w:rsidR="00B54423" w:rsidRPr="00373AF2">
        <w:rPr>
          <w:rFonts w:asciiTheme="minorHAnsi" w:hAnsiTheme="minorHAnsi"/>
          <w:sz w:val="24"/>
          <w:szCs w:val="24"/>
        </w:rPr>
        <w:t xml:space="preserve"> care, prin tot ce a făcut pentru oraşul Timişoara, ca imagine şi promovare a numelui său în ţară şi peste hotare</w:t>
      </w:r>
      <w:r w:rsidR="00413A75">
        <w:rPr>
          <w:rFonts w:asciiTheme="minorHAnsi" w:hAnsiTheme="minorHAnsi"/>
          <w:sz w:val="24"/>
          <w:szCs w:val="24"/>
        </w:rPr>
        <w:t>,</w:t>
      </w:r>
      <w:r w:rsidR="00B54423" w:rsidRPr="00373AF2">
        <w:rPr>
          <w:rFonts w:asciiTheme="minorHAnsi" w:hAnsiTheme="minorHAnsi"/>
          <w:sz w:val="24"/>
          <w:szCs w:val="24"/>
        </w:rPr>
        <w:t xml:space="preserve"> merită cu prisosinţă această distincţie.</w:t>
      </w:r>
    </w:p>
    <w:p w:rsidR="00991FDF" w:rsidRPr="00373AF2" w:rsidRDefault="00991FDF" w:rsidP="00991FDF">
      <w:pPr>
        <w:rPr>
          <w:rFonts w:asciiTheme="minorHAnsi" w:hAnsiTheme="minorHAnsi"/>
        </w:rPr>
      </w:pPr>
    </w:p>
    <w:p w:rsidR="00991FDF" w:rsidRPr="00373AF2" w:rsidRDefault="00991FDF" w:rsidP="00991FDF">
      <w:pPr>
        <w:rPr>
          <w:rFonts w:asciiTheme="minorHAnsi" w:hAnsiTheme="minorHAnsi"/>
          <w:color w:val="FF0000"/>
        </w:rPr>
      </w:pPr>
    </w:p>
    <w:p w:rsidR="00991FDF" w:rsidRPr="00373AF2" w:rsidRDefault="00991FDF" w:rsidP="00991FDF">
      <w:pPr>
        <w:rPr>
          <w:rFonts w:asciiTheme="minorHAnsi" w:hAnsiTheme="minorHAnsi"/>
        </w:rPr>
      </w:pPr>
    </w:p>
    <w:p w:rsidR="005A1332" w:rsidRPr="005A1332" w:rsidRDefault="005A1332" w:rsidP="005A1332"/>
    <w:tbl>
      <w:tblPr>
        <w:tblW w:w="0" w:type="auto"/>
        <w:tblInd w:w="468" w:type="dxa"/>
        <w:tblLook w:val="01E0"/>
      </w:tblPr>
      <w:tblGrid>
        <w:gridCol w:w="4436"/>
        <w:gridCol w:w="4204"/>
      </w:tblGrid>
      <w:tr w:rsidR="005A7246" w:rsidRPr="005A7246" w:rsidTr="004B646C">
        <w:trPr>
          <w:trHeight w:val="4050"/>
        </w:trPr>
        <w:tc>
          <w:tcPr>
            <w:tcW w:w="4436" w:type="dxa"/>
          </w:tcPr>
          <w:p w:rsidR="005A7246" w:rsidRPr="00413A75" w:rsidRDefault="005A7246" w:rsidP="00AD6A31">
            <w:pPr>
              <w:jc w:val="both"/>
              <w:rPr>
                <w:rFonts w:asciiTheme="minorHAnsi" w:hAnsiTheme="minorHAnsi"/>
                <w:sz w:val="24"/>
                <w:szCs w:val="24"/>
              </w:rPr>
            </w:pPr>
            <w:r w:rsidRPr="00413A75">
              <w:rPr>
                <w:rFonts w:asciiTheme="minorHAnsi" w:hAnsiTheme="minorHAnsi"/>
                <w:sz w:val="24"/>
                <w:szCs w:val="24"/>
              </w:rPr>
              <w:t xml:space="preserve">Viceprimar,                                                        </w:t>
            </w:r>
          </w:p>
          <w:p w:rsidR="005A7246" w:rsidRPr="00413A75" w:rsidRDefault="005A7246" w:rsidP="00AD6A31">
            <w:pPr>
              <w:jc w:val="both"/>
              <w:rPr>
                <w:rFonts w:asciiTheme="minorHAnsi" w:hAnsiTheme="minorHAnsi"/>
                <w:sz w:val="24"/>
                <w:szCs w:val="24"/>
              </w:rPr>
            </w:pPr>
            <w:r w:rsidRPr="00413A75">
              <w:rPr>
                <w:rFonts w:asciiTheme="minorHAnsi" w:hAnsiTheme="minorHAnsi"/>
                <w:sz w:val="24"/>
                <w:szCs w:val="24"/>
              </w:rPr>
              <w:t>Dan Diaconu</w:t>
            </w:r>
          </w:p>
          <w:p w:rsidR="005A7246" w:rsidRPr="00413A75" w:rsidRDefault="005A7246" w:rsidP="00AD6A31">
            <w:pPr>
              <w:jc w:val="both"/>
              <w:rPr>
                <w:rFonts w:asciiTheme="minorHAnsi" w:hAnsiTheme="minorHAnsi"/>
                <w:sz w:val="24"/>
                <w:szCs w:val="24"/>
              </w:rPr>
            </w:pPr>
          </w:p>
          <w:p w:rsidR="005A7246" w:rsidRPr="00413A75" w:rsidRDefault="005A7246" w:rsidP="00AD6A31">
            <w:pPr>
              <w:jc w:val="both"/>
              <w:rPr>
                <w:rFonts w:asciiTheme="minorHAnsi" w:hAnsiTheme="minorHAnsi"/>
                <w:sz w:val="24"/>
                <w:szCs w:val="24"/>
              </w:rPr>
            </w:pPr>
          </w:p>
          <w:p w:rsidR="005A7246" w:rsidRPr="00413A75" w:rsidRDefault="005A7246" w:rsidP="00AD6A31">
            <w:pPr>
              <w:jc w:val="both"/>
              <w:rPr>
                <w:rFonts w:asciiTheme="minorHAnsi" w:hAnsiTheme="minorHAnsi"/>
                <w:sz w:val="24"/>
                <w:szCs w:val="24"/>
              </w:rPr>
            </w:pPr>
          </w:p>
          <w:p w:rsidR="005A7246" w:rsidRPr="00413A75" w:rsidRDefault="005A7246" w:rsidP="00AD6A31">
            <w:pPr>
              <w:jc w:val="both"/>
              <w:rPr>
                <w:rFonts w:asciiTheme="minorHAnsi" w:hAnsiTheme="minorHAnsi"/>
                <w:sz w:val="24"/>
                <w:szCs w:val="24"/>
              </w:rPr>
            </w:pPr>
          </w:p>
          <w:p w:rsidR="005A7246" w:rsidRPr="00413A75" w:rsidRDefault="002F4983" w:rsidP="00AD6A31">
            <w:pPr>
              <w:jc w:val="both"/>
              <w:rPr>
                <w:rFonts w:asciiTheme="minorHAnsi" w:hAnsiTheme="minorHAnsi"/>
                <w:sz w:val="24"/>
                <w:szCs w:val="24"/>
              </w:rPr>
            </w:pPr>
            <w:r w:rsidRPr="00413A75">
              <w:rPr>
                <w:rFonts w:asciiTheme="minorHAnsi" w:hAnsiTheme="minorHAnsi"/>
                <w:sz w:val="24"/>
                <w:szCs w:val="24"/>
              </w:rPr>
              <w:t xml:space="preserve"> </w:t>
            </w:r>
          </w:p>
          <w:p w:rsidR="005A7246" w:rsidRPr="00413A75" w:rsidRDefault="005A7246" w:rsidP="00AD6A31">
            <w:pPr>
              <w:jc w:val="both"/>
              <w:rPr>
                <w:rFonts w:asciiTheme="minorHAnsi" w:hAnsiTheme="minorHAnsi"/>
                <w:sz w:val="24"/>
                <w:szCs w:val="24"/>
              </w:rPr>
            </w:pPr>
          </w:p>
          <w:p w:rsidR="005A7246" w:rsidRPr="00413A75" w:rsidRDefault="005A7246" w:rsidP="00AD6A31">
            <w:pPr>
              <w:jc w:val="both"/>
              <w:rPr>
                <w:rFonts w:asciiTheme="minorHAnsi" w:hAnsiTheme="minorHAnsi"/>
                <w:sz w:val="24"/>
                <w:szCs w:val="24"/>
              </w:rPr>
            </w:pPr>
            <w:r w:rsidRPr="00413A75">
              <w:rPr>
                <w:rFonts w:asciiTheme="minorHAnsi" w:hAnsiTheme="minorHAnsi"/>
                <w:sz w:val="24"/>
                <w:szCs w:val="24"/>
              </w:rPr>
              <w:t xml:space="preserve">               </w:t>
            </w:r>
            <w:r w:rsidR="00446C68" w:rsidRPr="00413A75">
              <w:rPr>
                <w:rFonts w:asciiTheme="minorHAnsi" w:hAnsiTheme="minorHAnsi"/>
                <w:sz w:val="24"/>
                <w:szCs w:val="24"/>
              </w:rPr>
              <w:t xml:space="preserve">                           </w:t>
            </w:r>
          </w:p>
          <w:p w:rsidR="005A7246" w:rsidRPr="00413A75" w:rsidRDefault="005A7246" w:rsidP="00AD6A31">
            <w:pPr>
              <w:ind w:right="-4951"/>
              <w:jc w:val="both"/>
              <w:rPr>
                <w:rFonts w:asciiTheme="minorHAnsi" w:hAnsiTheme="minorHAnsi"/>
                <w:sz w:val="24"/>
                <w:szCs w:val="24"/>
              </w:rPr>
            </w:pPr>
            <w:r w:rsidRPr="00413A75">
              <w:rPr>
                <w:rFonts w:asciiTheme="minorHAnsi" w:hAnsiTheme="minorHAnsi"/>
                <w:sz w:val="24"/>
                <w:szCs w:val="24"/>
              </w:rPr>
              <w:t xml:space="preserve">           </w:t>
            </w:r>
            <w:r w:rsidR="00EF16FD" w:rsidRPr="00413A75">
              <w:rPr>
                <w:rFonts w:asciiTheme="minorHAnsi" w:hAnsiTheme="minorHAnsi"/>
                <w:sz w:val="24"/>
                <w:szCs w:val="24"/>
              </w:rPr>
              <w:t xml:space="preserve">   </w:t>
            </w:r>
          </w:p>
          <w:p w:rsidR="00991FDF" w:rsidRPr="00413A75" w:rsidRDefault="005A7246" w:rsidP="00AD6A31">
            <w:pPr>
              <w:ind w:right="-4951"/>
              <w:jc w:val="both"/>
              <w:rPr>
                <w:rFonts w:asciiTheme="minorHAnsi" w:hAnsiTheme="minorHAnsi"/>
                <w:sz w:val="24"/>
                <w:szCs w:val="24"/>
              </w:rPr>
            </w:pPr>
            <w:r w:rsidRPr="00413A75">
              <w:rPr>
                <w:rFonts w:asciiTheme="minorHAnsi" w:hAnsiTheme="minorHAnsi"/>
                <w:sz w:val="24"/>
                <w:szCs w:val="24"/>
              </w:rPr>
              <w:t xml:space="preserve">                                             </w:t>
            </w:r>
          </w:p>
          <w:p w:rsidR="00991FDF" w:rsidRPr="00413A75" w:rsidRDefault="00991FDF" w:rsidP="00AD6A31">
            <w:pPr>
              <w:ind w:right="-4951"/>
              <w:jc w:val="both"/>
              <w:rPr>
                <w:rFonts w:asciiTheme="minorHAnsi" w:hAnsiTheme="minorHAnsi"/>
                <w:sz w:val="24"/>
                <w:szCs w:val="24"/>
              </w:rPr>
            </w:pPr>
          </w:p>
          <w:p w:rsidR="005A7246" w:rsidRPr="00413A75" w:rsidRDefault="00D225D4" w:rsidP="00AD6A31">
            <w:pPr>
              <w:ind w:right="-4951"/>
              <w:jc w:val="both"/>
              <w:rPr>
                <w:rFonts w:asciiTheme="minorHAnsi" w:hAnsiTheme="minorHAnsi"/>
                <w:sz w:val="24"/>
                <w:szCs w:val="24"/>
              </w:rPr>
            </w:pPr>
            <w:r w:rsidRPr="00413A75">
              <w:rPr>
                <w:rFonts w:asciiTheme="minorHAnsi" w:hAnsiTheme="minorHAnsi"/>
                <w:sz w:val="24"/>
                <w:szCs w:val="24"/>
              </w:rPr>
              <w:t xml:space="preserve">                                           Serviciul Juridic,</w:t>
            </w:r>
          </w:p>
          <w:p w:rsidR="00D225D4" w:rsidRPr="00413A75" w:rsidRDefault="00D225D4" w:rsidP="00AD6A31">
            <w:pPr>
              <w:ind w:right="-4951"/>
              <w:jc w:val="both"/>
              <w:rPr>
                <w:rFonts w:asciiTheme="minorHAnsi" w:hAnsiTheme="minorHAnsi"/>
                <w:sz w:val="24"/>
                <w:szCs w:val="24"/>
              </w:rPr>
            </w:pPr>
            <w:r w:rsidRPr="00413A75">
              <w:rPr>
                <w:rFonts w:asciiTheme="minorHAnsi" w:hAnsiTheme="minorHAnsi"/>
                <w:sz w:val="24"/>
                <w:szCs w:val="24"/>
              </w:rPr>
              <w:t xml:space="preserve">                                               Alin Stoica</w:t>
            </w:r>
          </w:p>
          <w:p w:rsidR="005A7246" w:rsidRPr="00413A75" w:rsidRDefault="005A7246" w:rsidP="002F4983">
            <w:pPr>
              <w:jc w:val="both"/>
              <w:rPr>
                <w:rFonts w:asciiTheme="minorHAnsi" w:hAnsiTheme="minorHAnsi"/>
                <w:sz w:val="24"/>
                <w:szCs w:val="24"/>
              </w:rPr>
            </w:pPr>
          </w:p>
        </w:tc>
        <w:tc>
          <w:tcPr>
            <w:tcW w:w="4204" w:type="dxa"/>
          </w:tcPr>
          <w:p w:rsidR="005A7246" w:rsidRPr="00413A75" w:rsidRDefault="006F40E5" w:rsidP="00AD6A31">
            <w:pPr>
              <w:jc w:val="both"/>
              <w:rPr>
                <w:rFonts w:asciiTheme="minorHAnsi" w:hAnsiTheme="minorHAnsi"/>
                <w:sz w:val="24"/>
                <w:szCs w:val="24"/>
              </w:rPr>
            </w:pPr>
            <w:r w:rsidRPr="00413A75">
              <w:rPr>
                <w:rFonts w:asciiTheme="minorHAnsi" w:hAnsiTheme="minorHAnsi"/>
                <w:sz w:val="24"/>
                <w:szCs w:val="24"/>
              </w:rPr>
              <w:t xml:space="preserve">                        </w:t>
            </w:r>
            <w:r w:rsidR="00413A75" w:rsidRPr="00413A75">
              <w:rPr>
                <w:rFonts w:asciiTheme="minorHAnsi" w:hAnsiTheme="minorHAnsi"/>
                <w:sz w:val="24"/>
                <w:szCs w:val="24"/>
              </w:rPr>
              <w:t>Direcţia Comunicare</w:t>
            </w:r>
          </w:p>
          <w:p w:rsidR="00413A75" w:rsidRDefault="002F4983" w:rsidP="00AD6A31">
            <w:pPr>
              <w:jc w:val="both"/>
              <w:rPr>
                <w:rFonts w:asciiTheme="minorHAnsi" w:hAnsiTheme="minorHAnsi"/>
                <w:sz w:val="24"/>
                <w:szCs w:val="24"/>
              </w:rPr>
            </w:pPr>
            <w:r w:rsidRPr="00413A75">
              <w:rPr>
                <w:rFonts w:asciiTheme="minorHAnsi" w:hAnsiTheme="minorHAnsi"/>
                <w:sz w:val="24"/>
                <w:szCs w:val="24"/>
              </w:rPr>
              <w:t xml:space="preserve">                     </w:t>
            </w:r>
            <w:r w:rsidR="005A7246" w:rsidRPr="00413A75">
              <w:rPr>
                <w:rFonts w:asciiTheme="minorHAnsi" w:hAnsiTheme="minorHAnsi"/>
                <w:sz w:val="24"/>
                <w:szCs w:val="24"/>
              </w:rPr>
              <w:t xml:space="preserve">  </w:t>
            </w:r>
            <w:r w:rsidR="00413A75">
              <w:rPr>
                <w:rFonts w:asciiTheme="minorHAnsi" w:hAnsiTheme="minorHAnsi"/>
                <w:sz w:val="24"/>
                <w:szCs w:val="24"/>
              </w:rPr>
              <w:t xml:space="preserve"> Responsabil BOE,</w:t>
            </w:r>
            <w:r w:rsidRPr="00413A75">
              <w:rPr>
                <w:rFonts w:asciiTheme="minorHAnsi" w:hAnsiTheme="minorHAnsi"/>
                <w:sz w:val="24"/>
                <w:szCs w:val="24"/>
              </w:rPr>
              <w:t xml:space="preserve">         </w:t>
            </w:r>
          </w:p>
          <w:p w:rsidR="002F4983" w:rsidRPr="00413A75" w:rsidRDefault="002F4983" w:rsidP="00AD6A31">
            <w:pPr>
              <w:jc w:val="both"/>
              <w:rPr>
                <w:rFonts w:asciiTheme="minorHAnsi" w:hAnsiTheme="minorHAnsi"/>
                <w:sz w:val="24"/>
                <w:szCs w:val="24"/>
              </w:rPr>
            </w:pPr>
            <w:r w:rsidRPr="00413A75">
              <w:rPr>
                <w:rFonts w:asciiTheme="minorHAnsi" w:hAnsiTheme="minorHAnsi"/>
                <w:sz w:val="24"/>
                <w:szCs w:val="24"/>
              </w:rPr>
              <w:t xml:space="preserve">      </w:t>
            </w:r>
            <w:r w:rsidR="00413A75">
              <w:rPr>
                <w:rFonts w:asciiTheme="minorHAnsi" w:hAnsiTheme="minorHAnsi"/>
                <w:sz w:val="24"/>
                <w:szCs w:val="24"/>
              </w:rPr>
              <w:t xml:space="preserve">                  </w:t>
            </w:r>
            <w:r w:rsidR="006F40E5" w:rsidRPr="00413A75">
              <w:rPr>
                <w:rFonts w:asciiTheme="minorHAnsi" w:hAnsiTheme="minorHAnsi"/>
                <w:sz w:val="24"/>
                <w:szCs w:val="24"/>
              </w:rPr>
              <w:t>Nyari Ciprian</w:t>
            </w:r>
          </w:p>
          <w:p w:rsidR="005A7246" w:rsidRPr="00413A75" w:rsidRDefault="005A7246" w:rsidP="00AD6A31">
            <w:pPr>
              <w:jc w:val="both"/>
              <w:rPr>
                <w:rFonts w:asciiTheme="minorHAnsi" w:hAnsiTheme="minorHAnsi"/>
                <w:sz w:val="24"/>
                <w:szCs w:val="24"/>
              </w:rPr>
            </w:pPr>
          </w:p>
          <w:p w:rsidR="002F4983" w:rsidRPr="00413A75" w:rsidRDefault="002F4983" w:rsidP="00AD6A31">
            <w:pPr>
              <w:jc w:val="both"/>
              <w:rPr>
                <w:rFonts w:asciiTheme="minorHAnsi" w:hAnsiTheme="minorHAnsi"/>
                <w:sz w:val="24"/>
                <w:szCs w:val="24"/>
              </w:rPr>
            </w:pPr>
          </w:p>
          <w:p w:rsidR="00991FDF" w:rsidRPr="00413A75" w:rsidRDefault="00991FDF" w:rsidP="00AD6A31">
            <w:pPr>
              <w:jc w:val="both"/>
              <w:rPr>
                <w:rFonts w:asciiTheme="minorHAnsi" w:hAnsiTheme="minorHAnsi"/>
                <w:sz w:val="24"/>
                <w:szCs w:val="24"/>
              </w:rPr>
            </w:pPr>
          </w:p>
          <w:p w:rsidR="005A7246" w:rsidRPr="00413A75" w:rsidRDefault="005A7246" w:rsidP="00AD6A31">
            <w:pPr>
              <w:jc w:val="both"/>
              <w:rPr>
                <w:rFonts w:asciiTheme="minorHAnsi" w:hAnsiTheme="minorHAnsi"/>
                <w:sz w:val="24"/>
                <w:szCs w:val="24"/>
              </w:rPr>
            </w:pPr>
          </w:p>
          <w:p w:rsidR="005A7246" w:rsidRPr="00413A75" w:rsidRDefault="006F40E5" w:rsidP="002F4983">
            <w:pPr>
              <w:jc w:val="both"/>
              <w:rPr>
                <w:rFonts w:asciiTheme="minorHAnsi" w:hAnsiTheme="minorHAnsi"/>
                <w:sz w:val="24"/>
                <w:szCs w:val="24"/>
              </w:rPr>
            </w:pPr>
            <w:r w:rsidRPr="00413A75">
              <w:rPr>
                <w:rFonts w:asciiTheme="minorHAnsi" w:hAnsiTheme="minorHAnsi"/>
                <w:sz w:val="24"/>
                <w:szCs w:val="24"/>
              </w:rPr>
              <w:t xml:space="preserve">                         Inspector Specialitate</w:t>
            </w:r>
            <w:r w:rsidR="002F4983" w:rsidRPr="00413A75">
              <w:rPr>
                <w:rFonts w:asciiTheme="minorHAnsi" w:hAnsiTheme="minorHAnsi"/>
                <w:sz w:val="24"/>
                <w:szCs w:val="24"/>
              </w:rPr>
              <w:t>,</w:t>
            </w:r>
          </w:p>
          <w:p w:rsidR="005A7246" w:rsidRPr="00413A75" w:rsidRDefault="002F4983" w:rsidP="00AD6A31">
            <w:pPr>
              <w:jc w:val="both"/>
              <w:rPr>
                <w:rFonts w:asciiTheme="minorHAnsi" w:hAnsiTheme="minorHAnsi"/>
                <w:sz w:val="24"/>
                <w:szCs w:val="24"/>
              </w:rPr>
            </w:pPr>
            <w:r w:rsidRPr="00413A75">
              <w:rPr>
                <w:rFonts w:asciiTheme="minorHAnsi" w:hAnsiTheme="minorHAnsi"/>
                <w:sz w:val="24"/>
                <w:szCs w:val="24"/>
              </w:rPr>
              <w:t xml:space="preserve">                          </w:t>
            </w:r>
            <w:r w:rsidR="006F40E5" w:rsidRPr="00413A75">
              <w:rPr>
                <w:rFonts w:asciiTheme="minorHAnsi" w:hAnsiTheme="minorHAnsi"/>
                <w:sz w:val="24"/>
                <w:szCs w:val="24"/>
              </w:rPr>
              <w:t>Alin Cristian Miţariu</w:t>
            </w:r>
          </w:p>
          <w:p w:rsidR="00991FDF" w:rsidRPr="00413A75" w:rsidRDefault="00991FDF" w:rsidP="00AD6A31">
            <w:pPr>
              <w:jc w:val="both"/>
              <w:rPr>
                <w:rFonts w:asciiTheme="minorHAnsi" w:hAnsiTheme="minorHAnsi"/>
                <w:sz w:val="24"/>
                <w:szCs w:val="24"/>
              </w:rPr>
            </w:pPr>
          </w:p>
          <w:p w:rsidR="00991FDF" w:rsidRPr="00413A75" w:rsidRDefault="00991FDF" w:rsidP="00AD6A31">
            <w:pPr>
              <w:jc w:val="both"/>
              <w:rPr>
                <w:rFonts w:asciiTheme="minorHAnsi" w:hAnsiTheme="minorHAnsi"/>
                <w:sz w:val="24"/>
                <w:szCs w:val="24"/>
              </w:rPr>
            </w:pPr>
          </w:p>
          <w:p w:rsidR="002F4983" w:rsidRPr="00413A75" w:rsidRDefault="002F4983" w:rsidP="002F4983">
            <w:pPr>
              <w:jc w:val="center"/>
              <w:rPr>
                <w:rFonts w:asciiTheme="minorHAnsi" w:hAnsiTheme="minorHAnsi"/>
                <w:sz w:val="24"/>
                <w:szCs w:val="24"/>
              </w:rPr>
            </w:pPr>
          </w:p>
          <w:p w:rsidR="005A7246" w:rsidRPr="00413A75" w:rsidRDefault="005A7246" w:rsidP="002F4983">
            <w:pPr>
              <w:jc w:val="center"/>
              <w:rPr>
                <w:rFonts w:asciiTheme="minorHAnsi" w:hAnsiTheme="minorHAnsi"/>
                <w:sz w:val="24"/>
                <w:szCs w:val="24"/>
              </w:rPr>
            </w:pPr>
            <w:r w:rsidRPr="00413A75">
              <w:rPr>
                <w:rFonts w:asciiTheme="minorHAnsi" w:hAnsiTheme="minorHAnsi"/>
                <w:sz w:val="24"/>
                <w:szCs w:val="24"/>
              </w:rPr>
              <w:t xml:space="preserve">                 </w:t>
            </w:r>
          </w:p>
          <w:p w:rsidR="005A7246" w:rsidRPr="00413A75" w:rsidRDefault="005A7246" w:rsidP="00AD6A31">
            <w:pPr>
              <w:jc w:val="both"/>
              <w:rPr>
                <w:rFonts w:asciiTheme="minorHAnsi" w:hAnsiTheme="minorHAnsi"/>
                <w:sz w:val="24"/>
                <w:szCs w:val="24"/>
              </w:rPr>
            </w:pPr>
          </w:p>
          <w:p w:rsidR="005A7246" w:rsidRPr="00413A75" w:rsidRDefault="005A7246" w:rsidP="00AD6A31">
            <w:pPr>
              <w:jc w:val="both"/>
              <w:rPr>
                <w:rFonts w:asciiTheme="minorHAnsi" w:hAnsiTheme="minorHAnsi"/>
                <w:sz w:val="24"/>
                <w:szCs w:val="24"/>
              </w:rPr>
            </w:pPr>
          </w:p>
          <w:p w:rsidR="005A7246" w:rsidRPr="00413A75" w:rsidRDefault="005A7246" w:rsidP="00AD6A31">
            <w:pPr>
              <w:ind w:left="3168" w:hanging="3168"/>
              <w:jc w:val="both"/>
              <w:rPr>
                <w:rFonts w:asciiTheme="minorHAnsi" w:hAnsiTheme="minorHAnsi"/>
                <w:sz w:val="24"/>
                <w:szCs w:val="24"/>
              </w:rPr>
            </w:pPr>
            <w:r w:rsidRPr="00413A75">
              <w:rPr>
                <w:rFonts w:asciiTheme="minorHAnsi" w:hAnsiTheme="minorHAnsi"/>
                <w:bCs/>
                <w:iCs/>
                <w:sz w:val="24"/>
                <w:szCs w:val="24"/>
              </w:rPr>
              <w:t xml:space="preserve">                                         </w:t>
            </w:r>
          </w:p>
        </w:tc>
      </w:tr>
    </w:tbl>
    <w:p w:rsidR="000373E3" w:rsidRPr="00625F4A" w:rsidRDefault="000373E3" w:rsidP="00446C68">
      <w:pPr>
        <w:tabs>
          <w:tab w:val="left" w:pos="1680"/>
        </w:tabs>
        <w:rPr>
          <w:sz w:val="24"/>
          <w:szCs w:val="24"/>
        </w:rPr>
      </w:pPr>
    </w:p>
    <w:sectPr w:rsidR="000373E3" w:rsidRPr="00625F4A" w:rsidSect="003A3573">
      <w:footerReference w:type="default" r:id="rId8"/>
      <w:pgSz w:w="12240" w:h="15840"/>
      <w:pgMar w:top="144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153" w:rsidRDefault="00E34153">
      <w:r>
        <w:separator/>
      </w:r>
    </w:p>
  </w:endnote>
  <w:endnote w:type="continuationSeparator" w:id="0">
    <w:p w:rsidR="00E34153" w:rsidRDefault="00E34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97B" w:rsidRPr="00B744B5" w:rsidRDefault="00AA2837" w:rsidP="003A3573">
    <w:pPr>
      <w:ind w:left="5760" w:firstLine="720"/>
    </w:pPr>
    <w:r>
      <w:rPr>
        <w:sz w:val="22"/>
        <w:szCs w:val="22"/>
      </w:rPr>
      <w:t>Cod FO</w:t>
    </w:r>
    <w:r w:rsidR="00D0197B" w:rsidRPr="007E3250">
      <w:rPr>
        <w:sz w:val="22"/>
        <w:szCs w:val="22"/>
      </w:rPr>
      <w:t xml:space="preserve"> 53-01</w:t>
    </w:r>
    <w:r>
      <w:rPr>
        <w:sz w:val="22"/>
        <w:szCs w:val="22"/>
      </w:rPr>
      <w:t>, ver.3</w:t>
    </w:r>
  </w:p>
  <w:p w:rsidR="00D0197B" w:rsidRDefault="00D01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153" w:rsidRDefault="00E34153">
      <w:r>
        <w:separator/>
      </w:r>
    </w:p>
  </w:footnote>
  <w:footnote w:type="continuationSeparator" w:id="0">
    <w:p w:rsidR="00E34153" w:rsidRDefault="00E341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3A3573"/>
    <w:rsid w:val="00000D25"/>
    <w:rsid w:val="00001906"/>
    <w:rsid w:val="000108D7"/>
    <w:rsid w:val="000147D1"/>
    <w:rsid w:val="00014D62"/>
    <w:rsid w:val="000348FA"/>
    <w:rsid w:val="000373E3"/>
    <w:rsid w:val="00047DAB"/>
    <w:rsid w:val="000545F1"/>
    <w:rsid w:val="0006717D"/>
    <w:rsid w:val="00083B7A"/>
    <w:rsid w:val="0008793A"/>
    <w:rsid w:val="00090E1E"/>
    <w:rsid w:val="000A10A6"/>
    <w:rsid w:val="000A4D39"/>
    <w:rsid w:val="000C507D"/>
    <w:rsid w:val="000C5BB6"/>
    <w:rsid w:val="000D3D12"/>
    <w:rsid w:val="000F1C71"/>
    <w:rsid w:val="000F502B"/>
    <w:rsid w:val="000F542A"/>
    <w:rsid w:val="0012509A"/>
    <w:rsid w:val="001661EA"/>
    <w:rsid w:val="00167910"/>
    <w:rsid w:val="00174401"/>
    <w:rsid w:val="00181541"/>
    <w:rsid w:val="001B6074"/>
    <w:rsid w:val="001D202C"/>
    <w:rsid w:val="001F0B43"/>
    <w:rsid w:val="001F6F2A"/>
    <w:rsid w:val="001F7BD6"/>
    <w:rsid w:val="002174C5"/>
    <w:rsid w:val="002208B1"/>
    <w:rsid w:val="00224299"/>
    <w:rsid w:val="002335A6"/>
    <w:rsid w:val="00243C1E"/>
    <w:rsid w:val="00255D4F"/>
    <w:rsid w:val="00265B8A"/>
    <w:rsid w:val="002703C8"/>
    <w:rsid w:val="002F4983"/>
    <w:rsid w:val="002F520C"/>
    <w:rsid w:val="003028F4"/>
    <w:rsid w:val="00312255"/>
    <w:rsid w:val="0032610B"/>
    <w:rsid w:val="0033365C"/>
    <w:rsid w:val="00344336"/>
    <w:rsid w:val="00347D29"/>
    <w:rsid w:val="00360859"/>
    <w:rsid w:val="00371BC6"/>
    <w:rsid w:val="00373AF2"/>
    <w:rsid w:val="00377C06"/>
    <w:rsid w:val="00391169"/>
    <w:rsid w:val="00397182"/>
    <w:rsid w:val="003A3573"/>
    <w:rsid w:val="003B7C31"/>
    <w:rsid w:val="003D0257"/>
    <w:rsid w:val="003D69AF"/>
    <w:rsid w:val="003D779D"/>
    <w:rsid w:val="003F1492"/>
    <w:rsid w:val="003F1A32"/>
    <w:rsid w:val="003F2A42"/>
    <w:rsid w:val="00401548"/>
    <w:rsid w:val="00404A01"/>
    <w:rsid w:val="00413A75"/>
    <w:rsid w:val="00414908"/>
    <w:rsid w:val="004303CE"/>
    <w:rsid w:val="00431AC4"/>
    <w:rsid w:val="00444203"/>
    <w:rsid w:val="00446C68"/>
    <w:rsid w:val="00447C63"/>
    <w:rsid w:val="00453F21"/>
    <w:rsid w:val="00466304"/>
    <w:rsid w:val="00467B4E"/>
    <w:rsid w:val="004837DC"/>
    <w:rsid w:val="0049267D"/>
    <w:rsid w:val="004B11A0"/>
    <w:rsid w:val="004B646C"/>
    <w:rsid w:val="004C2FBE"/>
    <w:rsid w:val="004E1012"/>
    <w:rsid w:val="004E67E2"/>
    <w:rsid w:val="004F43EE"/>
    <w:rsid w:val="004F64D3"/>
    <w:rsid w:val="004F673A"/>
    <w:rsid w:val="00516937"/>
    <w:rsid w:val="005231A2"/>
    <w:rsid w:val="00526DF5"/>
    <w:rsid w:val="00531473"/>
    <w:rsid w:val="00537EB4"/>
    <w:rsid w:val="005425B7"/>
    <w:rsid w:val="00563160"/>
    <w:rsid w:val="005762DF"/>
    <w:rsid w:val="00583C98"/>
    <w:rsid w:val="005A1332"/>
    <w:rsid w:val="005A7246"/>
    <w:rsid w:val="005B2031"/>
    <w:rsid w:val="005C5635"/>
    <w:rsid w:val="005E2281"/>
    <w:rsid w:val="005E2AE8"/>
    <w:rsid w:val="005F02B0"/>
    <w:rsid w:val="005F2AE2"/>
    <w:rsid w:val="005F6F6E"/>
    <w:rsid w:val="00617211"/>
    <w:rsid w:val="00623540"/>
    <w:rsid w:val="00625F4A"/>
    <w:rsid w:val="00630CE6"/>
    <w:rsid w:val="00642763"/>
    <w:rsid w:val="00654353"/>
    <w:rsid w:val="00657D50"/>
    <w:rsid w:val="00670848"/>
    <w:rsid w:val="006A422A"/>
    <w:rsid w:val="006A58E2"/>
    <w:rsid w:val="006A7E71"/>
    <w:rsid w:val="006B5F2E"/>
    <w:rsid w:val="006C03BD"/>
    <w:rsid w:val="006D7DC8"/>
    <w:rsid w:val="006F40E5"/>
    <w:rsid w:val="00745FB4"/>
    <w:rsid w:val="00753129"/>
    <w:rsid w:val="00754B20"/>
    <w:rsid w:val="007920E0"/>
    <w:rsid w:val="00794188"/>
    <w:rsid w:val="007A2B82"/>
    <w:rsid w:val="007A5290"/>
    <w:rsid w:val="007B7923"/>
    <w:rsid w:val="007E29BF"/>
    <w:rsid w:val="007F3C01"/>
    <w:rsid w:val="007F5BC6"/>
    <w:rsid w:val="008041E8"/>
    <w:rsid w:val="0081721C"/>
    <w:rsid w:val="00832614"/>
    <w:rsid w:val="00834B99"/>
    <w:rsid w:val="00856A7D"/>
    <w:rsid w:val="00857B42"/>
    <w:rsid w:val="00885B9F"/>
    <w:rsid w:val="00894C79"/>
    <w:rsid w:val="008A1785"/>
    <w:rsid w:val="008C18D8"/>
    <w:rsid w:val="008D1D59"/>
    <w:rsid w:val="008D2CE1"/>
    <w:rsid w:val="008E2E9A"/>
    <w:rsid w:val="00927C73"/>
    <w:rsid w:val="009300D5"/>
    <w:rsid w:val="009442A8"/>
    <w:rsid w:val="0095470C"/>
    <w:rsid w:val="0096120D"/>
    <w:rsid w:val="00964454"/>
    <w:rsid w:val="009835C4"/>
    <w:rsid w:val="0098380F"/>
    <w:rsid w:val="009858F5"/>
    <w:rsid w:val="00991FDF"/>
    <w:rsid w:val="009B7EDD"/>
    <w:rsid w:val="009E40D2"/>
    <w:rsid w:val="009F420E"/>
    <w:rsid w:val="009F7103"/>
    <w:rsid w:val="00A13ADC"/>
    <w:rsid w:val="00A47222"/>
    <w:rsid w:val="00A47427"/>
    <w:rsid w:val="00A52031"/>
    <w:rsid w:val="00A91BF3"/>
    <w:rsid w:val="00AA2837"/>
    <w:rsid w:val="00AB0799"/>
    <w:rsid w:val="00AC2431"/>
    <w:rsid w:val="00AD6A31"/>
    <w:rsid w:val="00AE2A07"/>
    <w:rsid w:val="00AF238E"/>
    <w:rsid w:val="00AF7A96"/>
    <w:rsid w:val="00B01D45"/>
    <w:rsid w:val="00B23084"/>
    <w:rsid w:val="00B31EC3"/>
    <w:rsid w:val="00B41FB2"/>
    <w:rsid w:val="00B42F5D"/>
    <w:rsid w:val="00B47D47"/>
    <w:rsid w:val="00B50DF0"/>
    <w:rsid w:val="00B54423"/>
    <w:rsid w:val="00B56F34"/>
    <w:rsid w:val="00B579AE"/>
    <w:rsid w:val="00B6571E"/>
    <w:rsid w:val="00B6587E"/>
    <w:rsid w:val="00B9626C"/>
    <w:rsid w:val="00BC1D55"/>
    <w:rsid w:val="00BD4DE7"/>
    <w:rsid w:val="00BD63B5"/>
    <w:rsid w:val="00BF23C6"/>
    <w:rsid w:val="00BF2D80"/>
    <w:rsid w:val="00C125A9"/>
    <w:rsid w:val="00C1340F"/>
    <w:rsid w:val="00C156D7"/>
    <w:rsid w:val="00C25EF6"/>
    <w:rsid w:val="00C3636F"/>
    <w:rsid w:val="00C42301"/>
    <w:rsid w:val="00C4412D"/>
    <w:rsid w:val="00C4507C"/>
    <w:rsid w:val="00C50F72"/>
    <w:rsid w:val="00C63EA0"/>
    <w:rsid w:val="00C66ADB"/>
    <w:rsid w:val="00C91485"/>
    <w:rsid w:val="00C92022"/>
    <w:rsid w:val="00C971D4"/>
    <w:rsid w:val="00CA1660"/>
    <w:rsid w:val="00CA7EE5"/>
    <w:rsid w:val="00CB6D19"/>
    <w:rsid w:val="00CC4500"/>
    <w:rsid w:val="00CC49E5"/>
    <w:rsid w:val="00CC7ABB"/>
    <w:rsid w:val="00CE26DE"/>
    <w:rsid w:val="00CE3C51"/>
    <w:rsid w:val="00CE7065"/>
    <w:rsid w:val="00D0115A"/>
    <w:rsid w:val="00D0197B"/>
    <w:rsid w:val="00D06DBA"/>
    <w:rsid w:val="00D14964"/>
    <w:rsid w:val="00D225D4"/>
    <w:rsid w:val="00D31782"/>
    <w:rsid w:val="00D36818"/>
    <w:rsid w:val="00DA7C27"/>
    <w:rsid w:val="00DC00B6"/>
    <w:rsid w:val="00DC7B05"/>
    <w:rsid w:val="00DD196D"/>
    <w:rsid w:val="00DD5088"/>
    <w:rsid w:val="00DF1638"/>
    <w:rsid w:val="00DF16C7"/>
    <w:rsid w:val="00DF7401"/>
    <w:rsid w:val="00E24CDB"/>
    <w:rsid w:val="00E34153"/>
    <w:rsid w:val="00E8123B"/>
    <w:rsid w:val="00EB55F4"/>
    <w:rsid w:val="00EB64A0"/>
    <w:rsid w:val="00ED4CC6"/>
    <w:rsid w:val="00EE47B4"/>
    <w:rsid w:val="00EF16FD"/>
    <w:rsid w:val="00EF5E4B"/>
    <w:rsid w:val="00EF784D"/>
    <w:rsid w:val="00F0146B"/>
    <w:rsid w:val="00F13B88"/>
    <w:rsid w:val="00F173DF"/>
    <w:rsid w:val="00F261B6"/>
    <w:rsid w:val="00F34345"/>
    <w:rsid w:val="00F438D6"/>
    <w:rsid w:val="00F47981"/>
    <w:rsid w:val="00F53D04"/>
    <w:rsid w:val="00F53E57"/>
    <w:rsid w:val="00F55C11"/>
    <w:rsid w:val="00F56DEC"/>
    <w:rsid w:val="00F67868"/>
    <w:rsid w:val="00F83AC6"/>
    <w:rsid w:val="00F909D0"/>
    <w:rsid w:val="00FB0E64"/>
    <w:rsid w:val="00FC4503"/>
    <w:rsid w:val="00FD62D4"/>
    <w:rsid w:val="00FE7ACB"/>
    <w:rsid w:val="00FF4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573"/>
    <w:rPr>
      <w:sz w:val="26"/>
      <w:szCs w:val="26"/>
      <w:lang w:val="ro-RO"/>
    </w:rPr>
  </w:style>
  <w:style w:type="paragraph" w:styleId="Heading1">
    <w:name w:val="heading 1"/>
    <w:basedOn w:val="Normal"/>
    <w:next w:val="Normal"/>
    <w:qFormat/>
    <w:rsid w:val="003A357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3573"/>
    <w:pPr>
      <w:tabs>
        <w:tab w:val="center" w:pos="4320"/>
        <w:tab w:val="right" w:pos="8640"/>
      </w:tabs>
    </w:pPr>
  </w:style>
  <w:style w:type="character" w:styleId="Hyperlink">
    <w:name w:val="Hyperlink"/>
    <w:basedOn w:val="DefaultParagraphFont"/>
    <w:uiPriority w:val="99"/>
    <w:rsid w:val="003A3573"/>
    <w:rPr>
      <w:color w:val="0000FF"/>
      <w:u w:val="single"/>
    </w:rPr>
  </w:style>
  <w:style w:type="paragraph" w:customStyle="1" w:styleId="Default">
    <w:name w:val="Default"/>
    <w:rsid w:val="00A13ADC"/>
    <w:pPr>
      <w:autoSpaceDE w:val="0"/>
      <w:autoSpaceDN w:val="0"/>
      <w:adjustRightInd w:val="0"/>
    </w:pPr>
    <w:rPr>
      <w:rFonts w:ascii="Arial" w:eastAsia="Calibri" w:hAnsi="Arial" w:cs="Arial"/>
      <w:color w:val="000000"/>
      <w:sz w:val="24"/>
      <w:szCs w:val="24"/>
    </w:rPr>
  </w:style>
  <w:style w:type="character" w:customStyle="1" w:styleId="apple-converted-space">
    <w:name w:val="apple-converted-space"/>
    <w:basedOn w:val="DefaultParagraphFont"/>
    <w:rsid w:val="00BC1D55"/>
  </w:style>
  <w:style w:type="character" w:styleId="Strong">
    <w:name w:val="Strong"/>
    <w:basedOn w:val="DefaultParagraphFont"/>
    <w:uiPriority w:val="22"/>
    <w:qFormat/>
    <w:rsid w:val="00BC1D55"/>
    <w:rPr>
      <w:b/>
      <w:bCs/>
    </w:rPr>
  </w:style>
  <w:style w:type="paragraph" w:styleId="Header">
    <w:name w:val="header"/>
    <w:basedOn w:val="Normal"/>
    <w:link w:val="HeaderChar"/>
    <w:rsid w:val="00B23084"/>
    <w:pPr>
      <w:tabs>
        <w:tab w:val="center" w:pos="4703"/>
        <w:tab w:val="right" w:pos="9406"/>
      </w:tabs>
    </w:pPr>
  </w:style>
  <w:style w:type="character" w:customStyle="1" w:styleId="HeaderChar">
    <w:name w:val="Header Char"/>
    <w:basedOn w:val="DefaultParagraphFont"/>
    <w:link w:val="Header"/>
    <w:rsid w:val="00B23084"/>
    <w:rPr>
      <w:sz w:val="26"/>
      <w:szCs w:val="26"/>
      <w:lang w:val="ro-RO"/>
    </w:rPr>
  </w:style>
  <w:style w:type="paragraph" w:styleId="BalloonText">
    <w:name w:val="Balloon Text"/>
    <w:basedOn w:val="Normal"/>
    <w:link w:val="BalloonTextChar"/>
    <w:rsid w:val="00447C63"/>
    <w:rPr>
      <w:rFonts w:ascii="Tahoma" w:hAnsi="Tahoma" w:cs="Tahoma"/>
      <w:sz w:val="16"/>
      <w:szCs w:val="16"/>
    </w:rPr>
  </w:style>
  <w:style w:type="character" w:customStyle="1" w:styleId="BalloonTextChar">
    <w:name w:val="Balloon Text Char"/>
    <w:basedOn w:val="DefaultParagraphFont"/>
    <w:link w:val="BalloonText"/>
    <w:rsid w:val="00447C63"/>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0A921-4C55-4986-AAC1-AD7FD1B7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587</Words>
  <Characters>3351</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aindries</dc:creator>
  <cp:lastModifiedBy>dgiurgiev</cp:lastModifiedBy>
  <cp:revision>9</cp:revision>
  <cp:lastPrinted>2016-07-18T06:37:00Z</cp:lastPrinted>
  <dcterms:created xsi:type="dcterms:W3CDTF">2017-04-18T07:17:00Z</dcterms:created>
  <dcterms:modified xsi:type="dcterms:W3CDTF">2017-04-18T08:30:00Z</dcterms:modified>
</cp:coreProperties>
</file>