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BA8" w:rsidRDefault="00923BA8" w:rsidP="00C36272">
      <w:pPr>
        <w:spacing w:after="0" w:line="360" w:lineRule="auto"/>
        <w:ind w:left="284" w:right="-284" w:firstLine="567"/>
        <w:jc w:val="both"/>
        <w:rPr>
          <w:rFonts w:ascii="Times New Roman" w:eastAsia="Calibri" w:hAnsi="Times New Roman"/>
          <w:sz w:val="24"/>
          <w:szCs w:val="24"/>
          <w:lang w:eastAsia="en-US"/>
        </w:rPr>
      </w:pPr>
    </w:p>
    <w:p w:rsidR="00923BA8" w:rsidRPr="000F3576" w:rsidRDefault="00923BA8" w:rsidP="00C36272">
      <w:pPr>
        <w:spacing w:after="0" w:line="360" w:lineRule="auto"/>
        <w:ind w:left="284" w:right="-284" w:firstLine="567"/>
        <w:jc w:val="both"/>
        <w:rPr>
          <w:rFonts w:ascii="Times New Roman" w:eastAsia="Calibri" w:hAnsi="Times New Roman"/>
          <w:sz w:val="24"/>
          <w:szCs w:val="24"/>
          <w:lang w:eastAsia="en-US"/>
        </w:rPr>
      </w:pPr>
      <w:r w:rsidRPr="000F3576">
        <w:rPr>
          <w:rFonts w:ascii="Times New Roman" w:eastAsia="Calibri" w:hAnsi="Times New Roman"/>
          <w:sz w:val="24"/>
          <w:szCs w:val="24"/>
          <w:lang w:eastAsia="en-US"/>
        </w:rPr>
        <w:t xml:space="preserve">                                                                                                                             ANEXĂ </w:t>
      </w:r>
    </w:p>
    <w:p w:rsidR="00D06F70" w:rsidRPr="000F3576" w:rsidRDefault="00923BA8" w:rsidP="00C36272">
      <w:pPr>
        <w:spacing w:after="0" w:line="360" w:lineRule="auto"/>
        <w:ind w:left="284" w:right="-284" w:firstLine="567"/>
        <w:jc w:val="both"/>
        <w:rPr>
          <w:rFonts w:ascii="Times New Roman" w:eastAsia="Calibri" w:hAnsi="Times New Roman"/>
          <w:sz w:val="24"/>
          <w:szCs w:val="24"/>
          <w:lang w:eastAsia="en-US"/>
        </w:rPr>
      </w:pPr>
      <w:r w:rsidRPr="000F3576">
        <w:rPr>
          <w:rFonts w:ascii="Times New Roman" w:eastAsia="Calibri" w:hAnsi="Times New Roman"/>
          <w:sz w:val="24"/>
          <w:szCs w:val="24"/>
          <w:lang w:eastAsia="en-US"/>
        </w:rPr>
        <w:t xml:space="preserve">                                                                                                                 la H.C.L.M.T. nr. …..…..……</w:t>
      </w:r>
      <w:r w:rsidR="00D06F70" w:rsidRPr="000F3576">
        <w:rPr>
          <w:rFonts w:ascii="Times New Roman" w:eastAsia="Calibri" w:hAnsi="Times New Roman"/>
          <w:sz w:val="24"/>
          <w:szCs w:val="24"/>
          <w:lang w:eastAsia="en-US"/>
        </w:rPr>
        <w:t xml:space="preserve">             </w:t>
      </w:r>
    </w:p>
    <w:p w:rsidR="00D06F70" w:rsidRPr="000F3576" w:rsidRDefault="00D06F70" w:rsidP="00C36272">
      <w:pPr>
        <w:pStyle w:val="NoSpacing"/>
        <w:spacing w:line="360" w:lineRule="auto"/>
        <w:ind w:right="425"/>
        <w:jc w:val="both"/>
        <w:rPr>
          <w:rFonts w:ascii="Times New Roman" w:eastAsia="Calibri" w:hAnsi="Times New Roman"/>
          <w:sz w:val="24"/>
          <w:szCs w:val="24"/>
          <w:lang w:eastAsia="en-US"/>
        </w:rPr>
      </w:pPr>
      <w:r w:rsidRPr="000F3576">
        <w:rPr>
          <w:rFonts w:ascii="Times New Roman" w:eastAsia="Calibri" w:hAnsi="Times New Roman"/>
          <w:sz w:val="24"/>
          <w:szCs w:val="24"/>
          <w:lang w:eastAsia="en-US"/>
        </w:rPr>
        <w:t xml:space="preserve">                                                                                                                                              </w:t>
      </w:r>
      <w:r w:rsidR="00347F80" w:rsidRPr="000F3576">
        <w:rPr>
          <w:rFonts w:ascii="Times New Roman" w:eastAsia="Calibri" w:hAnsi="Times New Roman"/>
          <w:sz w:val="24"/>
          <w:szCs w:val="24"/>
          <w:lang w:eastAsia="en-US"/>
        </w:rPr>
        <w:t xml:space="preserve">                             </w:t>
      </w:r>
      <w:r w:rsidRPr="000F3576">
        <w:rPr>
          <w:rFonts w:ascii="Times New Roman" w:eastAsia="Calibri" w:hAnsi="Times New Roman"/>
          <w:sz w:val="24"/>
          <w:szCs w:val="24"/>
          <w:lang w:eastAsia="en-US"/>
        </w:rPr>
        <w:t xml:space="preserve"> </w:t>
      </w:r>
      <w:r w:rsidRPr="000F3576">
        <w:rPr>
          <w:rFonts w:ascii="Times New Roman" w:eastAsia="Calibri" w:hAnsi="Times New Roman"/>
          <w:b/>
          <w:sz w:val="24"/>
          <w:szCs w:val="24"/>
          <w:lang w:eastAsia="en-US"/>
        </w:rPr>
        <w:t xml:space="preserve">                                                                                                                                        </w:t>
      </w:r>
      <w:r w:rsidR="00A81998" w:rsidRPr="000F3576">
        <w:rPr>
          <w:rFonts w:ascii="Times New Roman" w:eastAsia="Calibri" w:hAnsi="Times New Roman"/>
          <w:b/>
          <w:sz w:val="24"/>
          <w:szCs w:val="24"/>
          <w:lang w:eastAsia="en-US"/>
        </w:rPr>
        <w:t xml:space="preserve">                  </w:t>
      </w:r>
    </w:p>
    <w:p w:rsidR="001207ED" w:rsidRDefault="001207ED" w:rsidP="00C36272">
      <w:pPr>
        <w:spacing w:after="0" w:line="360" w:lineRule="auto"/>
        <w:ind w:left="284" w:right="141"/>
        <w:jc w:val="center"/>
        <w:rPr>
          <w:rFonts w:ascii="Times New Roman" w:eastAsia="Calibri" w:hAnsi="Times New Roman"/>
          <w:b/>
          <w:sz w:val="24"/>
          <w:szCs w:val="24"/>
          <w:lang w:eastAsia="en-US"/>
        </w:rPr>
      </w:pPr>
      <w:r>
        <w:rPr>
          <w:rFonts w:ascii="Times New Roman" w:eastAsia="Calibri" w:hAnsi="Times New Roman"/>
          <w:b/>
          <w:sz w:val="24"/>
          <w:szCs w:val="24"/>
          <w:lang w:eastAsia="en-US"/>
        </w:rPr>
        <w:t>Regulament</w:t>
      </w:r>
      <w:r w:rsidR="00923BA8" w:rsidRPr="000F3576">
        <w:rPr>
          <w:rFonts w:ascii="Times New Roman" w:eastAsia="Calibri" w:hAnsi="Times New Roman"/>
          <w:b/>
          <w:sz w:val="24"/>
          <w:szCs w:val="24"/>
          <w:lang w:eastAsia="en-US"/>
        </w:rPr>
        <w:t xml:space="preserve"> </w:t>
      </w:r>
    </w:p>
    <w:p w:rsidR="00E32AA3" w:rsidRDefault="00AF4295" w:rsidP="00C36272">
      <w:pPr>
        <w:spacing w:after="0" w:line="360" w:lineRule="auto"/>
        <w:ind w:left="284" w:right="141"/>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privind regimul finanțărilor nerambursabile alocate de la bugetul local </w:t>
      </w:r>
      <w:r w:rsidR="001207ED">
        <w:rPr>
          <w:rFonts w:ascii="Times New Roman" w:eastAsia="Calibri" w:hAnsi="Times New Roman"/>
          <w:b/>
          <w:sz w:val="24"/>
          <w:szCs w:val="24"/>
          <w:lang w:eastAsia="en-US"/>
        </w:rPr>
        <w:t xml:space="preserve">pentru </w:t>
      </w:r>
      <w:r w:rsidR="000E7880">
        <w:rPr>
          <w:rFonts w:ascii="Times New Roman" w:eastAsia="Calibri" w:hAnsi="Times New Roman"/>
          <w:b/>
          <w:sz w:val="24"/>
          <w:szCs w:val="24"/>
          <w:lang w:eastAsia="en-US"/>
        </w:rPr>
        <w:t xml:space="preserve">activități nonprofit </w:t>
      </w:r>
    </w:p>
    <w:p w:rsidR="00E32AA3" w:rsidRDefault="00DE341A" w:rsidP="00C36272">
      <w:pPr>
        <w:spacing w:after="0" w:line="360" w:lineRule="auto"/>
        <w:ind w:left="284" w:right="141"/>
        <w:jc w:val="center"/>
        <w:rPr>
          <w:rFonts w:ascii="Times New Roman" w:eastAsia="Calibri" w:hAnsi="Times New Roman"/>
          <w:b/>
          <w:sz w:val="24"/>
          <w:szCs w:val="24"/>
          <w:lang w:eastAsia="en-US"/>
        </w:rPr>
      </w:pPr>
      <w:r>
        <w:rPr>
          <w:rFonts w:ascii="Times New Roman" w:eastAsia="Calibri" w:hAnsi="Times New Roman"/>
          <w:b/>
          <w:sz w:val="24"/>
          <w:szCs w:val="24"/>
          <w:lang w:eastAsia="en-US"/>
        </w:rPr>
        <w:t>de</w:t>
      </w:r>
      <w:r w:rsidR="00E32AA3">
        <w:rPr>
          <w:rFonts w:ascii="Times New Roman" w:eastAsia="Calibri" w:hAnsi="Times New Roman"/>
          <w:b/>
          <w:sz w:val="24"/>
          <w:szCs w:val="24"/>
          <w:lang w:eastAsia="en-US"/>
        </w:rPr>
        <w:t xml:space="preserve"> </w:t>
      </w:r>
      <w:r w:rsidR="00E32AA3" w:rsidRPr="00BA66C0">
        <w:rPr>
          <w:rFonts w:ascii="Times New Roman" w:eastAsia="Calibri" w:hAnsi="Times New Roman"/>
          <w:b/>
          <w:sz w:val="24"/>
          <w:szCs w:val="24"/>
          <w:lang w:eastAsia="en-US"/>
        </w:rPr>
        <w:t>implicare</w:t>
      </w:r>
      <w:r w:rsidRPr="00BA66C0">
        <w:rPr>
          <w:rFonts w:ascii="Times New Roman" w:eastAsia="Calibri" w:hAnsi="Times New Roman"/>
          <w:b/>
          <w:sz w:val="24"/>
          <w:szCs w:val="24"/>
          <w:lang w:eastAsia="en-US"/>
        </w:rPr>
        <w:t xml:space="preserve"> </w:t>
      </w:r>
      <w:r w:rsidR="00E32AA3" w:rsidRPr="00BA66C0">
        <w:rPr>
          <w:rFonts w:ascii="Times New Roman" w:eastAsia="Calibri" w:hAnsi="Times New Roman"/>
          <w:b/>
          <w:sz w:val="24"/>
          <w:szCs w:val="24"/>
          <w:lang w:eastAsia="en-US"/>
        </w:rPr>
        <w:t>a comunității în implementarea strategiei de dezvoltare a municipiului Timisoara</w:t>
      </w:r>
    </w:p>
    <w:p w:rsidR="00923BA8" w:rsidRDefault="00923BA8" w:rsidP="00C36272">
      <w:pPr>
        <w:spacing w:after="0" w:line="360" w:lineRule="auto"/>
        <w:ind w:left="284" w:right="141" w:firstLine="850"/>
        <w:jc w:val="both"/>
        <w:rPr>
          <w:rFonts w:ascii="Times New Roman" w:eastAsia="Calibri" w:hAnsi="Times New Roman"/>
          <w:b/>
          <w:sz w:val="24"/>
          <w:szCs w:val="24"/>
          <w:lang w:eastAsia="en-US"/>
        </w:rPr>
      </w:pPr>
    </w:p>
    <w:p w:rsidR="002C12C2" w:rsidRDefault="002C12C2" w:rsidP="00C36272">
      <w:pPr>
        <w:spacing w:after="0" w:line="360" w:lineRule="auto"/>
        <w:ind w:left="284" w:right="141" w:firstLine="850"/>
        <w:jc w:val="both"/>
        <w:rPr>
          <w:rFonts w:ascii="Times New Roman" w:eastAsia="Calibri" w:hAnsi="Times New Roman"/>
          <w:b/>
          <w:sz w:val="24"/>
          <w:szCs w:val="24"/>
          <w:lang w:eastAsia="en-US"/>
        </w:rPr>
      </w:pPr>
    </w:p>
    <w:p w:rsidR="002C12C2" w:rsidRDefault="002C12C2" w:rsidP="00C36272">
      <w:pPr>
        <w:spacing w:after="0" w:line="360" w:lineRule="auto"/>
        <w:ind w:left="284" w:right="141" w:firstLine="850"/>
        <w:jc w:val="both"/>
        <w:rPr>
          <w:rFonts w:ascii="Times New Roman" w:eastAsia="Calibri" w:hAnsi="Times New Roman"/>
          <w:b/>
          <w:sz w:val="24"/>
          <w:szCs w:val="24"/>
          <w:lang w:eastAsia="en-US"/>
        </w:rPr>
      </w:pPr>
    </w:p>
    <w:tbl>
      <w:tblPr>
        <w:tblW w:w="0" w:type="auto"/>
        <w:tblInd w:w="284" w:type="dxa"/>
        <w:tblLook w:val="04A0"/>
      </w:tblPr>
      <w:tblGrid>
        <w:gridCol w:w="1809"/>
        <w:gridCol w:w="7229"/>
        <w:gridCol w:w="1525"/>
      </w:tblGrid>
      <w:tr w:rsidR="00BA66C0" w:rsidRPr="00EF37B4" w:rsidTr="00EF37B4">
        <w:tc>
          <w:tcPr>
            <w:tcW w:w="10563" w:type="dxa"/>
            <w:gridSpan w:val="3"/>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CUPRINS:</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I.</w:t>
            </w:r>
          </w:p>
        </w:tc>
        <w:tc>
          <w:tcPr>
            <w:tcW w:w="722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color w:val="000000"/>
                <w:sz w:val="20"/>
                <w:szCs w:val="20"/>
                <w:lang w:eastAsia="en-US"/>
              </w:rPr>
              <w:t>Dispoziții generale</w:t>
            </w:r>
          </w:p>
        </w:tc>
        <w:tc>
          <w:tcPr>
            <w:tcW w:w="1525"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color w:val="000000"/>
                <w:sz w:val="20"/>
                <w:szCs w:val="20"/>
                <w:lang w:eastAsia="en-US"/>
              </w:rPr>
              <w:t>p.</w:t>
            </w:r>
            <w:r w:rsidR="002A6B28" w:rsidRPr="00EF37B4">
              <w:rPr>
                <w:rFonts w:ascii="Times New Roman" w:eastAsia="Calibri" w:hAnsi="Times New Roman"/>
                <w:b/>
                <w:i/>
                <w:color w:val="000000"/>
                <w:sz w:val="20"/>
                <w:szCs w:val="20"/>
                <w:lang w:eastAsia="en-US"/>
              </w:rPr>
              <w:t xml:space="preserve"> 2</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II.</w:t>
            </w:r>
          </w:p>
        </w:tc>
        <w:tc>
          <w:tcPr>
            <w:tcW w:w="7229" w:type="dxa"/>
          </w:tcPr>
          <w:p w:rsidR="00BA66C0" w:rsidRPr="00EF37B4" w:rsidRDefault="00BA66C0"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Procedura de solicitare a finanțării nerembursabile</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481835" w:rsidRPr="00EF37B4">
              <w:rPr>
                <w:rFonts w:ascii="Times New Roman" w:eastAsia="Calibri" w:hAnsi="Times New Roman"/>
                <w:b/>
                <w:i/>
                <w:color w:val="000000"/>
                <w:sz w:val="20"/>
                <w:szCs w:val="20"/>
                <w:lang w:eastAsia="en-US"/>
              </w:rPr>
              <w:t xml:space="preserve"> </w:t>
            </w:r>
            <w:r w:rsidR="007956BB" w:rsidRPr="00EF37B4">
              <w:rPr>
                <w:rFonts w:ascii="Times New Roman" w:eastAsia="Calibri" w:hAnsi="Times New Roman"/>
                <w:b/>
                <w:i/>
                <w:color w:val="000000"/>
                <w:sz w:val="20"/>
                <w:szCs w:val="20"/>
                <w:lang w:eastAsia="en-US"/>
              </w:rPr>
              <w:t>6</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III.</w:t>
            </w:r>
          </w:p>
        </w:tc>
        <w:tc>
          <w:tcPr>
            <w:tcW w:w="7229" w:type="dxa"/>
          </w:tcPr>
          <w:p w:rsidR="00BA66C0" w:rsidRPr="00EF37B4" w:rsidRDefault="00BA66C0"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 xml:space="preserve">Criterii de </w:t>
            </w:r>
            <w:r w:rsidR="00CC5A5C" w:rsidRPr="00EF37B4">
              <w:rPr>
                <w:rFonts w:ascii="Times New Roman" w:eastAsia="Calibri" w:hAnsi="Times New Roman"/>
                <w:b/>
                <w:i/>
                <w:color w:val="000000"/>
                <w:sz w:val="20"/>
                <w:szCs w:val="20"/>
                <w:lang w:eastAsia="en-US"/>
              </w:rPr>
              <w:t>selecționare a proiectelor în vederea jurizării</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7956BB" w:rsidRPr="00EF37B4">
              <w:rPr>
                <w:rFonts w:ascii="Times New Roman" w:eastAsia="Calibri" w:hAnsi="Times New Roman"/>
                <w:b/>
                <w:i/>
                <w:color w:val="000000"/>
                <w:sz w:val="20"/>
                <w:szCs w:val="20"/>
                <w:lang w:eastAsia="en-US"/>
              </w:rPr>
              <w:t xml:space="preserve"> 10</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IV.</w:t>
            </w:r>
          </w:p>
        </w:tc>
        <w:tc>
          <w:tcPr>
            <w:tcW w:w="7229" w:type="dxa"/>
          </w:tcPr>
          <w:p w:rsidR="00BA66C0" w:rsidRPr="00EF37B4" w:rsidRDefault="00BA66C0"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Organizarea și funcționarea Comisi</w:t>
            </w:r>
            <w:r w:rsidR="009F7B0C" w:rsidRPr="00EF37B4">
              <w:rPr>
                <w:rFonts w:ascii="Times New Roman" w:eastAsia="Calibri" w:hAnsi="Times New Roman"/>
                <w:b/>
                <w:i/>
                <w:color w:val="000000"/>
                <w:sz w:val="20"/>
                <w:szCs w:val="20"/>
                <w:lang w:eastAsia="en-US"/>
              </w:rPr>
              <w:t>ei</w:t>
            </w:r>
            <w:r w:rsidRPr="00EF37B4">
              <w:rPr>
                <w:rFonts w:ascii="Times New Roman" w:eastAsia="Calibri" w:hAnsi="Times New Roman"/>
                <w:b/>
                <w:i/>
                <w:color w:val="000000"/>
                <w:sz w:val="20"/>
                <w:szCs w:val="20"/>
                <w:lang w:eastAsia="en-US"/>
              </w:rPr>
              <w:t xml:space="preserve"> de Evaluare și Selecți</w:t>
            </w:r>
            <w:r w:rsidR="00CC5A5C" w:rsidRPr="00EF37B4">
              <w:rPr>
                <w:rFonts w:ascii="Times New Roman" w:eastAsia="Calibri" w:hAnsi="Times New Roman"/>
                <w:b/>
                <w:i/>
                <w:color w:val="000000"/>
                <w:sz w:val="20"/>
                <w:szCs w:val="20"/>
                <w:lang w:eastAsia="en-US"/>
              </w:rPr>
              <w:t>e a proiectelor</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7956BB" w:rsidRPr="00EF37B4">
              <w:rPr>
                <w:rFonts w:ascii="Times New Roman" w:eastAsia="Calibri" w:hAnsi="Times New Roman"/>
                <w:b/>
                <w:i/>
                <w:color w:val="000000"/>
                <w:sz w:val="20"/>
                <w:szCs w:val="20"/>
                <w:lang w:eastAsia="en-US"/>
              </w:rPr>
              <w:t xml:space="preserve"> 11</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V.</w:t>
            </w:r>
          </w:p>
        </w:tc>
        <w:tc>
          <w:tcPr>
            <w:tcW w:w="7229" w:type="dxa"/>
          </w:tcPr>
          <w:p w:rsidR="00BA66C0" w:rsidRPr="00EF37B4" w:rsidRDefault="00BA66C0"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Procedura evaluării și selecționării proiectelor</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7956BB" w:rsidRPr="00EF37B4">
              <w:rPr>
                <w:rFonts w:ascii="Times New Roman" w:eastAsia="Calibri" w:hAnsi="Times New Roman"/>
                <w:b/>
                <w:i/>
                <w:color w:val="000000"/>
                <w:sz w:val="20"/>
                <w:szCs w:val="20"/>
                <w:lang w:eastAsia="en-US"/>
              </w:rPr>
              <w:t xml:space="preserve"> 14</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VI.</w:t>
            </w:r>
          </w:p>
        </w:tc>
        <w:tc>
          <w:tcPr>
            <w:tcW w:w="7229" w:type="dxa"/>
          </w:tcPr>
          <w:p w:rsidR="00BA66C0" w:rsidRPr="00EF37B4" w:rsidRDefault="00BA66C0"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Încheierea contractului de finanțare</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7956BB" w:rsidRPr="00EF37B4">
              <w:rPr>
                <w:rFonts w:ascii="Times New Roman" w:eastAsia="Calibri" w:hAnsi="Times New Roman"/>
                <w:b/>
                <w:i/>
                <w:color w:val="000000"/>
                <w:sz w:val="20"/>
                <w:szCs w:val="20"/>
                <w:lang w:eastAsia="en-US"/>
              </w:rPr>
              <w:t xml:space="preserve"> 18</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VII.</w:t>
            </w:r>
          </w:p>
        </w:tc>
        <w:tc>
          <w:tcPr>
            <w:tcW w:w="7229" w:type="dxa"/>
          </w:tcPr>
          <w:p w:rsidR="00BA66C0" w:rsidRPr="00EF37B4" w:rsidRDefault="00CC5A5C"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 xml:space="preserve">Modificarea contractului </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D82EA4" w:rsidRPr="00EF37B4">
              <w:rPr>
                <w:rFonts w:ascii="Times New Roman" w:eastAsia="Calibri" w:hAnsi="Times New Roman"/>
                <w:b/>
                <w:i/>
                <w:color w:val="000000"/>
                <w:sz w:val="20"/>
                <w:szCs w:val="20"/>
                <w:lang w:eastAsia="en-US"/>
              </w:rPr>
              <w:t xml:space="preserve"> </w:t>
            </w:r>
            <w:r w:rsidR="00CC5A5C" w:rsidRPr="00EF37B4">
              <w:rPr>
                <w:rFonts w:ascii="Times New Roman" w:eastAsia="Calibri" w:hAnsi="Times New Roman"/>
                <w:b/>
                <w:i/>
                <w:color w:val="000000"/>
                <w:sz w:val="20"/>
                <w:szCs w:val="20"/>
                <w:lang w:eastAsia="en-US"/>
              </w:rPr>
              <w:t>20</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VIII.</w:t>
            </w:r>
          </w:p>
        </w:tc>
        <w:tc>
          <w:tcPr>
            <w:tcW w:w="7229" w:type="dxa"/>
          </w:tcPr>
          <w:p w:rsidR="00BA66C0" w:rsidRPr="00EF37B4" w:rsidRDefault="00C82092"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Durata contractului de finanțare</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D82EA4" w:rsidRPr="00EF37B4">
              <w:rPr>
                <w:rFonts w:ascii="Times New Roman" w:eastAsia="Calibri" w:hAnsi="Times New Roman"/>
                <w:b/>
                <w:i/>
                <w:color w:val="000000"/>
                <w:sz w:val="20"/>
                <w:szCs w:val="20"/>
                <w:lang w:eastAsia="en-US"/>
              </w:rPr>
              <w:t xml:space="preserve"> 2</w:t>
            </w:r>
            <w:r w:rsidR="00C82092" w:rsidRPr="00EF37B4">
              <w:rPr>
                <w:rFonts w:ascii="Times New Roman" w:eastAsia="Calibri" w:hAnsi="Times New Roman"/>
                <w:b/>
                <w:i/>
                <w:color w:val="000000"/>
                <w:sz w:val="20"/>
                <w:szCs w:val="20"/>
                <w:lang w:eastAsia="en-US"/>
              </w:rPr>
              <w:t>1</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IX.</w:t>
            </w:r>
          </w:p>
        </w:tc>
        <w:tc>
          <w:tcPr>
            <w:tcW w:w="7229" w:type="dxa"/>
          </w:tcPr>
          <w:p w:rsidR="00BA66C0" w:rsidRPr="00EF37B4" w:rsidRDefault="00C82092"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Decontul de cheltuieli</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D82EA4" w:rsidRPr="00EF37B4">
              <w:rPr>
                <w:rFonts w:ascii="Times New Roman" w:eastAsia="Calibri" w:hAnsi="Times New Roman"/>
                <w:b/>
                <w:i/>
                <w:color w:val="000000"/>
                <w:sz w:val="20"/>
                <w:szCs w:val="20"/>
                <w:lang w:eastAsia="en-US"/>
              </w:rPr>
              <w:t xml:space="preserve"> 21</w:t>
            </w:r>
          </w:p>
        </w:tc>
      </w:tr>
      <w:tr w:rsidR="00BA66C0" w:rsidRPr="00EF37B4" w:rsidTr="00EF37B4">
        <w:tc>
          <w:tcPr>
            <w:tcW w:w="1809" w:type="dxa"/>
          </w:tcPr>
          <w:p w:rsidR="00BA66C0" w:rsidRPr="00EF37B4" w:rsidRDefault="00BA66C0"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X.</w:t>
            </w:r>
          </w:p>
        </w:tc>
        <w:tc>
          <w:tcPr>
            <w:tcW w:w="7229" w:type="dxa"/>
          </w:tcPr>
          <w:p w:rsidR="00BA66C0" w:rsidRPr="00EF37B4" w:rsidRDefault="00C82092"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Procedura de raportare și control</w:t>
            </w:r>
          </w:p>
        </w:tc>
        <w:tc>
          <w:tcPr>
            <w:tcW w:w="1525" w:type="dxa"/>
          </w:tcPr>
          <w:p w:rsidR="00BA66C0" w:rsidRPr="00EF37B4" w:rsidRDefault="00BA66C0" w:rsidP="00EF37B4">
            <w:pPr>
              <w:spacing w:line="360" w:lineRule="auto"/>
              <w:rPr>
                <w:rFonts w:eastAsia="Calibri"/>
                <w:i/>
                <w:sz w:val="20"/>
                <w:szCs w:val="20"/>
              </w:rPr>
            </w:pPr>
            <w:r w:rsidRPr="00EF37B4">
              <w:rPr>
                <w:rFonts w:ascii="Times New Roman" w:eastAsia="Calibri" w:hAnsi="Times New Roman"/>
                <w:b/>
                <w:i/>
                <w:color w:val="000000"/>
                <w:sz w:val="20"/>
                <w:szCs w:val="20"/>
                <w:lang w:eastAsia="en-US"/>
              </w:rPr>
              <w:t>p.</w:t>
            </w:r>
            <w:r w:rsidR="00D82EA4" w:rsidRPr="00EF37B4">
              <w:rPr>
                <w:rFonts w:ascii="Times New Roman" w:eastAsia="Calibri" w:hAnsi="Times New Roman"/>
                <w:b/>
                <w:i/>
                <w:color w:val="000000"/>
                <w:sz w:val="20"/>
                <w:szCs w:val="20"/>
                <w:lang w:eastAsia="en-US"/>
              </w:rPr>
              <w:t xml:space="preserve"> 2</w:t>
            </w:r>
            <w:r w:rsidR="00C82092" w:rsidRPr="00EF37B4">
              <w:rPr>
                <w:rFonts w:ascii="Times New Roman" w:eastAsia="Calibri" w:hAnsi="Times New Roman"/>
                <w:b/>
                <w:i/>
                <w:color w:val="000000"/>
                <w:sz w:val="20"/>
                <w:szCs w:val="20"/>
                <w:lang w:eastAsia="en-US"/>
              </w:rPr>
              <w:t>8</w:t>
            </w:r>
          </w:p>
        </w:tc>
      </w:tr>
      <w:tr w:rsidR="00D82EA4" w:rsidRPr="00EF37B4" w:rsidTr="00EF37B4">
        <w:tc>
          <w:tcPr>
            <w:tcW w:w="1809" w:type="dxa"/>
          </w:tcPr>
          <w:p w:rsidR="00D82EA4" w:rsidRPr="00EF37B4" w:rsidRDefault="00D82EA4"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XI.</w:t>
            </w:r>
          </w:p>
        </w:tc>
        <w:tc>
          <w:tcPr>
            <w:tcW w:w="7229" w:type="dxa"/>
          </w:tcPr>
          <w:p w:rsidR="00D82EA4" w:rsidRPr="00EF37B4" w:rsidRDefault="00C82092"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Sancțiuni</w:t>
            </w:r>
          </w:p>
        </w:tc>
        <w:tc>
          <w:tcPr>
            <w:tcW w:w="1525" w:type="dxa"/>
          </w:tcPr>
          <w:p w:rsidR="00D82EA4" w:rsidRPr="00EF37B4" w:rsidRDefault="00CC5A5C" w:rsidP="00EF37B4">
            <w:pPr>
              <w:spacing w:line="360" w:lineRule="auto"/>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 xml:space="preserve">p. </w:t>
            </w:r>
            <w:r w:rsidR="00C82092" w:rsidRPr="00EF37B4">
              <w:rPr>
                <w:rFonts w:ascii="Times New Roman" w:eastAsia="Calibri" w:hAnsi="Times New Roman"/>
                <w:b/>
                <w:i/>
                <w:color w:val="000000"/>
                <w:sz w:val="20"/>
                <w:szCs w:val="20"/>
                <w:lang w:eastAsia="en-US"/>
              </w:rPr>
              <w:t>30</w:t>
            </w:r>
          </w:p>
        </w:tc>
      </w:tr>
      <w:tr w:rsidR="00D82EA4" w:rsidRPr="00EF37B4" w:rsidTr="00EF37B4">
        <w:tc>
          <w:tcPr>
            <w:tcW w:w="1809" w:type="dxa"/>
          </w:tcPr>
          <w:p w:rsidR="00D82EA4" w:rsidRPr="00EF37B4" w:rsidRDefault="00D82EA4" w:rsidP="00EF37B4">
            <w:pPr>
              <w:spacing w:after="0" w:line="360" w:lineRule="auto"/>
              <w:ind w:right="141"/>
              <w:jc w:val="both"/>
              <w:rPr>
                <w:rFonts w:ascii="Times New Roman" w:eastAsia="Calibri" w:hAnsi="Times New Roman"/>
                <w:b/>
                <w:i/>
                <w:sz w:val="20"/>
                <w:szCs w:val="20"/>
                <w:lang w:eastAsia="en-US"/>
              </w:rPr>
            </w:pPr>
            <w:r w:rsidRPr="00EF37B4">
              <w:rPr>
                <w:rFonts w:ascii="Times New Roman" w:eastAsia="Calibri" w:hAnsi="Times New Roman"/>
                <w:b/>
                <w:i/>
                <w:sz w:val="20"/>
                <w:szCs w:val="20"/>
                <w:lang w:eastAsia="en-US"/>
              </w:rPr>
              <w:t>XII.</w:t>
            </w:r>
          </w:p>
        </w:tc>
        <w:tc>
          <w:tcPr>
            <w:tcW w:w="7229" w:type="dxa"/>
          </w:tcPr>
          <w:p w:rsidR="00D82EA4" w:rsidRPr="00EF37B4" w:rsidRDefault="00C82092"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Dispoziții finale</w:t>
            </w:r>
          </w:p>
        </w:tc>
        <w:tc>
          <w:tcPr>
            <w:tcW w:w="1525" w:type="dxa"/>
          </w:tcPr>
          <w:p w:rsidR="00D82EA4" w:rsidRPr="00EF37B4" w:rsidRDefault="00CC5A5C" w:rsidP="00EF37B4">
            <w:pPr>
              <w:spacing w:line="360" w:lineRule="auto"/>
              <w:rPr>
                <w:rFonts w:ascii="Times New Roman" w:eastAsia="Calibri" w:hAnsi="Times New Roman"/>
                <w:b/>
                <w:i/>
                <w:color w:val="000000"/>
                <w:sz w:val="20"/>
                <w:szCs w:val="20"/>
                <w:lang w:eastAsia="en-US"/>
              </w:rPr>
            </w:pPr>
            <w:r w:rsidRPr="00EF37B4">
              <w:rPr>
                <w:rFonts w:ascii="Times New Roman" w:eastAsia="Calibri" w:hAnsi="Times New Roman"/>
                <w:b/>
                <w:i/>
                <w:color w:val="000000"/>
                <w:sz w:val="20"/>
                <w:szCs w:val="20"/>
                <w:lang w:eastAsia="en-US"/>
              </w:rPr>
              <w:t xml:space="preserve">p. </w:t>
            </w:r>
            <w:r w:rsidR="00C82092" w:rsidRPr="00EF37B4">
              <w:rPr>
                <w:rFonts w:ascii="Times New Roman" w:eastAsia="Calibri" w:hAnsi="Times New Roman"/>
                <w:b/>
                <w:i/>
                <w:color w:val="000000"/>
                <w:sz w:val="20"/>
                <w:szCs w:val="20"/>
                <w:lang w:eastAsia="en-US"/>
              </w:rPr>
              <w:t>31</w:t>
            </w:r>
          </w:p>
        </w:tc>
      </w:tr>
      <w:tr w:rsidR="00BA66C0" w:rsidRPr="00EF37B4" w:rsidTr="00EF37B4">
        <w:tc>
          <w:tcPr>
            <w:tcW w:w="10563" w:type="dxa"/>
            <w:gridSpan w:val="3"/>
          </w:tcPr>
          <w:p w:rsidR="00BA66C0" w:rsidRPr="00EF37B4" w:rsidRDefault="00BA66C0" w:rsidP="00EF37B4">
            <w:pPr>
              <w:spacing w:after="0" w:line="360" w:lineRule="auto"/>
              <w:ind w:right="141"/>
              <w:jc w:val="both"/>
              <w:rPr>
                <w:rFonts w:ascii="Times New Roman" w:eastAsia="Calibri" w:hAnsi="Times New Roman"/>
                <w:b/>
                <w:i/>
                <w:color w:val="000000"/>
                <w:sz w:val="20"/>
                <w:szCs w:val="20"/>
                <w:lang w:eastAsia="en-US"/>
              </w:rPr>
            </w:pPr>
            <w:r w:rsidRPr="00EF37B4">
              <w:rPr>
                <w:rFonts w:ascii="Times New Roman" w:eastAsia="Calibri" w:hAnsi="Times New Roman"/>
                <w:b/>
                <w:i/>
                <w:sz w:val="20"/>
                <w:szCs w:val="20"/>
                <w:lang w:eastAsia="en-US"/>
              </w:rPr>
              <w:t>ANEXE</w:t>
            </w:r>
          </w:p>
        </w:tc>
      </w:tr>
    </w:tbl>
    <w:p w:rsidR="001207ED" w:rsidRDefault="001207ED" w:rsidP="00C36272">
      <w:pPr>
        <w:spacing w:after="0" w:line="360" w:lineRule="auto"/>
        <w:ind w:left="284" w:right="141"/>
        <w:jc w:val="both"/>
        <w:rPr>
          <w:rFonts w:ascii="Times New Roman" w:eastAsia="Calibri" w:hAnsi="Times New Roman"/>
          <w:b/>
          <w:sz w:val="24"/>
          <w:szCs w:val="24"/>
          <w:lang w:eastAsia="en-US"/>
        </w:rPr>
      </w:pPr>
    </w:p>
    <w:p w:rsidR="001207ED" w:rsidRDefault="001207ED" w:rsidP="00C36272">
      <w:pPr>
        <w:spacing w:after="0" w:line="360" w:lineRule="auto"/>
        <w:ind w:left="284" w:right="141"/>
        <w:jc w:val="center"/>
        <w:rPr>
          <w:rFonts w:ascii="Times New Roman" w:eastAsia="Calibri" w:hAnsi="Times New Roman"/>
          <w:b/>
          <w:sz w:val="24"/>
          <w:szCs w:val="24"/>
          <w:lang w:eastAsia="en-US"/>
        </w:rPr>
      </w:pPr>
    </w:p>
    <w:p w:rsidR="00C82092" w:rsidRDefault="00C82092" w:rsidP="00C36272">
      <w:pPr>
        <w:spacing w:after="0" w:line="360" w:lineRule="auto"/>
        <w:ind w:left="284" w:right="141"/>
        <w:jc w:val="center"/>
        <w:rPr>
          <w:rFonts w:ascii="Times New Roman" w:eastAsia="Calibri" w:hAnsi="Times New Roman"/>
          <w:b/>
          <w:sz w:val="24"/>
          <w:szCs w:val="24"/>
          <w:lang w:eastAsia="en-US"/>
        </w:rPr>
      </w:pPr>
    </w:p>
    <w:p w:rsidR="00956D6C" w:rsidRPr="00C71C63" w:rsidRDefault="00C82092" w:rsidP="00C82092">
      <w:pPr>
        <w:spacing w:after="0" w:line="360" w:lineRule="auto"/>
        <w:ind w:right="141"/>
        <w:jc w:val="both"/>
        <w:rPr>
          <w:rFonts w:ascii="Times New Roman" w:eastAsia="Calibri" w:hAnsi="Times New Roman"/>
          <w:b/>
          <w:color w:val="000000"/>
          <w:sz w:val="24"/>
          <w:szCs w:val="24"/>
          <w:lang w:eastAsia="en-US"/>
        </w:rPr>
      </w:pPr>
      <w:r>
        <w:rPr>
          <w:rFonts w:ascii="Times New Roman" w:eastAsia="Calibri" w:hAnsi="Times New Roman"/>
          <w:b/>
          <w:color w:val="000000"/>
          <w:sz w:val="24"/>
          <w:szCs w:val="24"/>
          <w:lang w:eastAsia="en-US"/>
        </w:rPr>
        <w:lastRenderedPageBreak/>
        <w:t xml:space="preserve">Capitolul I. </w:t>
      </w:r>
      <w:r w:rsidR="00C71C63" w:rsidRPr="00C71C63">
        <w:rPr>
          <w:rFonts w:ascii="Times New Roman" w:eastAsia="Calibri" w:hAnsi="Times New Roman"/>
          <w:b/>
          <w:color w:val="000000"/>
          <w:sz w:val="24"/>
          <w:szCs w:val="24"/>
          <w:lang w:eastAsia="en-US"/>
        </w:rPr>
        <w:t xml:space="preserve">Dispoziții generale: </w:t>
      </w:r>
    </w:p>
    <w:p w:rsidR="00C71C63" w:rsidRPr="00C71C63" w:rsidRDefault="00C71C63" w:rsidP="00C36272">
      <w:pPr>
        <w:spacing w:after="0" w:line="360" w:lineRule="auto"/>
        <w:ind w:left="284" w:right="141"/>
        <w:jc w:val="both"/>
        <w:rPr>
          <w:rFonts w:ascii="Times New Roman" w:eastAsia="Calibri" w:hAnsi="Times New Roman"/>
          <w:b/>
          <w:color w:val="000000"/>
          <w:sz w:val="24"/>
          <w:szCs w:val="24"/>
          <w:lang w:eastAsia="en-US"/>
        </w:rPr>
      </w:pPr>
      <w:r w:rsidRPr="00C71C63">
        <w:rPr>
          <w:rFonts w:ascii="Times New Roman" w:eastAsia="Calibri" w:hAnsi="Times New Roman"/>
          <w:b/>
          <w:color w:val="000000"/>
          <w:sz w:val="24"/>
          <w:szCs w:val="24"/>
          <w:lang w:eastAsia="en-US"/>
        </w:rPr>
        <w:t xml:space="preserve">Scop și definiții </w:t>
      </w:r>
    </w:p>
    <w:p w:rsidR="0019254E" w:rsidRPr="00E32AA3" w:rsidRDefault="00E96BF8" w:rsidP="00C36272">
      <w:pPr>
        <w:spacing w:after="0" w:line="360" w:lineRule="auto"/>
        <w:ind w:left="284" w:right="141"/>
        <w:jc w:val="both"/>
        <w:rPr>
          <w:rFonts w:ascii="Times New Roman" w:eastAsia="Calibri" w:hAnsi="Times New Roman"/>
          <w:b/>
          <w:sz w:val="24"/>
          <w:szCs w:val="24"/>
          <w:lang w:eastAsia="en-US"/>
        </w:rPr>
      </w:pPr>
      <w:r w:rsidRPr="00C71C63">
        <w:rPr>
          <w:rFonts w:ascii="Times New Roman" w:eastAsia="Calibri" w:hAnsi="Times New Roman"/>
          <w:b/>
          <w:color w:val="000000"/>
          <w:sz w:val="24"/>
          <w:szCs w:val="24"/>
          <w:lang w:eastAsia="en-US"/>
        </w:rPr>
        <w:t xml:space="preserve">Art. </w:t>
      </w:r>
      <w:r w:rsidR="0086052A">
        <w:rPr>
          <w:rFonts w:ascii="Times New Roman" w:eastAsia="Calibri" w:hAnsi="Times New Roman"/>
          <w:b/>
          <w:color w:val="000000"/>
          <w:sz w:val="24"/>
          <w:szCs w:val="24"/>
          <w:lang w:eastAsia="en-US"/>
        </w:rPr>
        <w:t xml:space="preserve">1 </w:t>
      </w:r>
      <w:r w:rsidR="0086052A">
        <w:rPr>
          <w:rFonts w:ascii="Times New Roman" w:eastAsia="Calibri" w:hAnsi="Times New Roman"/>
          <w:color w:val="000000"/>
          <w:sz w:val="24"/>
          <w:szCs w:val="24"/>
          <w:lang w:eastAsia="en-US"/>
        </w:rPr>
        <w:t xml:space="preserve">Prezentul regulament </w:t>
      </w:r>
      <w:r w:rsidR="000E7880" w:rsidRPr="000E7880">
        <w:rPr>
          <w:rFonts w:ascii="Times New Roman" w:eastAsia="Calibri" w:hAnsi="Times New Roman"/>
          <w:color w:val="000000"/>
          <w:sz w:val="24"/>
          <w:szCs w:val="24"/>
          <w:lang w:eastAsia="en-US"/>
        </w:rPr>
        <w:t>are ca scop stabilirea principiilor, cadrului general şi a procedurii pentru atribuirea contractelor de finanţare nerambursabilă din fonduri publice precum şi căile de atac ale actului sau deciziei autorităţilor finanţatoare care aplică procedura de atribuire a contractelor de finanţare nerambursabilă acordată din bugetul local al municipiului Timişoara</w:t>
      </w:r>
      <w:r w:rsidR="001A7038">
        <w:rPr>
          <w:rFonts w:ascii="Times New Roman" w:eastAsia="Calibri" w:hAnsi="Times New Roman"/>
          <w:color w:val="000000"/>
          <w:sz w:val="24"/>
          <w:szCs w:val="24"/>
          <w:lang w:eastAsia="en-US"/>
        </w:rPr>
        <w:t xml:space="preserve"> pentru </w:t>
      </w:r>
      <w:r w:rsidR="001A7038" w:rsidRPr="00DF7C97">
        <w:rPr>
          <w:rFonts w:ascii="Times New Roman" w:eastAsia="Calibri" w:hAnsi="Times New Roman"/>
          <w:sz w:val="24"/>
          <w:szCs w:val="24"/>
          <w:lang w:eastAsia="en-US"/>
        </w:rPr>
        <w:t>activități nonprofit care contribuie la</w:t>
      </w:r>
      <w:r w:rsidR="00CA29F3">
        <w:rPr>
          <w:rFonts w:ascii="Times New Roman" w:eastAsia="Calibri" w:hAnsi="Times New Roman"/>
          <w:sz w:val="24"/>
          <w:szCs w:val="24"/>
          <w:lang w:eastAsia="en-US"/>
        </w:rPr>
        <w:t xml:space="preserve"> </w:t>
      </w:r>
      <w:r w:rsidR="00E32AA3" w:rsidRPr="002A6B28">
        <w:rPr>
          <w:rFonts w:ascii="Times New Roman" w:eastAsia="Calibri" w:hAnsi="Times New Roman"/>
          <w:sz w:val="24"/>
          <w:szCs w:val="24"/>
          <w:lang w:eastAsia="en-US"/>
        </w:rPr>
        <w:t>implicarea comunității în implementarea strategiei de dezvoltare a municipiului Timisoara</w:t>
      </w:r>
      <w:r w:rsidR="000E7880" w:rsidRPr="00CA29F3">
        <w:rPr>
          <w:rFonts w:ascii="Times New Roman" w:eastAsia="Calibri" w:hAnsi="Times New Roman"/>
          <w:sz w:val="24"/>
          <w:szCs w:val="24"/>
          <w:lang w:eastAsia="en-US"/>
        </w:rPr>
        <w:t>.</w:t>
      </w:r>
    </w:p>
    <w:p w:rsidR="0086052A" w:rsidRDefault="0086052A" w:rsidP="00C36272">
      <w:pPr>
        <w:spacing w:after="0" w:line="360" w:lineRule="auto"/>
        <w:ind w:left="284" w:right="141"/>
        <w:jc w:val="both"/>
        <w:rPr>
          <w:rFonts w:ascii="Times New Roman" w:eastAsia="Calibri" w:hAnsi="Times New Roman"/>
          <w:color w:val="000000"/>
          <w:sz w:val="24"/>
          <w:szCs w:val="24"/>
          <w:lang w:eastAsia="en-US"/>
        </w:rPr>
      </w:pPr>
    </w:p>
    <w:p w:rsidR="000E7880" w:rsidRDefault="0086052A" w:rsidP="00C36272">
      <w:pPr>
        <w:spacing w:after="0" w:line="360" w:lineRule="auto"/>
        <w:ind w:left="284" w:right="141"/>
        <w:jc w:val="both"/>
        <w:rPr>
          <w:rFonts w:ascii="Times New Roman" w:eastAsia="Calibri" w:hAnsi="Times New Roman"/>
          <w:color w:val="000000"/>
          <w:sz w:val="24"/>
          <w:szCs w:val="24"/>
          <w:lang w:eastAsia="en-US"/>
        </w:rPr>
      </w:pPr>
      <w:r w:rsidRPr="0086052A">
        <w:rPr>
          <w:rFonts w:ascii="Times New Roman" w:eastAsia="Calibri" w:hAnsi="Times New Roman"/>
          <w:b/>
          <w:color w:val="000000"/>
          <w:sz w:val="24"/>
          <w:szCs w:val="24"/>
          <w:lang w:eastAsia="en-US"/>
        </w:rPr>
        <w:t>Art. 2</w:t>
      </w:r>
      <w:r>
        <w:rPr>
          <w:rFonts w:ascii="Times New Roman" w:eastAsia="Calibri" w:hAnsi="Times New Roman"/>
          <w:color w:val="000000"/>
          <w:sz w:val="24"/>
          <w:szCs w:val="24"/>
          <w:lang w:eastAsia="en-US"/>
        </w:rPr>
        <w:t xml:space="preserve"> În înțelesul prezentului regulament, </w:t>
      </w:r>
      <w:r w:rsidR="000E7880" w:rsidRPr="000E7880">
        <w:rPr>
          <w:rFonts w:ascii="Times New Roman" w:eastAsia="Calibri" w:hAnsi="Times New Roman"/>
          <w:color w:val="000000"/>
          <w:sz w:val="24"/>
          <w:szCs w:val="24"/>
          <w:lang w:eastAsia="en-US"/>
        </w:rPr>
        <w:t xml:space="preserve">termenii şi expresiile de mai jos au următoarea semnificaţie: </w:t>
      </w:r>
    </w:p>
    <w:p w:rsidR="000E7880" w:rsidRDefault="000E7880" w:rsidP="00C36272">
      <w:pPr>
        <w:spacing w:after="0" w:line="360" w:lineRule="auto"/>
        <w:ind w:left="284" w:right="141"/>
        <w:jc w:val="both"/>
        <w:rPr>
          <w:rFonts w:ascii="Times New Roman" w:eastAsia="Calibri" w:hAnsi="Times New Roman"/>
          <w:color w:val="000000"/>
          <w:sz w:val="24"/>
          <w:szCs w:val="24"/>
          <w:lang w:eastAsia="en-US"/>
        </w:rPr>
      </w:pPr>
      <w:r w:rsidRPr="000E7880">
        <w:rPr>
          <w:rFonts w:ascii="Times New Roman" w:eastAsia="Calibri" w:hAnsi="Times New Roman"/>
          <w:color w:val="000000"/>
          <w:sz w:val="24"/>
          <w:szCs w:val="24"/>
          <w:lang w:eastAsia="en-US"/>
        </w:rPr>
        <w:t xml:space="preserve">a) </w:t>
      </w:r>
      <w:r w:rsidRPr="000E7880">
        <w:rPr>
          <w:rFonts w:ascii="Times New Roman" w:eastAsia="Calibri" w:hAnsi="Times New Roman"/>
          <w:b/>
          <w:i/>
          <w:color w:val="000000"/>
          <w:sz w:val="24"/>
          <w:szCs w:val="24"/>
          <w:lang w:eastAsia="en-US"/>
        </w:rPr>
        <w:t>activitate generatoare de profit</w:t>
      </w:r>
      <w:r w:rsidRPr="000E7880">
        <w:rPr>
          <w:rFonts w:ascii="Times New Roman" w:eastAsia="Calibri" w:hAnsi="Times New Roman"/>
          <w:color w:val="000000"/>
          <w:sz w:val="24"/>
          <w:szCs w:val="24"/>
          <w:lang w:eastAsia="en-US"/>
        </w:rPr>
        <w:t xml:space="preserve"> - activitatea care produce un profit în mod direct pentru o persoană juridică;</w:t>
      </w:r>
    </w:p>
    <w:p w:rsidR="000E7880" w:rsidRDefault="000E7880" w:rsidP="00C36272">
      <w:pPr>
        <w:spacing w:after="0" w:line="360" w:lineRule="auto"/>
        <w:ind w:left="284" w:right="141"/>
        <w:jc w:val="both"/>
        <w:rPr>
          <w:rFonts w:ascii="Times New Roman" w:eastAsia="Calibri" w:hAnsi="Times New Roman"/>
          <w:color w:val="000000"/>
          <w:sz w:val="24"/>
          <w:szCs w:val="24"/>
          <w:lang w:eastAsia="en-US"/>
        </w:rPr>
      </w:pPr>
      <w:r w:rsidRPr="000E7880">
        <w:rPr>
          <w:rFonts w:ascii="Times New Roman" w:eastAsia="Calibri" w:hAnsi="Times New Roman"/>
          <w:color w:val="000000"/>
          <w:sz w:val="24"/>
          <w:szCs w:val="24"/>
          <w:lang w:eastAsia="en-US"/>
        </w:rPr>
        <w:t xml:space="preserve">b) </w:t>
      </w:r>
      <w:r w:rsidRPr="000E7880">
        <w:rPr>
          <w:rFonts w:ascii="Times New Roman" w:eastAsia="Calibri" w:hAnsi="Times New Roman"/>
          <w:b/>
          <w:i/>
          <w:color w:val="000000"/>
          <w:sz w:val="24"/>
          <w:szCs w:val="24"/>
          <w:lang w:eastAsia="en-US"/>
        </w:rPr>
        <w:t>autoritate finanţatoare</w:t>
      </w:r>
      <w:r w:rsidRPr="000E7880">
        <w:rPr>
          <w:rFonts w:ascii="Times New Roman" w:eastAsia="Calibri" w:hAnsi="Times New Roman"/>
          <w:color w:val="000000"/>
          <w:sz w:val="24"/>
          <w:szCs w:val="24"/>
          <w:lang w:eastAsia="en-US"/>
        </w:rPr>
        <w:t xml:space="preserve"> –</w:t>
      </w:r>
      <w:r w:rsidR="00C814D3">
        <w:rPr>
          <w:rFonts w:ascii="Times New Roman" w:eastAsia="Calibri" w:hAnsi="Times New Roman"/>
          <w:color w:val="000000"/>
          <w:sz w:val="24"/>
          <w:szCs w:val="24"/>
          <w:lang w:eastAsia="en-US"/>
        </w:rPr>
        <w:t xml:space="preserve"> </w:t>
      </w:r>
      <w:r w:rsidR="00BE39B9">
        <w:rPr>
          <w:rFonts w:ascii="Times New Roman" w:eastAsia="Calibri" w:hAnsi="Times New Roman"/>
          <w:sz w:val="24"/>
          <w:szCs w:val="24"/>
          <w:lang w:eastAsia="en-US"/>
        </w:rPr>
        <w:t>Direcția de Asistență Socială a Municipiului Timișoara</w:t>
      </w:r>
      <w:r w:rsidRPr="002A6B28">
        <w:rPr>
          <w:rFonts w:ascii="Times New Roman" w:eastAsia="Calibri" w:hAnsi="Times New Roman"/>
          <w:sz w:val="24"/>
          <w:szCs w:val="24"/>
          <w:lang w:eastAsia="en-US"/>
        </w:rPr>
        <w:t>;</w:t>
      </w:r>
      <w:r w:rsidRPr="000E7880">
        <w:rPr>
          <w:rFonts w:ascii="Times New Roman" w:eastAsia="Calibri" w:hAnsi="Times New Roman"/>
          <w:color w:val="000000"/>
          <w:sz w:val="24"/>
          <w:szCs w:val="24"/>
          <w:lang w:eastAsia="en-US"/>
        </w:rPr>
        <w:t xml:space="preserve"> </w:t>
      </w:r>
    </w:p>
    <w:p w:rsidR="000E7880" w:rsidRDefault="000E7880" w:rsidP="00C36272">
      <w:pPr>
        <w:spacing w:after="0" w:line="360" w:lineRule="auto"/>
        <w:ind w:left="284" w:right="141"/>
        <w:jc w:val="both"/>
        <w:rPr>
          <w:rFonts w:ascii="Times New Roman" w:eastAsia="Calibri" w:hAnsi="Times New Roman"/>
          <w:color w:val="000000"/>
          <w:sz w:val="24"/>
          <w:szCs w:val="24"/>
          <w:lang w:eastAsia="en-US"/>
        </w:rPr>
      </w:pPr>
      <w:r w:rsidRPr="000E7880">
        <w:rPr>
          <w:rFonts w:ascii="Times New Roman" w:eastAsia="Calibri" w:hAnsi="Times New Roman"/>
          <w:color w:val="000000"/>
          <w:sz w:val="24"/>
          <w:szCs w:val="24"/>
          <w:lang w:eastAsia="en-US"/>
        </w:rPr>
        <w:t xml:space="preserve">c) </w:t>
      </w:r>
      <w:r w:rsidRPr="000E7880">
        <w:rPr>
          <w:rFonts w:ascii="Times New Roman" w:eastAsia="Calibri" w:hAnsi="Times New Roman"/>
          <w:b/>
          <w:i/>
          <w:color w:val="000000"/>
          <w:sz w:val="24"/>
          <w:szCs w:val="24"/>
          <w:lang w:eastAsia="en-US"/>
        </w:rPr>
        <w:t>beneficiar</w:t>
      </w:r>
      <w:r w:rsidRPr="000E7880">
        <w:rPr>
          <w:rFonts w:ascii="Times New Roman" w:eastAsia="Calibri" w:hAnsi="Times New Roman"/>
          <w:color w:val="000000"/>
          <w:sz w:val="24"/>
          <w:szCs w:val="24"/>
          <w:lang w:eastAsia="en-US"/>
        </w:rPr>
        <w:t xml:space="preserve"> - solicitantul căruia i se atribuie contractul de finanţare nerambursabilă în urma aplicării procedurii selecţiei publice de proiecte; </w:t>
      </w:r>
    </w:p>
    <w:p w:rsidR="000E7880" w:rsidRDefault="000E7880" w:rsidP="00C36272">
      <w:pPr>
        <w:spacing w:after="0" w:line="360" w:lineRule="auto"/>
        <w:ind w:left="284" w:right="141"/>
        <w:jc w:val="both"/>
        <w:rPr>
          <w:rFonts w:ascii="Times New Roman" w:eastAsia="Calibri" w:hAnsi="Times New Roman"/>
          <w:color w:val="000000"/>
          <w:sz w:val="24"/>
          <w:szCs w:val="24"/>
          <w:lang w:eastAsia="en-US"/>
        </w:rPr>
      </w:pPr>
      <w:r w:rsidRPr="000E7880">
        <w:rPr>
          <w:rFonts w:ascii="Times New Roman" w:eastAsia="Calibri" w:hAnsi="Times New Roman"/>
          <w:color w:val="000000"/>
          <w:sz w:val="24"/>
          <w:szCs w:val="24"/>
          <w:lang w:eastAsia="en-US"/>
        </w:rPr>
        <w:t xml:space="preserve">d) </w:t>
      </w:r>
      <w:r w:rsidRPr="000E7880">
        <w:rPr>
          <w:rFonts w:ascii="Times New Roman" w:eastAsia="Calibri" w:hAnsi="Times New Roman"/>
          <w:b/>
          <w:i/>
          <w:color w:val="000000"/>
          <w:sz w:val="24"/>
          <w:szCs w:val="24"/>
          <w:lang w:eastAsia="en-US"/>
        </w:rPr>
        <w:t>cheltuieli eligibile</w:t>
      </w:r>
      <w:r w:rsidRPr="000E7880">
        <w:rPr>
          <w:rFonts w:ascii="Times New Roman" w:eastAsia="Calibri" w:hAnsi="Times New Roman"/>
          <w:color w:val="000000"/>
          <w:sz w:val="24"/>
          <w:szCs w:val="24"/>
          <w:lang w:eastAsia="en-US"/>
        </w:rPr>
        <w:t xml:space="preserve"> - cheltuieli care pot fi luate în considerare pentru finanţarea nerambursabilă, conform </w:t>
      </w:r>
      <w:r w:rsidRPr="005D7114">
        <w:rPr>
          <w:rFonts w:ascii="Times New Roman" w:eastAsia="Calibri" w:hAnsi="Times New Roman"/>
          <w:b/>
          <w:color w:val="000000"/>
          <w:sz w:val="24"/>
          <w:szCs w:val="24"/>
          <w:lang w:eastAsia="en-US"/>
        </w:rPr>
        <w:t xml:space="preserve">Anexei </w:t>
      </w:r>
      <w:r w:rsidR="00CE2BDA">
        <w:rPr>
          <w:rFonts w:ascii="Times New Roman" w:eastAsia="Calibri" w:hAnsi="Times New Roman"/>
          <w:b/>
          <w:color w:val="000000"/>
          <w:sz w:val="24"/>
          <w:szCs w:val="24"/>
          <w:lang w:eastAsia="en-US"/>
        </w:rPr>
        <w:t xml:space="preserve">nr. </w:t>
      </w:r>
      <w:r w:rsidR="00406B08">
        <w:rPr>
          <w:rFonts w:ascii="Times New Roman" w:eastAsia="Calibri" w:hAnsi="Times New Roman"/>
          <w:b/>
          <w:color w:val="000000"/>
          <w:sz w:val="24"/>
          <w:szCs w:val="24"/>
          <w:lang w:eastAsia="en-US"/>
        </w:rPr>
        <w:t>6</w:t>
      </w:r>
      <w:r w:rsidRPr="000E7880">
        <w:rPr>
          <w:rFonts w:ascii="Times New Roman" w:eastAsia="Calibri" w:hAnsi="Times New Roman"/>
          <w:color w:val="000000"/>
          <w:sz w:val="24"/>
          <w:szCs w:val="24"/>
          <w:lang w:eastAsia="en-US"/>
        </w:rPr>
        <w:t xml:space="preserve">; </w:t>
      </w:r>
    </w:p>
    <w:p w:rsidR="000E7880" w:rsidRDefault="000E7880" w:rsidP="00C36272">
      <w:pPr>
        <w:spacing w:after="0" w:line="360" w:lineRule="auto"/>
        <w:ind w:left="284" w:right="141"/>
        <w:jc w:val="both"/>
        <w:rPr>
          <w:rFonts w:ascii="Times New Roman" w:eastAsia="Calibri" w:hAnsi="Times New Roman"/>
          <w:color w:val="000000"/>
          <w:sz w:val="24"/>
          <w:szCs w:val="24"/>
          <w:lang w:eastAsia="en-US"/>
        </w:rPr>
      </w:pPr>
      <w:r w:rsidRPr="000E7880">
        <w:rPr>
          <w:rFonts w:ascii="Times New Roman" w:eastAsia="Calibri" w:hAnsi="Times New Roman"/>
          <w:color w:val="000000"/>
          <w:sz w:val="24"/>
          <w:szCs w:val="24"/>
          <w:lang w:eastAsia="en-US"/>
        </w:rPr>
        <w:t xml:space="preserve">e) </w:t>
      </w:r>
      <w:r w:rsidRPr="000E7880">
        <w:rPr>
          <w:rFonts w:ascii="Times New Roman" w:eastAsia="Calibri" w:hAnsi="Times New Roman"/>
          <w:b/>
          <w:i/>
          <w:color w:val="000000"/>
          <w:sz w:val="24"/>
          <w:szCs w:val="24"/>
          <w:lang w:eastAsia="en-US"/>
        </w:rPr>
        <w:t>contract de finanţare nerambursabilă</w:t>
      </w:r>
      <w:r w:rsidRPr="000E7880">
        <w:rPr>
          <w:rFonts w:ascii="Times New Roman" w:eastAsia="Calibri" w:hAnsi="Times New Roman"/>
          <w:color w:val="000000"/>
          <w:sz w:val="24"/>
          <w:szCs w:val="24"/>
          <w:lang w:eastAsia="en-US"/>
        </w:rPr>
        <w:t xml:space="preserve"> - contract încheiat, în condiţiile legii, între </w:t>
      </w:r>
      <w:r w:rsidR="00BE39B9">
        <w:rPr>
          <w:rFonts w:ascii="Times New Roman" w:eastAsia="Calibri" w:hAnsi="Times New Roman"/>
          <w:sz w:val="24"/>
          <w:szCs w:val="24"/>
          <w:lang w:eastAsia="en-US"/>
        </w:rPr>
        <w:t>Direcția de Asistență Socială a Municipiului Timișoara</w:t>
      </w:r>
      <w:r w:rsidRPr="000E7880">
        <w:rPr>
          <w:rFonts w:ascii="Times New Roman" w:eastAsia="Calibri" w:hAnsi="Times New Roman"/>
          <w:color w:val="000000"/>
          <w:sz w:val="24"/>
          <w:szCs w:val="24"/>
          <w:lang w:eastAsia="en-US"/>
        </w:rPr>
        <w:t xml:space="preserve"> în calitate de autoritate finanţatoare şi beneficiar; </w:t>
      </w:r>
    </w:p>
    <w:p w:rsidR="000E7880" w:rsidRDefault="000E7880" w:rsidP="00C36272">
      <w:pPr>
        <w:spacing w:after="0" w:line="360" w:lineRule="auto"/>
        <w:ind w:left="284" w:right="141"/>
        <w:jc w:val="both"/>
        <w:rPr>
          <w:rFonts w:ascii="Times New Roman" w:eastAsia="Calibri" w:hAnsi="Times New Roman"/>
          <w:color w:val="000000"/>
          <w:sz w:val="24"/>
          <w:szCs w:val="24"/>
          <w:lang w:eastAsia="en-US"/>
        </w:rPr>
      </w:pPr>
      <w:r w:rsidRPr="000E7880">
        <w:rPr>
          <w:rFonts w:ascii="Times New Roman" w:eastAsia="Calibri" w:hAnsi="Times New Roman"/>
          <w:color w:val="000000"/>
          <w:sz w:val="24"/>
          <w:szCs w:val="24"/>
          <w:lang w:eastAsia="en-US"/>
        </w:rPr>
        <w:t xml:space="preserve">f) </w:t>
      </w:r>
      <w:r w:rsidRPr="000E7880">
        <w:rPr>
          <w:rFonts w:ascii="Times New Roman" w:eastAsia="Calibri" w:hAnsi="Times New Roman"/>
          <w:b/>
          <w:i/>
          <w:color w:val="000000"/>
          <w:sz w:val="24"/>
          <w:szCs w:val="24"/>
          <w:lang w:eastAsia="en-US"/>
        </w:rPr>
        <w:t>finanţare nerambursabilă</w:t>
      </w:r>
      <w:r w:rsidRPr="000E7880">
        <w:rPr>
          <w:rFonts w:ascii="Times New Roman" w:eastAsia="Calibri" w:hAnsi="Times New Roman"/>
          <w:color w:val="000000"/>
          <w:sz w:val="24"/>
          <w:szCs w:val="24"/>
          <w:lang w:eastAsia="en-US"/>
        </w:rPr>
        <w:t xml:space="preserve"> - alocaţie financiară directă din fonduri publice, în vederea desfăşurării de către persoane juridice fără scop patrimonial a unor activităţi nonprofit care să contribuie la</w:t>
      </w:r>
      <w:r w:rsidR="00511A2A">
        <w:rPr>
          <w:rFonts w:ascii="Times New Roman" w:eastAsia="Calibri" w:hAnsi="Times New Roman"/>
          <w:color w:val="000000"/>
          <w:sz w:val="24"/>
          <w:szCs w:val="24"/>
          <w:lang w:eastAsia="en-US"/>
        </w:rPr>
        <w:t xml:space="preserve"> </w:t>
      </w:r>
      <w:r w:rsidR="00E32AA3" w:rsidRPr="00406B08">
        <w:rPr>
          <w:rFonts w:ascii="Times New Roman" w:eastAsia="Calibri" w:hAnsi="Times New Roman"/>
          <w:sz w:val="24"/>
          <w:szCs w:val="24"/>
          <w:lang w:eastAsia="en-US"/>
        </w:rPr>
        <w:t>implicarea comunității în implementarea strategiei de dezvoltare a municipiului Timisoara</w:t>
      </w:r>
      <w:r w:rsidRPr="000E7880">
        <w:rPr>
          <w:rFonts w:ascii="Times New Roman" w:eastAsia="Calibri" w:hAnsi="Times New Roman"/>
          <w:color w:val="000000"/>
          <w:sz w:val="24"/>
          <w:szCs w:val="24"/>
          <w:lang w:eastAsia="en-US"/>
        </w:rPr>
        <w:t xml:space="preserve">; </w:t>
      </w:r>
    </w:p>
    <w:p w:rsidR="000E7880" w:rsidRDefault="000E7880" w:rsidP="00C36272">
      <w:pPr>
        <w:spacing w:after="0" w:line="360" w:lineRule="auto"/>
        <w:ind w:left="284" w:right="141"/>
        <w:jc w:val="both"/>
        <w:rPr>
          <w:rFonts w:ascii="Times New Roman" w:eastAsia="Calibri" w:hAnsi="Times New Roman"/>
          <w:color w:val="000000"/>
          <w:sz w:val="24"/>
          <w:szCs w:val="24"/>
          <w:lang w:eastAsia="en-US"/>
        </w:rPr>
      </w:pPr>
      <w:r w:rsidRPr="000E7880">
        <w:rPr>
          <w:rFonts w:ascii="Times New Roman" w:eastAsia="Calibri" w:hAnsi="Times New Roman"/>
          <w:color w:val="000000"/>
          <w:sz w:val="24"/>
          <w:szCs w:val="24"/>
          <w:lang w:eastAsia="en-US"/>
        </w:rPr>
        <w:t xml:space="preserve">g) </w:t>
      </w:r>
      <w:r w:rsidRPr="000E7880">
        <w:rPr>
          <w:rFonts w:ascii="Times New Roman" w:eastAsia="Calibri" w:hAnsi="Times New Roman"/>
          <w:b/>
          <w:i/>
          <w:color w:val="000000"/>
          <w:sz w:val="24"/>
          <w:szCs w:val="24"/>
          <w:lang w:eastAsia="en-US"/>
        </w:rPr>
        <w:t>fonduri publice</w:t>
      </w:r>
      <w:r w:rsidRPr="000E7880">
        <w:rPr>
          <w:rFonts w:ascii="Times New Roman" w:eastAsia="Calibri" w:hAnsi="Times New Roman"/>
          <w:color w:val="000000"/>
          <w:sz w:val="24"/>
          <w:szCs w:val="24"/>
          <w:lang w:eastAsia="en-US"/>
        </w:rPr>
        <w:t xml:space="preserve"> - sume alocate din bugetul local de către</w:t>
      </w:r>
      <w:r w:rsidR="003B5F4C">
        <w:rPr>
          <w:rFonts w:ascii="Times New Roman" w:eastAsia="Calibri" w:hAnsi="Times New Roman"/>
          <w:color w:val="000000"/>
          <w:sz w:val="24"/>
          <w:szCs w:val="24"/>
          <w:lang w:eastAsia="en-US"/>
        </w:rPr>
        <w:t xml:space="preserve"> </w:t>
      </w:r>
      <w:r w:rsidR="00BE39B9">
        <w:rPr>
          <w:rFonts w:ascii="Times New Roman" w:eastAsia="Calibri" w:hAnsi="Times New Roman"/>
          <w:sz w:val="24"/>
          <w:szCs w:val="24"/>
          <w:lang w:eastAsia="en-US"/>
        </w:rPr>
        <w:t>Direcția de Asistență Socială a Municipiului Timișoara</w:t>
      </w:r>
      <w:r w:rsidRPr="000E7880">
        <w:rPr>
          <w:rFonts w:ascii="Times New Roman" w:eastAsia="Calibri" w:hAnsi="Times New Roman"/>
          <w:color w:val="000000"/>
          <w:sz w:val="24"/>
          <w:szCs w:val="24"/>
          <w:lang w:eastAsia="en-US"/>
        </w:rPr>
        <w:t xml:space="preserve">; </w:t>
      </w:r>
    </w:p>
    <w:p w:rsidR="0086052A" w:rsidRDefault="000E7880" w:rsidP="00C36272">
      <w:pPr>
        <w:spacing w:after="0" w:line="360" w:lineRule="auto"/>
        <w:ind w:left="284" w:right="141"/>
        <w:jc w:val="both"/>
        <w:rPr>
          <w:rFonts w:ascii="Times New Roman" w:eastAsia="Calibri" w:hAnsi="Times New Roman"/>
          <w:color w:val="000000"/>
          <w:sz w:val="24"/>
          <w:szCs w:val="24"/>
          <w:lang w:eastAsia="en-US"/>
        </w:rPr>
      </w:pPr>
      <w:r w:rsidRPr="000E7880">
        <w:rPr>
          <w:rFonts w:ascii="Times New Roman" w:eastAsia="Calibri" w:hAnsi="Times New Roman"/>
          <w:color w:val="000000"/>
          <w:sz w:val="24"/>
          <w:szCs w:val="24"/>
          <w:lang w:eastAsia="en-US"/>
        </w:rPr>
        <w:t xml:space="preserve">h) </w:t>
      </w:r>
      <w:r w:rsidRPr="000E7880">
        <w:rPr>
          <w:rFonts w:ascii="Times New Roman" w:eastAsia="Calibri" w:hAnsi="Times New Roman"/>
          <w:b/>
          <w:i/>
          <w:color w:val="000000"/>
          <w:sz w:val="24"/>
          <w:szCs w:val="24"/>
          <w:lang w:eastAsia="en-US"/>
        </w:rPr>
        <w:t>solicitant</w:t>
      </w:r>
      <w:r w:rsidRPr="000E7880">
        <w:rPr>
          <w:rFonts w:ascii="Times New Roman" w:eastAsia="Calibri" w:hAnsi="Times New Roman"/>
          <w:color w:val="000000"/>
          <w:sz w:val="24"/>
          <w:szCs w:val="24"/>
          <w:lang w:eastAsia="en-US"/>
        </w:rPr>
        <w:t xml:space="preserve"> - orice </w:t>
      </w:r>
      <w:r w:rsidRPr="00E116E7">
        <w:rPr>
          <w:rFonts w:ascii="Times New Roman" w:eastAsia="Calibri" w:hAnsi="Times New Roman"/>
          <w:sz w:val="24"/>
          <w:szCs w:val="24"/>
          <w:lang w:eastAsia="en-US"/>
        </w:rPr>
        <w:t xml:space="preserve">persoană </w:t>
      </w:r>
      <w:r w:rsidRPr="000E7880">
        <w:rPr>
          <w:rFonts w:ascii="Times New Roman" w:eastAsia="Calibri" w:hAnsi="Times New Roman"/>
          <w:color w:val="000000"/>
          <w:sz w:val="24"/>
          <w:szCs w:val="24"/>
          <w:lang w:eastAsia="en-US"/>
        </w:rPr>
        <w:t>juridică fără scop patrimonial car</w:t>
      </w:r>
      <w:r w:rsidR="00626F76">
        <w:rPr>
          <w:rFonts w:ascii="Times New Roman" w:eastAsia="Calibri" w:hAnsi="Times New Roman"/>
          <w:color w:val="000000"/>
          <w:sz w:val="24"/>
          <w:szCs w:val="24"/>
          <w:lang w:eastAsia="en-US"/>
        </w:rPr>
        <w:t>e depune o propunere de proiect;</w:t>
      </w:r>
    </w:p>
    <w:p w:rsidR="00626F76" w:rsidRDefault="00626F76" w:rsidP="00C36272">
      <w:pPr>
        <w:spacing w:after="0" w:line="360" w:lineRule="auto"/>
        <w:ind w:left="284" w:right="141"/>
        <w:jc w:val="both"/>
        <w:rPr>
          <w:rFonts w:ascii="Times New Roman" w:eastAsia="Calibri" w:hAnsi="Times New Roman"/>
          <w:color w:val="000000"/>
          <w:sz w:val="24"/>
          <w:szCs w:val="24"/>
          <w:lang w:eastAsia="en-US"/>
        </w:rPr>
      </w:pPr>
    </w:p>
    <w:p w:rsidR="001D55CF" w:rsidRPr="006078B4" w:rsidRDefault="001D55CF" w:rsidP="00C36272">
      <w:pPr>
        <w:spacing w:after="0" w:line="360" w:lineRule="auto"/>
        <w:ind w:left="284" w:right="141"/>
        <w:jc w:val="both"/>
        <w:rPr>
          <w:rFonts w:ascii="Times New Roman" w:eastAsia="Calibri" w:hAnsi="Times New Roman"/>
          <w:color w:val="000000"/>
          <w:sz w:val="24"/>
          <w:szCs w:val="24"/>
          <w:lang w:eastAsia="en-US"/>
        </w:rPr>
      </w:pPr>
      <w:r w:rsidRPr="001D55CF">
        <w:rPr>
          <w:rFonts w:ascii="Times New Roman" w:eastAsia="Calibri" w:hAnsi="Times New Roman"/>
          <w:b/>
          <w:color w:val="000000"/>
          <w:sz w:val="24"/>
          <w:szCs w:val="24"/>
          <w:lang w:eastAsia="en-US"/>
        </w:rPr>
        <w:t>Art. 3</w:t>
      </w:r>
      <w:r w:rsidR="006078B4">
        <w:rPr>
          <w:rFonts w:ascii="Times New Roman" w:eastAsia="Calibri" w:hAnsi="Times New Roman"/>
          <w:b/>
          <w:color w:val="000000"/>
          <w:sz w:val="24"/>
          <w:szCs w:val="24"/>
          <w:lang w:eastAsia="en-US"/>
        </w:rPr>
        <w:t xml:space="preserve"> </w:t>
      </w:r>
      <w:r w:rsidR="006078B4" w:rsidRPr="006078B4">
        <w:rPr>
          <w:rFonts w:ascii="Times New Roman" w:eastAsia="Calibri" w:hAnsi="Times New Roman"/>
          <w:color w:val="000000"/>
          <w:sz w:val="24"/>
          <w:szCs w:val="24"/>
          <w:lang w:eastAsia="en-US"/>
        </w:rPr>
        <w:t>Prezentul regulament stabileşte procedura privind atribuirea contractului de finanţare nerambursabilă.</w:t>
      </w:r>
    </w:p>
    <w:p w:rsidR="001D55CF" w:rsidRDefault="001D55CF" w:rsidP="00C36272">
      <w:pPr>
        <w:spacing w:after="0" w:line="360" w:lineRule="auto"/>
        <w:ind w:left="284" w:right="141"/>
        <w:jc w:val="both"/>
        <w:rPr>
          <w:rFonts w:ascii="Times New Roman" w:eastAsia="Calibri" w:hAnsi="Times New Roman"/>
          <w:color w:val="000000"/>
          <w:sz w:val="24"/>
          <w:szCs w:val="24"/>
          <w:lang w:eastAsia="en-US"/>
        </w:rPr>
      </w:pPr>
    </w:p>
    <w:p w:rsidR="001D55CF" w:rsidRPr="00E34188" w:rsidRDefault="001D55CF" w:rsidP="00C36272">
      <w:pPr>
        <w:spacing w:after="0" w:line="360" w:lineRule="auto"/>
        <w:ind w:left="284" w:right="141"/>
        <w:jc w:val="both"/>
        <w:rPr>
          <w:rFonts w:ascii="Times New Roman" w:eastAsia="Calibri" w:hAnsi="Times New Roman"/>
          <w:color w:val="FF0000"/>
          <w:sz w:val="24"/>
          <w:szCs w:val="24"/>
          <w:lang w:eastAsia="en-US"/>
        </w:rPr>
      </w:pPr>
      <w:r w:rsidRPr="001D55CF">
        <w:rPr>
          <w:rFonts w:ascii="Times New Roman" w:eastAsia="Calibri" w:hAnsi="Times New Roman"/>
          <w:b/>
          <w:color w:val="000000"/>
          <w:sz w:val="24"/>
          <w:szCs w:val="24"/>
          <w:lang w:eastAsia="en-US"/>
        </w:rPr>
        <w:t xml:space="preserve">Art. 4 </w:t>
      </w:r>
      <w:r w:rsidR="006078B4" w:rsidRPr="006078B4">
        <w:rPr>
          <w:rFonts w:ascii="Times New Roman" w:eastAsia="Calibri" w:hAnsi="Times New Roman"/>
          <w:color w:val="000000"/>
          <w:sz w:val="24"/>
          <w:szCs w:val="24"/>
          <w:lang w:eastAsia="en-US"/>
        </w:rPr>
        <w:t>Pentru a putea participa la pr</w:t>
      </w:r>
      <w:r w:rsidR="00FA537E">
        <w:rPr>
          <w:rFonts w:ascii="Times New Roman" w:eastAsia="Calibri" w:hAnsi="Times New Roman"/>
          <w:color w:val="000000"/>
          <w:sz w:val="24"/>
          <w:szCs w:val="24"/>
          <w:lang w:eastAsia="en-US"/>
        </w:rPr>
        <w:t>ocedura privind atribuirea cont</w:t>
      </w:r>
      <w:r w:rsidR="006078B4" w:rsidRPr="006078B4">
        <w:rPr>
          <w:rFonts w:ascii="Times New Roman" w:eastAsia="Calibri" w:hAnsi="Times New Roman"/>
          <w:color w:val="000000"/>
          <w:sz w:val="24"/>
          <w:szCs w:val="24"/>
          <w:lang w:eastAsia="en-US"/>
        </w:rPr>
        <w:t xml:space="preserve">ractului de finanţare nerambursabilă, solicitanţii trebuie să fie </w:t>
      </w:r>
      <w:r w:rsidR="006078B4" w:rsidRPr="000F51F2">
        <w:rPr>
          <w:rFonts w:ascii="Times New Roman" w:eastAsia="Calibri" w:hAnsi="Times New Roman"/>
          <w:sz w:val="24"/>
          <w:szCs w:val="24"/>
          <w:lang w:eastAsia="en-US"/>
        </w:rPr>
        <w:t xml:space="preserve">persoane juridice fără scop patrimonial </w:t>
      </w:r>
      <w:r w:rsidR="00B61F00" w:rsidRPr="000F51F2">
        <w:rPr>
          <w:rFonts w:ascii="Times New Roman" w:eastAsia="Calibri" w:hAnsi="Times New Roman"/>
          <w:sz w:val="24"/>
          <w:szCs w:val="24"/>
          <w:lang w:eastAsia="en-US"/>
        </w:rPr>
        <w:t xml:space="preserve">– asociații sau fundații - </w:t>
      </w:r>
      <w:r w:rsidR="00E20C60" w:rsidRPr="000F51F2">
        <w:rPr>
          <w:rFonts w:ascii="Times New Roman" w:eastAsia="Calibri" w:hAnsi="Times New Roman"/>
          <w:sz w:val="24"/>
          <w:szCs w:val="24"/>
          <w:lang w:eastAsia="en-US"/>
        </w:rPr>
        <w:t>care desfășoa</w:t>
      </w:r>
      <w:r w:rsidR="00E20C60">
        <w:rPr>
          <w:rFonts w:ascii="Times New Roman" w:eastAsia="Calibri" w:hAnsi="Times New Roman"/>
          <w:sz w:val="24"/>
          <w:szCs w:val="24"/>
          <w:lang w:eastAsia="en-US"/>
        </w:rPr>
        <w:t xml:space="preserve">ră </w:t>
      </w:r>
      <w:r w:rsidR="00E20C60">
        <w:rPr>
          <w:rFonts w:ascii="Times New Roman" w:eastAsia="Calibri" w:hAnsi="Times New Roman"/>
          <w:sz w:val="24"/>
          <w:szCs w:val="24"/>
          <w:lang w:eastAsia="en-US"/>
        </w:rPr>
        <w:lastRenderedPageBreak/>
        <w:t xml:space="preserve">activități nonprofit menite să sprijine realizarea unor </w:t>
      </w:r>
      <w:r w:rsidR="00FA537E">
        <w:rPr>
          <w:rFonts w:ascii="Times New Roman" w:eastAsia="Calibri" w:hAnsi="Times New Roman"/>
          <w:sz w:val="24"/>
          <w:szCs w:val="24"/>
          <w:lang w:eastAsia="en-US"/>
        </w:rPr>
        <w:t xml:space="preserve">acțiuni sau programe de interes local în vederea </w:t>
      </w:r>
      <w:r w:rsidR="00F61383" w:rsidRPr="00406B08">
        <w:rPr>
          <w:rFonts w:ascii="Times New Roman" w:eastAsia="Calibri" w:hAnsi="Times New Roman"/>
          <w:sz w:val="24"/>
          <w:szCs w:val="24"/>
          <w:lang w:eastAsia="en-US"/>
        </w:rPr>
        <w:t>implic</w:t>
      </w:r>
      <w:r w:rsidR="00CF2972" w:rsidRPr="00406B08">
        <w:rPr>
          <w:rFonts w:ascii="Times New Roman" w:eastAsia="Calibri" w:hAnsi="Times New Roman"/>
          <w:sz w:val="24"/>
          <w:szCs w:val="24"/>
          <w:lang w:eastAsia="en-US"/>
        </w:rPr>
        <w:t>ării</w:t>
      </w:r>
      <w:r w:rsidR="00F61383" w:rsidRPr="00406B08">
        <w:rPr>
          <w:rFonts w:ascii="Times New Roman" w:eastAsia="Calibri" w:hAnsi="Times New Roman"/>
          <w:sz w:val="24"/>
          <w:szCs w:val="24"/>
          <w:lang w:eastAsia="en-US"/>
        </w:rPr>
        <w:t xml:space="preserve"> comunității în implementarea strategiei de dezvoltare a municipiului Timisoara</w:t>
      </w:r>
      <w:r w:rsidR="00FA537E">
        <w:rPr>
          <w:rFonts w:ascii="Times New Roman" w:eastAsia="Calibri" w:hAnsi="Times New Roman"/>
          <w:sz w:val="24"/>
          <w:szCs w:val="24"/>
          <w:lang w:eastAsia="en-US"/>
        </w:rPr>
        <w:t>.</w:t>
      </w:r>
    </w:p>
    <w:p w:rsidR="00D732C3" w:rsidRDefault="00D732C3" w:rsidP="00C36272">
      <w:pPr>
        <w:spacing w:after="0" w:line="360" w:lineRule="auto"/>
        <w:ind w:left="284" w:right="141"/>
        <w:jc w:val="both"/>
        <w:rPr>
          <w:rFonts w:ascii="Times New Roman" w:eastAsia="Calibri" w:hAnsi="Times New Roman"/>
          <w:color w:val="000000"/>
          <w:sz w:val="24"/>
          <w:szCs w:val="24"/>
          <w:lang w:eastAsia="en-US"/>
        </w:rPr>
      </w:pPr>
    </w:p>
    <w:p w:rsidR="000F51F2" w:rsidRDefault="00D732C3" w:rsidP="00C36272">
      <w:pPr>
        <w:spacing w:after="0" w:line="360" w:lineRule="auto"/>
        <w:ind w:left="284" w:right="141"/>
        <w:jc w:val="both"/>
        <w:rPr>
          <w:rFonts w:ascii="Times New Roman" w:eastAsia="Calibri" w:hAnsi="Times New Roman"/>
          <w:color w:val="000000"/>
          <w:sz w:val="24"/>
          <w:szCs w:val="24"/>
          <w:lang w:eastAsia="en-US"/>
        </w:rPr>
      </w:pPr>
      <w:r w:rsidRPr="00D732C3">
        <w:rPr>
          <w:rFonts w:ascii="Times New Roman" w:eastAsia="Calibri" w:hAnsi="Times New Roman"/>
          <w:b/>
          <w:color w:val="000000"/>
          <w:sz w:val="24"/>
          <w:szCs w:val="24"/>
          <w:lang w:eastAsia="en-US"/>
        </w:rPr>
        <w:t>Art. 5</w:t>
      </w:r>
      <w:r>
        <w:rPr>
          <w:rFonts w:ascii="Times New Roman" w:eastAsia="Calibri" w:hAnsi="Times New Roman"/>
          <w:color w:val="000000"/>
          <w:sz w:val="24"/>
          <w:szCs w:val="24"/>
          <w:lang w:eastAsia="en-US"/>
        </w:rPr>
        <w:t xml:space="preserve"> </w:t>
      </w:r>
    </w:p>
    <w:p w:rsidR="000F51F2" w:rsidRDefault="00D732C3" w:rsidP="00C36272">
      <w:pPr>
        <w:numPr>
          <w:ilvl w:val="0"/>
          <w:numId w:val="12"/>
        </w:numPr>
        <w:spacing w:after="0" w:line="360" w:lineRule="auto"/>
        <w:ind w:right="141"/>
        <w:jc w:val="both"/>
        <w:rPr>
          <w:rFonts w:ascii="Times New Roman" w:eastAsia="Calibri" w:hAnsi="Times New Roman"/>
          <w:color w:val="000000"/>
          <w:sz w:val="24"/>
          <w:szCs w:val="24"/>
          <w:lang w:eastAsia="en-US"/>
        </w:rPr>
      </w:pPr>
      <w:r w:rsidRPr="00D732C3">
        <w:rPr>
          <w:rFonts w:ascii="Times New Roman" w:eastAsia="Calibri" w:hAnsi="Times New Roman"/>
          <w:color w:val="000000"/>
          <w:sz w:val="24"/>
          <w:szCs w:val="24"/>
          <w:lang w:eastAsia="en-US"/>
        </w:rPr>
        <w:t xml:space="preserve">Finanţările nerambursabile acordate se vor utiliza numai pentru programele şi proiectele de interes public iniţiate şi organizate de către beneficiari, în completarea veniturilor proprii şi a celor primite sub formă de donaţii şi sponsorizări. </w:t>
      </w:r>
    </w:p>
    <w:p w:rsidR="00B7114B" w:rsidRPr="008F1FDF" w:rsidRDefault="000F51F2" w:rsidP="00C36272">
      <w:pPr>
        <w:numPr>
          <w:ilvl w:val="0"/>
          <w:numId w:val="12"/>
        </w:numPr>
        <w:spacing w:after="0" w:line="360" w:lineRule="auto"/>
        <w:ind w:right="141"/>
        <w:jc w:val="both"/>
        <w:rPr>
          <w:rFonts w:ascii="Times New Roman" w:eastAsia="Calibri" w:hAnsi="Times New Roman"/>
          <w:color w:val="000000"/>
          <w:sz w:val="24"/>
          <w:szCs w:val="24"/>
          <w:lang w:eastAsia="en-US"/>
        </w:rPr>
      </w:pPr>
      <w:r w:rsidRPr="000F7426">
        <w:rPr>
          <w:rFonts w:ascii="Times New Roman" w:eastAsia="Calibri" w:hAnsi="Times New Roman"/>
          <w:b/>
          <w:color w:val="000000"/>
          <w:sz w:val="24"/>
          <w:szCs w:val="24"/>
          <w:lang w:eastAsia="en-US"/>
        </w:rPr>
        <w:t>Domeniu de aplicare</w:t>
      </w:r>
      <w:r w:rsidRPr="000F7426">
        <w:rPr>
          <w:rFonts w:ascii="Times New Roman" w:eastAsia="Calibri" w:hAnsi="Times New Roman"/>
          <w:color w:val="000000"/>
          <w:sz w:val="24"/>
          <w:szCs w:val="24"/>
          <w:lang w:eastAsia="en-US"/>
        </w:rPr>
        <w:t xml:space="preserve">: </w:t>
      </w:r>
      <w:r w:rsidR="00CF2972" w:rsidRPr="000F7426">
        <w:rPr>
          <w:rFonts w:ascii="Times New Roman" w:eastAsia="Calibri" w:hAnsi="Times New Roman"/>
          <w:color w:val="000000"/>
          <w:sz w:val="24"/>
          <w:szCs w:val="24"/>
          <w:lang w:eastAsia="en-US"/>
        </w:rPr>
        <w:t>La nivelul administrației publice locale de la nivelul municipiului Timișoara se</w:t>
      </w:r>
      <w:r w:rsidRPr="000F7426">
        <w:rPr>
          <w:rFonts w:ascii="Times New Roman" w:eastAsia="Calibri" w:hAnsi="Times New Roman"/>
          <w:color w:val="000000"/>
          <w:sz w:val="24"/>
          <w:szCs w:val="24"/>
          <w:lang w:eastAsia="en-US"/>
        </w:rPr>
        <w:t xml:space="preserve"> </w:t>
      </w:r>
      <w:r w:rsidR="00CD7E8D">
        <w:rPr>
          <w:rFonts w:ascii="Times New Roman" w:eastAsia="Calibri" w:hAnsi="Times New Roman"/>
          <w:color w:val="000000"/>
          <w:sz w:val="24"/>
          <w:szCs w:val="24"/>
          <w:lang w:eastAsia="en-US"/>
        </w:rPr>
        <w:t xml:space="preserve">acordă o atenție deosebită </w:t>
      </w:r>
      <w:r w:rsidRPr="000F7426">
        <w:rPr>
          <w:rFonts w:ascii="Times New Roman" w:eastAsia="Calibri" w:hAnsi="Times New Roman"/>
          <w:color w:val="000000"/>
          <w:sz w:val="24"/>
          <w:szCs w:val="24"/>
          <w:lang w:eastAsia="en-US"/>
        </w:rPr>
        <w:t>implement</w:t>
      </w:r>
      <w:r w:rsidR="00CD7E8D">
        <w:rPr>
          <w:rFonts w:ascii="Times New Roman" w:eastAsia="Calibri" w:hAnsi="Times New Roman"/>
          <w:color w:val="000000"/>
          <w:sz w:val="24"/>
          <w:szCs w:val="24"/>
          <w:lang w:eastAsia="en-US"/>
        </w:rPr>
        <w:t>ării</w:t>
      </w:r>
      <w:r w:rsidRPr="000F7426">
        <w:rPr>
          <w:rFonts w:ascii="Times New Roman" w:eastAsia="Calibri" w:hAnsi="Times New Roman"/>
          <w:color w:val="000000"/>
          <w:sz w:val="24"/>
          <w:szCs w:val="24"/>
          <w:lang w:eastAsia="en-US"/>
        </w:rPr>
        <w:t xml:space="preserve"> </w:t>
      </w:r>
      <w:r w:rsidR="00DC724D" w:rsidRPr="000F7426">
        <w:rPr>
          <w:rFonts w:ascii="Times New Roman" w:eastAsia="Calibri" w:hAnsi="Times New Roman"/>
          <w:color w:val="000000"/>
          <w:sz w:val="24"/>
          <w:szCs w:val="24"/>
          <w:lang w:eastAsia="en-US"/>
        </w:rPr>
        <w:t xml:space="preserve">obiectivelor </w:t>
      </w:r>
      <w:r w:rsidRPr="000F7426">
        <w:rPr>
          <w:rFonts w:ascii="Times New Roman" w:eastAsia="Calibri" w:hAnsi="Times New Roman"/>
          <w:color w:val="000000"/>
          <w:sz w:val="24"/>
          <w:szCs w:val="24"/>
          <w:lang w:eastAsia="en-US"/>
        </w:rPr>
        <w:t xml:space="preserve">Strategiei Integrate de </w:t>
      </w:r>
      <w:r w:rsidR="00DC724D" w:rsidRPr="000F7426">
        <w:rPr>
          <w:rFonts w:ascii="Times New Roman" w:eastAsia="Calibri" w:hAnsi="Times New Roman"/>
          <w:color w:val="000000"/>
          <w:sz w:val="24"/>
          <w:szCs w:val="24"/>
          <w:lang w:eastAsia="en-US"/>
        </w:rPr>
        <w:t>Dezvoltare Urbană (SIDU) a Polului de Creștere Timișoara 2015-2020, aprobată prin HCLMT nr.</w:t>
      </w:r>
      <w:r w:rsidR="00F34C53" w:rsidRPr="000F7426">
        <w:rPr>
          <w:rFonts w:ascii="Times New Roman" w:hAnsi="Times New Roman"/>
          <w:bCs/>
          <w:color w:val="000000"/>
          <w:sz w:val="24"/>
          <w:szCs w:val="24"/>
        </w:rPr>
        <w:t xml:space="preserve"> 193/10.05.2016, modificată prin HCLMT nr. 291/28.07.2017.</w:t>
      </w:r>
      <w:r w:rsidR="00F34C53" w:rsidRPr="000F7426">
        <w:rPr>
          <w:rFonts w:ascii="Times New Roman" w:hAnsi="Times New Roman"/>
          <w:b/>
          <w:bCs/>
          <w:color w:val="000000"/>
          <w:sz w:val="24"/>
          <w:szCs w:val="24"/>
        </w:rPr>
        <w:t xml:space="preserve"> </w:t>
      </w:r>
      <w:r w:rsidR="00DC724D" w:rsidRPr="000F7426">
        <w:rPr>
          <w:rFonts w:ascii="Times New Roman" w:eastAsia="Calibri" w:hAnsi="Times New Roman"/>
          <w:color w:val="000000"/>
          <w:sz w:val="24"/>
          <w:szCs w:val="24"/>
          <w:lang w:eastAsia="en-US"/>
        </w:rPr>
        <w:t xml:space="preserve">Obiectivul general al SIDU este </w:t>
      </w:r>
      <w:r w:rsidR="0010555C" w:rsidRPr="000F7426">
        <w:rPr>
          <w:rFonts w:ascii="Times New Roman" w:eastAsia="Calibri" w:hAnsi="Times New Roman"/>
          <w:color w:val="000000"/>
          <w:sz w:val="24"/>
          <w:szCs w:val="24"/>
          <w:lang w:eastAsia="en-US"/>
        </w:rPr>
        <w:t>”</w:t>
      </w:r>
      <w:r w:rsidR="0010555C" w:rsidRPr="000F7426">
        <w:rPr>
          <w:rFonts w:ascii="Times New Roman" w:hAnsi="Times New Roman"/>
          <w:sz w:val="24"/>
          <w:szCs w:val="24"/>
        </w:rPr>
        <w:t>Consolidarea rolului polarizator al Timișoarei, prin dezvoltare inteligentă și responsabilă, promovarea excelenței în educație, cercetare și afaceri, asigurarea unui spațiu urban de calitate, cu o societate multiculturală, creativă și prosperă, conectată la valorile europene”.</w:t>
      </w:r>
      <w:r w:rsidR="0043469D" w:rsidRPr="000F7426">
        <w:rPr>
          <w:rFonts w:ascii="Times New Roman" w:hAnsi="Times New Roman"/>
          <w:sz w:val="24"/>
          <w:szCs w:val="24"/>
        </w:rPr>
        <w:t xml:space="preserve"> </w:t>
      </w:r>
    </w:p>
    <w:p w:rsidR="00FE318E" w:rsidRDefault="00CD7E8D" w:rsidP="00C36272">
      <w:pPr>
        <w:spacing w:after="0" w:line="360" w:lineRule="auto"/>
        <w:ind w:left="644" w:right="141"/>
        <w:jc w:val="both"/>
        <w:rPr>
          <w:rFonts w:ascii="Times New Roman" w:eastAsia="Calibri" w:hAnsi="Times New Roman"/>
          <w:b/>
          <w:color w:val="000000"/>
          <w:sz w:val="24"/>
          <w:szCs w:val="24"/>
          <w:lang w:eastAsia="en-US"/>
        </w:rPr>
      </w:pPr>
      <w:r>
        <w:rPr>
          <w:rFonts w:ascii="Times New Roman" w:eastAsia="Calibri" w:hAnsi="Times New Roman"/>
          <w:color w:val="000000"/>
          <w:sz w:val="24"/>
          <w:szCs w:val="24"/>
          <w:lang w:eastAsia="en-US"/>
        </w:rPr>
        <w:t>Municipalitatea urmărește cu interes implementarea</w:t>
      </w:r>
      <w:r w:rsidR="00FE0411">
        <w:rPr>
          <w:rFonts w:ascii="Times New Roman" w:eastAsia="Calibri" w:hAnsi="Times New Roman"/>
          <w:color w:val="000000"/>
          <w:sz w:val="24"/>
          <w:szCs w:val="24"/>
          <w:lang w:eastAsia="en-US"/>
        </w:rPr>
        <w:t xml:space="preserve"> obiectivelor specifice ale </w:t>
      </w:r>
      <w:r w:rsidR="00FE318E" w:rsidRPr="00FE318E">
        <w:rPr>
          <w:rFonts w:ascii="Times New Roman" w:eastAsia="Calibri" w:hAnsi="Times New Roman"/>
          <w:color w:val="000000"/>
          <w:sz w:val="24"/>
          <w:szCs w:val="24"/>
          <w:lang w:eastAsia="en-US"/>
        </w:rPr>
        <w:t>SIDU</w:t>
      </w:r>
      <w:r w:rsidR="00FE0411">
        <w:rPr>
          <w:rFonts w:ascii="Times New Roman" w:eastAsia="Calibri" w:hAnsi="Times New Roman"/>
          <w:color w:val="000000"/>
          <w:sz w:val="24"/>
          <w:szCs w:val="24"/>
          <w:lang w:eastAsia="en-US"/>
        </w:rPr>
        <w:t xml:space="preserve"> precum și </w:t>
      </w:r>
      <w:r w:rsidR="00C148FD">
        <w:rPr>
          <w:rFonts w:ascii="Times New Roman" w:eastAsia="Calibri" w:hAnsi="Times New Roman"/>
          <w:color w:val="000000"/>
          <w:sz w:val="24"/>
          <w:szCs w:val="24"/>
          <w:lang w:eastAsia="en-US"/>
        </w:rPr>
        <w:t>ține cont de faptul</w:t>
      </w:r>
      <w:r w:rsidR="00FE0411">
        <w:rPr>
          <w:rFonts w:ascii="Times New Roman" w:eastAsia="Calibri" w:hAnsi="Times New Roman"/>
          <w:color w:val="000000"/>
          <w:sz w:val="24"/>
          <w:szCs w:val="24"/>
          <w:lang w:eastAsia="en-US"/>
        </w:rPr>
        <w:t xml:space="preserve"> că</w:t>
      </w:r>
      <w:r w:rsidR="00BB74AD">
        <w:rPr>
          <w:rFonts w:ascii="Times New Roman" w:eastAsia="Calibri" w:hAnsi="Times New Roman"/>
          <w:color w:val="000000"/>
          <w:sz w:val="24"/>
          <w:szCs w:val="24"/>
          <w:lang w:eastAsia="en-US"/>
        </w:rPr>
        <w:t>,</w:t>
      </w:r>
      <w:r w:rsidR="00FE0411">
        <w:rPr>
          <w:rFonts w:ascii="Times New Roman" w:eastAsia="Calibri" w:hAnsi="Times New Roman"/>
          <w:color w:val="000000"/>
          <w:sz w:val="24"/>
          <w:szCs w:val="24"/>
          <w:lang w:eastAsia="en-US"/>
        </w:rPr>
        <w:t xml:space="preserve"> </w:t>
      </w:r>
      <w:r w:rsidR="00BB74AD">
        <w:rPr>
          <w:rFonts w:ascii="Times New Roman" w:eastAsia="Calibri" w:hAnsi="Times New Roman"/>
          <w:color w:val="000000"/>
          <w:sz w:val="24"/>
          <w:szCs w:val="24"/>
          <w:lang w:eastAsia="en-US"/>
        </w:rPr>
        <w:t xml:space="preserve">în cazul zonelor defavorizate din oraș, mecanismele de finanțare stabilite la nivel european și național solicită punerea în funcțiune a unui </w:t>
      </w:r>
      <w:r w:rsidR="00E10F98">
        <w:rPr>
          <w:rFonts w:ascii="Times New Roman" w:eastAsia="Calibri" w:hAnsi="Times New Roman"/>
          <w:color w:val="000000"/>
          <w:sz w:val="24"/>
          <w:szCs w:val="24"/>
          <w:lang w:eastAsia="en-US"/>
        </w:rPr>
        <w:t>proces</w:t>
      </w:r>
      <w:r w:rsidR="00BB74AD">
        <w:rPr>
          <w:rFonts w:ascii="Times New Roman" w:eastAsia="Calibri" w:hAnsi="Times New Roman"/>
          <w:color w:val="000000"/>
          <w:sz w:val="24"/>
          <w:szCs w:val="24"/>
          <w:lang w:eastAsia="en-US"/>
        </w:rPr>
        <w:t xml:space="preserve"> de mobilizare și responsabilizare comunitară pentru a putea accesa finanțare</w:t>
      </w:r>
      <w:r w:rsidR="00DD3D7B">
        <w:rPr>
          <w:rFonts w:ascii="Times New Roman" w:eastAsia="Calibri" w:hAnsi="Times New Roman"/>
          <w:color w:val="000000"/>
          <w:sz w:val="24"/>
          <w:szCs w:val="24"/>
          <w:lang w:eastAsia="en-US"/>
        </w:rPr>
        <w:t>a necesară dezvoltării acestor zone</w:t>
      </w:r>
      <w:r w:rsidR="00BB74AD">
        <w:rPr>
          <w:rFonts w:ascii="Times New Roman" w:eastAsia="Calibri" w:hAnsi="Times New Roman"/>
          <w:color w:val="000000"/>
          <w:sz w:val="24"/>
          <w:szCs w:val="24"/>
          <w:lang w:eastAsia="en-US"/>
        </w:rPr>
        <w:t xml:space="preserve">. </w:t>
      </w:r>
      <w:r w:rsidR="00FE0411">
        <w:rPr>
          <w:rFonts w:ascii="Times New Roman" w:eastAsia="Calibri" w:hAnsi="Times New Roman"/>
          <w:color w:val="000000"/>
          <w:sz w:val="24"/>
          <w:szCs w:val="24"/>
          <w:lang w:eastAsia="en-US"/>
        </w:rPr>
        <w:t>O</w:t>
      </w:r>
      <w:r w:rsidR="008F1FDF" w:rsidRPr="00FE318E">
        <w:rPr>
          <w:rFonts w:ascii="Times New Roman" w:eastAsia="Calibri" w:hAnsi="Times New Roman"/>
          <w:color w:val="000000"/>
          <w:sz w:val="24"/>
          <w:szCs w:val="24"/>
          <w:lang w:eastAsia="en-US"/>
        </w:rPr>
        <w:t>biective</w:t>
      </w:r>
      <w:r w:rsidR="00FE0411">
        <w:rPr>
          <w:rFonts w:ascii="Times New Roman" w:eastAsia="Calibri" w:hAnsi="Times New Roman"/>
          <w:color w:val="000000"/>
          <w:sz w:val="24"/>
          <w:szCs w:val="24"/>
          <w:lang w:eastAsia="en-US"/>
        </w:rPr>
        <w:t>le</w:t>
      </w:r>
      <w:r w:rsidR="008F1FDF" w:rsidRPr="00FE318E">
        <w:rPr>
          <w:rFonts w:ascii="Times New Roman" w:eastAsia="Calibri" w:hAnsi="Times New Roman"/>
          <w:color w:val="000000"/>
          <w:sz w:val="24"/>
          <w:szCs w:val="24"/>
          <w:lang w:eastAsia="en-US"/>
        </w:rPr>
        <w:t xml:space="preserve"> specifice</w:t>
      </w:r>
      <w:r w:rsidR="00FE0411">
        <w:rPr>
          <w:rFonts w:ascii="Times New Roman" w:eastAsia="Calibri" w:hAnsi="Times New Roman"/>
          <w:color w:val="000000"/>
          <w:sz w:val="24"/>
          <w:szCs w:val="24"/>
          <w:lang w:eastAsia="en-US"/>
        </w:rPr>
        <w:t xml:space="preserve"> SIDU pentru implementarea cărora este nevoie și de implicarea comunității</w:t>
      </w:r>
      <w:r w:rsidR="00E10F98">
        <w:rPr>
          <w:rFonts w:ascii="Times New Roman" w:eastAsia="Calibri" w:hAnsi="Times New Roman"/>
          <w:color w:val="000000"/>
          <w:sz w:val="24"/>
          <w:szCs w:val="24"/>
          <w:lang w:eastAsia="en-US"/>
        </w:rPr>
        <w:t>, în cazul zonelor urbane defavorizate,</w:t>
      </w:r>
      <w:r w:rsidR="00FE0411">
        <w:rPr>
          <w:rFonts w:ascii="Times New Roman" w:eastAsia="Calibri" w:hAnsi="Times New Roman"/>
          <w:color w:val="000000"/>
          <w:sz w:val="24"/>
          <w:szCs w:val="24"/>
          <w:lang w:eastAsia="en-US"/>
        </w:rPr>
        <w:t xml:space="preserve"> sunt</w:t>
      </w:r>
      <w:r w:rsidR="008F1FDF">
        <w:rPr>
          <w:rFonts w:ascii="Times New Roman" w:eastAsia="Calibri" w:hAnsi="Times New Roman"/>
          <w:b/>
          <w:color w:val="000000"/>
          <w:sz w:val="24"/>
          <w:szCs w:val="24"/>
          <w:lang w:eastAsia="en-US"/>
        </w:rPr>
        <w:t xml:space="preserve">: </w:t>
      </w:r>
    </w:p>
    <w:p w:rsidR="0060617A" w:rsidRDefault="00FE318E" w:rsidP="00C36272">
      <w:pPr>
        <w:numPr>
          <w:ilvl w:val="0"/>
          <w:numId w:val="13"/>
        </w:numPr>
        <w:spacing w:after="0" w:line="360" w:lineRule="auto"/>
        <w:ind w:left="993" w:right="141" w:hanging="284"/>
        <w:jc w:val="both"/>
        <w:rPr>
          <w:rFonts w:ascii="Times New Roman" w:hAnsi="Times New Roman"/>
          <w:sz w:val="24"/>
          <w:szCs w:val="24"/>
        </w:rPr>
      </w:pPr>
      <w:r>
        <w:rPr>
          <w:rFonts w:ascii="Times New Roman" w:eastAsia="Calibri" w:hAnsi="Times New Roman"/>
          <w:color w:val="000000"/>
          <w:sz w:val="24"/>
          <w:szCs w:val="24"/>
          <w:lang w:eastAsia="en-US"/>
        </w:rPr>
        <w:t xml:space="preserve">Obiectivul specific </w:t>
      </w:r>
      <w:r w:rsidR="008F1FDF" w:rsidRPr="00D2267A">
        <w:rPr>
          <w:rFonts w:ascii="Times New Roman" w:hAnsi="Times New Roman"/>
          <w:sz w:val="24"/>
          <w:szCs w:val="24"/>
        </w:rPr>
        <w:t>III. Asigurarea unui mediu social intercultural, coeziv şi dinamic, favorabil incluziunii și progresului</w:t>
      </w:r>
      <w:r w:rsidR="00E10F98">
        <w:rPr>
          <w:rFonts w:ascii="Times New Roman" w:hAnsi="Times New Roman"/>
          <w:sz w:val="24"/>
          <w:szCs w:val="24"/>
        </w:rPr>
        <w:t>.</w:t>
      </w:r>
    </w:p>
    <w:p w:rsidR="0060617A" w:rsidRDefault="00FE318E" w:rsidP="00C36272">
      <w:pPr>
        <w:numPr>
          <w:ilvl w:val="0"/>
          <w:numId w:val="13"/>
        </w:numPr>
        <w:spacing w:after="0" w:line="360" w:lineRule="auto"/>
        <w:ind w:left="993" w:right="141" w:hanging="284"/>
        <w:jc w:val="both"/>
        <w:rPr>
          <w:rFonts w:ascii="Times New Roman" w:hAnsi="Times New Roman"/>
          <w:sz w:val="24"/>
          <w:szCs w:val="24"/>
        </w:rPr>
      </w:pPr>
      <w:r>
        <w:rPr>
          <w:rFonts w:ascii="Times New Roman" w:hAnsi="Times New Roman"/>
          <w:sz w:val="24"/>
          <w:szCs w:val="24"/>
        </w:rPr>
        <w:t xml:space="preserve">Obiectivul specific </w:t>
      </w:r>
      <w:r w:rsidR="0015722F" w:rsidRPr="00D2267A">
        <w:rPr>
          <w:rFonts w:ascii="Times New Roman" w:hAnsi="Times New Roman"/>
          <w:sz w:val="24"/>
          <w:szCs w:val="24"/>
        </w:rPr>
        <w:t>IV. Asigurarea unui habitat ecologic, confortabil şi atractiv</w:t>
      </w:r>
      <w:r w:rsidR="00E10F98">
        <w:rPr>
          <w:rFonts w:ascii="Times New Roman" w:hAnsi="Times New Roman"/>
          <w:sz w:val="24"/>
          <w:szCs w:val="24"/>
        </w:rPr>
        <w:t>.</w:t>
      </w:r>
    </w:p>
    <w:p w:rsidR="00DC724D" w:rsidRDefault="00FE318E" w:rsidP="00C36272">
      <w:pPr>
        <w:numPr>
          <w:ilvl w:val="0"/>
          <w:numId w:val="13"/>
        </w:numPr>
        <w:spacing w:after="0" w:line="360" w:lineRule="auto"/>
        <w:ind w:left="993" w:right="141" w:hanging="284"/>
        <w:jc w:val="both"/>
        <w:rPr>
          <w:rFonts w:ascii="Times New Roman" w:eastAsia="Calibri" w:hAnsi="Times New Roman"/>
          <w:color w:val="000000"/>
          <w:sz w:val="24"/>
          <w:szCs w:val="24"/>
          <w:lang w:eastAsia="en-US"/>
        </w:rPr>
      </w:pPr>
      <w:r>
        <w:rPr>
          <w:rFonts w:ascii="Times New Roman" w:hAnsi="Times New Roman"/>
          <w:sz w:val="24"/>
          <w:szCs w:val="24"/>
        </w:rPr>
        <w:t xml:space="preserve">Obiectivul specific </w:t>
      </w:r>
      <w:r w:rsidR="00873C63" w:rsidRPr="00D2267A">
        <w:rPr>
          <w:rFonts w:ascii="Times New Roman" w:hAnsi="Times New Roman"/>
          <w:sz w:val="24"/>
          <w:szCs w:val="24"/>
        </w:rPr>
        <w:t>V. Promovarea unei administrații inteligente, integratoare și transparente</w:t>
      </w:r>
      <w:r w:rsidR="00E10F98">
        <w:rPr>
          <w:rFonts w:ascii="Times New Roman" w:hAnsi="Times New Roman"/>
          <w:sz w:val="24"/>
          <w:szCs w:val="24"/>
        </w:rPr>
        <w:t>.</w:t>
      </w:r>
    </w:p>
    <w:p w:rsidR="00BB74AD" w:rsidRPr="00BB74AD" w:rsidRDefault="00BB74AD" w:rsidP="00C36272">
      <w:pPr>
        <w:spacing w:after="0" w:line="360" w:lineRule="auto"/>
        <w:ind w:left="993" w:right="141"/>
        <w:jc w:val="both"/>
        <w:rPr>
          <w:rFonts w:ascii="Times New Roman" w:eastAsia="Calibri" w:hAnsi="Times New Roman"/>
          <w:color w:val="000000"/>
          <w:sz w:val="24"/>
          <w:szCs w:val="24"/>
          <w:lang w:eastAsia="en-US"/>
        </w:rPr>
      </w:pP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5D7114">
        <w:rPr>
          <w:rFonts w:ascii="Times New Roman" w:eastAsia="Calibri" w:hAnsi="Times New Roman"/>
          <w:b/>
          <w:sz w:val="24"/>
          <w:szCs w:val="24"/>
          <w:lang w:eastAsia="en-US"/>
        </w:rPr>
        <w:t>Art. 6</w:t>
      </w:r>
      <w:r w:rsidRPr="00D732C3">
        <w:rPr>
          <w:rFonts w:ascii="Times New Roman" w:eastAsia="Calibri" w:hAnsi="Times New Roman"/>
          <w:sz w:val="24"/>
          <w:szCs w:val="24"/>
          <w:lang w:eastAsia="en-US"/>
        </w:rPr>
        <w:t xml:space="preserve"> Finanţările nerambursabile nu se acordă pentru activităţi generatoare de profit şi nici pentru activităţi din domeniile reglementate de Legea nr.182/2002 privind protecţia informaţiilor clasificat</w:t>
      </w:r>
      <w:r w:rsidR="005D7114">
        <w:rPr>
          <w:rFonts w:ascii="Times New Roman" w:eastAsia="Calibri" w:hAnsi="Times New Roman"/>
          <w:sz w:val="24"/>
          <w:szCs w:val="24"/>
          <w:lang w:eastAsia="en-US"/>
        </w:rPr>
        <w:t>e, cu modificările ulterioare. Î</w:t>
      </w:r>
      <w:r w:rsidRPr="00D732C3">
        <w:rPr>
          <w:rFonts w:ascii="Times New Roman" w:eastAsia="Calibri" w:hAnsi="Times New Roman"/>
          <w:sz w:val="24"/>
          <w:szCs w:val="24"/>
          <w:lang w:eastAsia="en-US"/>
        </w:rPr>
        <w:t>n momentul depunerii decontului final, beneficiarul va da o declaraţie pe p</w:t>
      </w:r>
      <w:r w:rsidR="00CE2BDA">
        <w:rPr>
          <w:rFonts w:ascii="Times New Roman" w:eastAsia="Calibri" w:hAnsi="Times New Roman"/>
          <w:sz w:val="24"/>
          <w:szCs w:val="24"/>
          <w:lang w:eastAsia="en-US"/>
        </w:rPr>
        <w:t xml:space="preserve">roprie răspundere in acest sens, conform </w:t>
      </w:r>
      <w:r w:rsidRPr="005D7114">
        <w:rPr>
          <w:rFonts w:ascii="Times New Roman" w:eastAsia="Calibri" w:hAnsi="Times New Roman"/>
          <w:b/>
          <w:sz w:val="24"/>
          <w:szCs w:val="24"/>
          <w:lang w:eastAsia="en-US"/>
        </w:rPr>
        <w:t>Anex</w:t>
      </w:r>
      <w:r w:rsidR="00CE2BDA">
        <w:rPr>
          <w:rFonts w:ascii="Times New Roman" w:eastAsia="Calibri" w:hAnsi="Times New Roman"/>
          <w:b/>
          <w:sz w:val="24"/>
          <w:szCs w:val="24"/>
          <w:lang w:eastAsia="en-US"/>
        </w:rPr>
        <w:t>ei nr.</w:t>
      </w:r>
      <w:r w:rsidRPr="005D7114">
        <w:rPr>
          <w:rFonts w:ascii="Times New Roman" w:eastAsia="Calibri" w:hAnsi="Times New Roman"/>
          <w:b/>
          <w:sz w:val="24"/>
          <w:szCs w:val="24"/>
          <w:lang w:eastAsia="en-US"/>
        </w:rPr>
        <w:t xml:space="preserve"> 11</w:t>
      </w:r>
      <w:r w:rsidR="00CE2BDA">
        <w:rPr>
          <w:rFonts w:ascii="Times New Roman" w:eastAsia="Calibri" w:hAnsi="Times New Roman"/>
          <w:b/>
          <w:sz w:val="24"/>
          <w:szCs w:val="24"/>
          <w:lang w:eastAsia="en-US"/>
        </w:rPr>
        <w:t>.</w:t>
      </w:r>
      <w:r w:rsidRPr="00D732C3">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F118A7" w:rsidRDefault="00D732C3" w:rsidP="00C36272">
      <w:pPr>
        <w:spacing w:after="0" w:line="360" w:lineRule="auto"/>
        <w:ind w:left="284" w:right="141"/>
        <w:jc w:val="both"/>
        <w:rPr>
          <w:rFonts w:ascii="Times New Roman" w:eastAsia="Calibri" w:hAnsi="Times New Roman"/>
          <w:sz w:val="24"/>
          <w:szCs w:val="24"/>
          <w:lang w:eastAsia="en-US"/>
        </w:rPr>
      </w:pPr>
      <w:r w:rsidRPr="005D7114">
        <w:rPr>
          <w:rFonts w:ascii="Times New Roman" w:eastAsia="Calibri" w:hAnsi="Times New Roman"/>
          <w:b/>
          <w:sz w:val="24"/>
          <w:szCs w:val="24"/>
          <w:lang w:eastAsia="en-US"/>
        </w:rPr>
        <w:lastRenderedPageBreak/>
        <w:t>Art. 7</w:t>
      </w:r>
      <w:r w:rsidRPr="00D732C3">
        <w:rPr>
          <w:rFonts w:ascii="Times New Roman" w:eastAsia="Calibri" w:hAnsi="Times New Roman"/>
          <w:sz w:val="24"/>
          <w:szCs w:val="24"/>
          <w:lang w:eastAsia="en-US"/>
        </w:rPr>
        <w:t xml:space="preserve"> </w:t>
      </w:r>
      <w:r w:rsidR="00F118A7">
        <w:rPr>
          <w:rFonts w:ascii="Times New Roman" w:eastAsia="Calibri" w:hAnsi="Times New Roman"/>
          <w:sz w:val="24"/>
          <w:szCs w:val="24"/>
          <w:lang w:eastAsia="en-US"/>
        </w:rPr>
        <w:t xml:space="preserve">(1) </w:t>
      </w:r>
      <w:r w:rsidRPr="00D732C3">
        <w:rPr>
          <w:rFonts w:ascii="Times New Roman" w:eastAsia="Calibri" w:hAnsi="Times New Roman"/>
          <w:sz w:val="24"/>
          <w:szCs w:val="24"/>
          <w:lang w:eastAsia="en-US"/>
        </w:rPr>
        <w:t xml:space="preserve">Potrivit dispoziţiilor prezentului regulament, </w:t>
      </w:r>
      <w:r w:rsidRPr="005D7114">
        <w:rPr>
          <w:rFonts w:ascii="Times New Roman" w:eastAsia="Calibri" w:hAnsi="Times New Roman"/>
          <w:b/>
          <w:sz w:val="24"/>
          <w:szCs w:val="24"/>
          <w:lang w:eastAsia="en-US"/>
        </w:rPr>
        <w:t xml:space="preserve">nu se acordă finanţări nerambursabile pentru </w:t>
      </w:r>
      <w:r w:rsidR="00F118A7" w:rsidRPr="0087667E">
        <w:rPr>
          <w:rFonts w:ascii="Times New Roman" w:eastAsia="Calibri" w:hAnsi="Times New Roman"/>
          <w:sz w:val="24"/>
          <w:szCs w:val="24"/>
          <w:lang w:eastAsia="en-US"/>
        </w:rPr>
        <w:t xml:space="preserve"> acoperirea unor debite ale </w:t>
      </w:r>
      <w:r w:rsidR="00F118A7">
        <w:rPr>
          <w:rFonts w:ascii="Times New Roman" w:eastAsia="Calibri" w:hAnsi="Times New Roman"/>
          <w:sz w:val="24"/>
          <w:szCs w:val="24"/>
          <w:lang w:eastAsia="en-US"/>
        </w:rPr>
        <w:t>solicitantului;</w:t>
      </w:r>
      <w:r w:rsidR="00F118A7" w:rsidRPr="00F118A7">
        <w:rPr>
          <w:rFonts w:ascii="Times New Roman" w:eastAsia="Calibri" w:hAnsi="Times New Roman"/>
          <w:sz w:val="24"/>
          <w:szCs w:val="24"/>
          <w:lang w:eastAsia="en-US"/>
        </w:rPr>
        <w:t xml:space="preserve"> </w:t>
      </w:r>
    </w:p>
    <w:p w:rsidR="00D732C3" w:rsidRPr="00D732C3" w:rsidRDefault="00F118A7" w:rsidP="00F118A7">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Pr="00F118A7">
        <w:rPr>
          <w:rFonts w:ascii="Times New Roman" w:eastAsia="Calibri" w:hAnsi="Times New Roman"/>
          <w:sz w:val="24"/>
          <w:szCs w:val="24"/>
          <w:lang w:eastAsia="en-US"/>
        </w:rPr>
        <w:t xml:space="preserve"> </w:t>
      </w:r>
      <w:r w:rsidRPr="00D732C3">
        <w:rPr>
          <w:rFonts w:ascii="Times New Roman" w:eastAsia="Calibri" w:hAnsi="Times New Roman"/>
          <w:sz w:val="24"/>
          <w:szCs w:val="24"/>
          <w:lang w:eastAsia="en-US"/>
        </w:rPr>
        <w:t xml:space="preserve">Potrivit dispoziţiilor prezentului regulament, </w:t>
      </w:r>
      <w:r w:rsidRPr="00F118A7">
        <w:rPr>
          <w:rFonts w:ascii="Times New Roman" w:eastAsia="Calibri" w:hAnsi="Times New Roman"/>
          <w:sz w:val="24"/>
          <w:szCs w:val="24"/>
          <w:lang w:eastAsia="en-US"/>
        </w:rPr>
        <w:t>nu se acordă finanţări nerambursabile pentru</w:t>
      </w:r>
      <w:r w:rsidRPr="005D7114">
        <w:rPr>
          <w:rFonts w:ascii="Times New Roman" w:eastAsia="Calibri" w:hAnsi="Times New Roman"/>
          <w:b/>
          <w:sz w:val="24"/>
          <w:szCs w:val="24"/>
          <w:lang w:eastAsia="en-US"/>
        </w:rPr>
        <w:t xml:space="preserve"> </w:t>
      </w:r>
      <w:r w:rsidRPr="0087667E">
        <w:rPr>
          <w:rFonts w:ascii="Times New Roman" w:eastAsia="Calibri" w:hAnsi="Times New Roman"/>
          <w:sz w:val="24"/>
          <w:szCs w:val="24"/>
          <w:lang w:eastAsia="en-US"/>
        </w:rPr>
        <w:t xml:space="preserve"> activităţi ce presupun </w:t>
      </w:r>
      <w:r w:rsidR="00D732C3" w:rsidRPr="005D659C">
        <w:rPr>
          <w:rFonts w:ascii="Times New Roman" w:eastAsia="Calibri" w:hAnsi="Times New Roman"/>
          <w:sz w:val="24"/>
          <w:szCs w:val="24"/>
          <w:lang w:eastAsia="en-US"/>
        </w:rPr>
        <w:t>dezvoltarea infrastructurii solicitantului</w:t>
      </w:r>
      <w:r>
        <w:rPr>
          <w:rFonts w:ascii="Times New Roman" w:eastAsia="Calibri" w:hAnsi="Times New Roman"/>
          <w:sz w:val="24"/>
          <w:szCs w:val="24"/>
          <w:lang w:eastAsia="en-US"/>
        </w:rPr>
        <w:t>, cu excepția cazului în care aceasta reprezintă o componentă indispensabilă proiectului.</w:t>
      </w:r>
      <w:r w:rsidR="00D732C3" w:rsidRPr="0087667E">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D732C3" w:rsidRPr="005D7114" w:rsidRDefault="00D732C3" w:rsidP="00C36272">
      <w:pPr>
        <w:spacing w:after="0" w:line="360" w:lineRule="auto"/>
        <w:ind w:left="284" w:right="141"/>
        <w:jc w:val="both"/>
        <w:rPr>
          <w:rFonts w:ascii="Times New Roman" w:eastAsia="Calibri" w:hAnsi="Times New Roman"/>
          <w:b/>
          <w:sz w:val="24"/>
          <w:szCs w:val="24"/>
          <w:lang w:eastAsia="en-US"/>
        </w:rPr>
      </w:pPr>
      <w:r w:rsidRPr="005D7114">
        <w:rPr>
          <w:rFonts w:ascii="Times New Roman" w:eastAsia="Calibri" w:hAnsi="Times New Roman"/>
          <w:b/>
          <w:sz w:val="24"/>
          <w:szCs w:val="24"/>
          <w:lang w:eastAsia="en-US"/>
        </w:rPr>
        <w:t xml:space="preserve">Principii de atribuire a contractelor de finanţare nerambursabilă </w:t>
      </w:r>
    </w:p>
    <w:p w:rsidR="0070142A" w:rsidRDefault="00D732C3" w:rsidP="00C36272">
      <w:pPr>
        <w:spacing w:after="0" w:line="360" w:lineRule="auto"/>
        <w:ind w:left="284" w:right="141"/>
        <w:jc w:val="both"/>
        <w:rPr>
          <w:rFonts w:ascii="Times New Roman" w:eastAsia="Calibri" w:hAnsi="Times New Roman"/>
          <w:sz w:val="24"/>
          <w:szCs w:val="24"/>
          <w:lang w:eastAsia="en-US"/>
        </w:rPr>
      </w:pPr>
      <w:r w:rsidRPr="009E07FE">
        <w:rPr>
          <w:rFonts w:ascii="Times New Roman" w:eastAsia="Calibri" w:hAnsi="Times New Roman"/>
          <w:b/>
          <w:sz w:val="24"/>
          <w:szCs w:val="24"/>
          <w:lang w:eastAsia="en-US"/>
        </w:rPr>
        <w:t>Art. 8</w:t>
      </w:r>
      <w:r w:rsidRPr="00D732C3">
        <w:rPr>
          <w:rFonts w:ascii="Times New Roman" w:eastAsia="Calibri" w:hAnsi="Times New Roman"/>
          <w:sz w:val="24"/>
          <w:szCs w:val="24"/>
          <w:lang w:eastAsia="en-US"/>
        </w:rPr>
        <w:t xml:space="preserve"> Principiile care stau la baza atribuirii contractelor de finanţare nerambursabilă sunt: </w:t>
      </w:r>
    </w:p>
    <w:p w:rsidR="0070142A"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a) </w:t>
      </w:r>
      <w:r w:rsidRPr="0070142A">
        <w:rPr>
          <w:rFonts w:ascii="Times New Roman" w:eastAsia="Calibri" w:hAnsi="Times New Roman"/>
          <w:b/>
          <w:sz w:val="24"/>
          <w:szCs w:val="24"/>
          <w:lang w:eastAsia="en-US"/>
        </w:rPr>
        <w:t>libera concurenţă</w:t>
      </w:r>
      <w:r w:rsidRPr="00D732C3">
        <w:rPr>
          <w:rFonts w:ascii="Times New Roman" w:eastAsia="Calibri" w:hAnsi="Times New Roman"/>
          <w:sz w:val="24"/>
          <w:szCs w:val="24"/>
          <w:lang w:eastAsia="en-US"/>
        </w:rPr>
        <w:t xml:space="preserve">, respectiv asigurarea condiţiilor pentru ca solicitantul ce desfăşoară activităţi nonprofit să aibă dreptul de a deveni, în condiţiile legii, beneficiar;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b) </w:t>
      </w:r>
      <w:r w:rsidRPr="0070142A">
        <w:rPr>
          <w:rFonts w:ascii="Times New Roman" w:eastAsia="Calibri" w:hAnsi="Times New Roman"/>
          <w:b/>
          <w:sz w:val="24"/>
          <w:szCs w:val="24"/>
          <w:lang w:eastAsia="en-US"/>
        </w:rPr>
        <w:t>eficacitatea utilizării fondurilor publice</w:t>
      </w:r>
      <w:r w:rsidRPr="00D732C3">
        <w:rPr>
          <w:rFonts w:ascii="Times New Roman" w:eastAsia="Calibri" w:hAnsi="Times New Roman"/>
          <w:sz w:val="24"/>
          <w:szCs w:val="24"/>
          <w:lang w:eastAsia="en-US"/>
        </w:rPr>
        <w:t xml:space="preserve">, respectiv folosirea sistemului concurenţial şi a criteriilor care să facă posibilă evaluarea propunerilor şi a specificaţiilor tehnice şi financiare pentru atribuirea contractului de finanţare nerambursabilă; </w:t>
      </w:r>
    </w:p>
    <w:p w:rsidR="0070142A"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c) </w:t>
      </w:r>
      <w:r w:rsidRPr="0070142A">
        <w:rPr>
          <w:rFonts w:ascii="Times New Roman" w:eastAsia="Calibri" w:hAnsi="Times New Roman"/>
          <w:b/>
          <w:sz w:val="24"/>
          <w:szCs w:val="24"/>
          <w:lang w:eastAsia="en-US"/>
        </w:rPr>
        <w:t>transparenţa</w:t>
      </w:r>
      <w:r w:rsidRPr="00D732C3">
        <w:rPr>
          <w:rFonts w:ascii="Times New Roman" w:eastAsia="Calibri" w:hAnsi="Times New Roman"/>
          <w:sz w:val="24"/>
          <w:szCs w:val="24"/>
          <w:lang w:eastAsia="en-US"/>
        </w:rPr>
        <w:t xml:space="preserve">, respectiv punerea la dispoziţia tuturor celor interesaţi a informaţiilor referitoare la aplicarea procedurii pentru atribuirea contractului de finanţare nerambursabilă; </w:t>
      </w:r>
    </w:p>
    <w:p w:rsidR="0070142A"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d) </w:t>
      </w:r>
      <w:r w:rsidRPr="0070142A">
        <w:rPr>
          <w:rFonts w:ascii="Times New Roman" w:eastAsia="Calibri" w:hAnsi="Times New Roman"/>
          <w:b/>
          <w:sz w:val="24"/>
          <w:szCs w:val="24"/>
          <w:lang w:eastAsia="en-US"/>
        </w:rPr>
        <w:t>tratamentul egal</w:t>
      </w:r>
      <w:r w:rsidRPr="00D732C3">
        <w:rPr>
          <w:rFonts w:ascii="Times New Roman" w:eastAsia="Calibri" w:hAnsi="Times New Roman"/>
          <w:sz w:val="24"/>
          <w:szCs w:val="24"/>
          <w:lang w:eastAsia="en-US"/>
        </w:rPr>
        <w:t xml:space="preserve">, respectiv aplicarea în mod nediscriminatoriu a criteriilor de selecţie şi a criteriilor pentru atribuirea contractului de finanţare nerambursabilă, astfel încat orice solicitant ce desfăşoară activităţi nonprofit să aiba şanse egale de a i se atribui contractul respectiv; </w:t>
      </w:r>
    </w:p>
    <w:p w:rsidR="00C74CDA" w:rsidRDefault="00C74CDA" w:rsidP="00C36272">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e)</w:t>
      </w:r>
      <w:r w:rsidRPr="00C74CDA">
        <w:rPr>
          <w:rFonts w:ascii="Times New Roman" w:eastAsia="Calibri" w:hAnsi="Times New Roman"/>
          <w:b/>
          <w:sz w:val="24"/>
          <w:szCs w:val="24"/>
          <w:lang w:eastAsia="en-US"/>
        </w:rPr>
        <w:t xml:space="preserve"> </w:t>
      </w:r>
      <w:r w:rsidRPr="0070142A">
        <w:rPr>
          <w:rFonts w:ascii="Times New Roman" w:eastAsia="Calibri" w:hAnsi="Times New Roman"/>
          <w:b/>
          <w:sz w:val="24"/>
          <w:szCs w:val="24"/>
          <w:lang w:eastAsia="en-US"/>
        </w:rPr>
        <w:t>excluderea cumulului</w:t>
      </w:r>
      <w:r w:rsidRPr="00D732C3">
        <w:rPr>
          <w:rFonts w:ascii="Times New Roman" w:eastAsia="Calibri" w:hAnsi="Times New Roman"/>
          <w:sz w:val="24"/>
          <w:szCs w:val="24"/>
          <w:lang w:eastAsia="en-US"/>
        </w:rPr>
        <w:t>, în sensul ca aceeaşi activitate urmărind realizarea unui interes local nu poate beneficia de atribuirea mai multor contracte de finanţare nerambursabila de la</w:t>
      </w:r>
      <w:r>
        <w:rPr>
          <w:rFonts w:ascii="Times New Roman" w:eastAsia="Calibri" w:hAnsi="Times New Roman"/>
          <w:sz w:val="24"/>
          <w:szCs w:val="24"/>
          <w:lang w:eastAsia="en-US"/>
        </w:rPr>
        <w:t xml:space="preserve"> </w:t>
      </w:r>
      <w:r w:rsidRPr="00E97AE0">
        <w:rPr>
          <w:rFonts w:ascii="Times New Roman" w:eastAsia="Calibri" w:hAnsi="Times New Roman"/>
          <w:sz w:val="24"/>
          <w:szCs w:val="24"/>
          <w:lang w:eastAsia="en-US"/>
        </w:rPr>
        <w:t>Direcția de Asistență Socială a Municipiului Timişoara, Primăria Municipiului Timișoara sau alte instituţii subordonate acesteia;</w:t>
      </w:r>
      <w:r w:rsidRPr="00C74CDA">
        <w:rPr>
          <w:rFonts w:ascii="Times New Roman" w:eastAsia="Calibri" w:hAnsi="Times New Roman"/>
          <w:sz w:val="24"/>
          <w:szCs w:val="24"/>
          <w:lang w:eastAsia="en-US"/>
        </w:rPr>
        <w:t xml:space="preserve"> </w:t>
      </w:r>
    </w:p>
    <w:p w:rsidR="00C74CDA" w:rsidRDefault="00C74CDA"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f) </w:t>
      </w:r>
      <w:r w:rsidRPr="0070142A">
        <w:rPr>
          <w:rFonts w:ascii="Times New Roman" w:eastAsia="Calibri" w:hAnsi="Times New Roman"/>
          <w:b/>
          <w:sz w:val="24"/>
          <w:szCs w:val="24"/>
          <w:lang w:eastAsia="en-US"/>
        </w:rPr>
        <w:t>neretroactivitatea</w:t>
      </w:r>
      <w:r w:rsidRPr="00D732C3">
        <w:rPr>
          <w:rFonts w:ascii="Times New Roman" w:eastAsia="Calibri" w:hAnsi="Times New Roman"/>
          <w:sz w:val="24"/>
          <w:szCs w:val="24"/>
          <w:lang w:eastAsia="en-US"/>
        </w:rPr>
        <w:t xml:space="preserve">, respectiv excluderea posibilităţii destinării fondurilor nerambursabile unei activităţi a cărei executare a fost deja începuta sau finalizată la data încheierii contractului de finanţare;  </w:t>
      </w:r>
    </w:p>
    <w:p w:rsidR="00C74CDA" w:rsidRDefault="00C74CDA"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g) </w:t>
      </w:r>
      <w:r w:rsidRPr="0070142A">
        <w:rPr>
          <w:rFonts w:ascii="Times New Roman" w:eastAsia="Calibri" w:hAnsi="Times New Roman"/>
          <w:b/>
          <w:sz w:val="24"/>
          <w:szCs w:val="24"/>
          <w:lang w:eastAsia="en-US"/>
        </w:rPr>
        <w:t>cofinanţarea</w:t>
      </w:r>
      <w:r w:rsidRPr="00D732C3">
        <w:rPr>
          <w:rFonts w:ascii="Times New Roman" w:eastAsia="Calibri" w:hAnsi="Times New Roman"/>
          <w:sz w:val="24"/>
          <w:szCs w:val="24"/>
          <w:lang w:eastAsia="en-US"/>
        </w:rPr>
        <w:t xml:space="preserve">, în sensul că finanţările nerambursabile trebuie însoţite de o </w:t>
      </w:r>
      <w:r>
        <w:rPr>
          <w:rFonts w:ascii="Times New Roman" w:eastAsia="Calibri" w:hAnsi="Times New Roman"/>
          <w:b/>
          <w:sz w:val="24"/>
          <w:szCs w:val="24"/>
          <w:lang w:eastAsia="en-US"/>
        </w:rPr>
        <w:t>contribuţie de minimum 1</w:t>
      </w:r>
      <w:r w:rsidRPr="009E07FE">
        <w:rPr>
          <w:rFonts w:ascii="Times New Roman" w:eastAsia="Calibri" w:hAnsi="Times New Roman"/>
          <w:b/>
          <w:sz w:val="24"/>
          <w:szCs w:val="24"/>
          <w:lang w:eastAsia="en-US"/>
        </w:rPr>
        <w:t xml:space="preserve">0% </w:t>
      </w:r>
      <w:r w:rsidRPr="00D732C3">
        <w:rPr>
          <w:rFonts w:ascii="Times New Roman" w:eastAsia="Calibri" w:hAnsi="Times New Roman"/>
          <w:sz w:val="24"/>
          <w:szCs w:val="24"/>
          <w:lang w:eastAsia="en-US"/>
        </w:rPr>
        <w:t>din valoarea totală a proiectului din partea beneficiarului</w:t>
      </w:r>
      <w:r>
        <w:rPr>
          <w:rFonts w:ascii="Times New Roman" w:eastAsia="Calibri" w:hAnsi="Times New Roman"/>
          <w:sz w:val="24"/>
          <w:szCs w:val="24"/>
          <w:lang w:eastAsia="en-US"/>
        </w:rPr>
        <w:t>.</w:t>
      </w:r>
    </w:p>
    <w:p w:rsidR="0070142A" w:rsidRDefault="00C74CDA" w:rsidP="00C36272">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h</w:t>
      </w:r>
      <w:r w:rsidR="00D732C3" w:rsidRPr="00D732C3">
        <w:rPr>
          <w:rFonts w:ascii="Times New Roman" w:eastAsia="Calibri" w:hAnsi="Times New Roman"/>
          <w:sz w:val="24"/>
          <w:szCs w:val="24"/>
          <w:lang w:eastAsia="en-US"/>
        </w:rPr>
        <w:t xml:space="preserve">) </w:t>
      </w:r>
      <w:r w:rsidR="00D732C3" w:rsidRPr="0070142A">
        <w:rPr>
          <w:rFonts w:ascii="Times New Roman" w:eastAsia="Calibri" w:hAnsi="Times New Roman"/>
          <w:b/>
          <w:sz w:val="24"/>
          <w:szCs w:val="24"/>
          <w:lang w:eastAsia="en-US"/>
        </w:rPr>
        <w:t>neredistribuirea</w:t>
      </w:r>
      <w:r w:rsidR="00D732C3" w:rsidRPr="00D732C3">
        <w:rPr>
          <w:rFonts w:ascii="Times New Roman" w:eastAsia="Calibri" w:hAnsi="Times New Roman"/>
          <w:sz w:val="24"/>
          <w:szCs w:val="24"/>
          <w:lang w:eastAsia="en-US"/>
        </w:rPr>
        <w:t xml:space="preserve"> unei su</w:t>
      </w:r>
      <w:r w:rsidR="009E07FE">
        <w:rPr>
          <w:rFonts w:ascii="Times New Roman" w:eastAsia="Calibri" w:hAnsi="Times New Roman"/>
          <w:sz w:val="24"/>
          <w:szCs w:val="24"/>
          <w:lang w:eastAsia="en-US"/>
        </w:rPr>
        <w:t>me aprobate pentru un proiect că</w:t>
      </w:r>
      <w:r w:rsidR="00D732C3" w:rsidRPr="00D732C3">
        <w:rPr>
          <w:rFonts w:ascii="Times New Roman" w:eastAsia="Calibri" w:hAnsi="Times New Roman"/>
          <w:sz w:val="24"/>
          <w:szCs w:val="24"/>
          <w:lang w:eastAsia="en-US"/>
        </w:rPr>
        <w:t xml:space="preserve">tre alt proiect al aceluiaşi aplicant din cauza nerealizării proiectului selecţionat iniţial; </w:t>
      </w:r>
    </w:p>
    <w:p w:rsidR="0070142A" w:rsidRPr="00E97AE0" w:rsidRDefault="00C74CDA" w:rsidP="00C36272">
      <w:pPr>
        <w:spacing w:after="0" w:line="360" w:lineRule="auto"/>
        <w:ind w:left="284" w:right="141"/>
        <w:jc w:val="both"/>
        <w:rPr>
          <w:rFonts w:ascii="Times New Roman" w:eastAsia="Calibri" w:hAnsi="Times New Roman"/>
          <w:sz w:val="24"/>
          <w:szCs w:val="24"/>
          <w:lang w:eastAsia="en-US"/>
        </w:rPr>
      </w:pPr>
      <w:r w:rsidRPr="00E97AE0">
        <w:rPr>
          <w:rFonts w:ascii="Times New Roman" w:eastAsia="Calibri" w:hAnsi="Times New Roman"/>
          <w:sz w:val="24"/>
          <w:szCs w:val="24"/>
          <w:lang w:eastAsia="en-US"/>
        </w:rPr>
        <w:t>i</w:t>
      </w:r>
      <w:r w:rsidR="00D732C3" w:rsidRPr="00E97AE0">
        <w:rPr>
          <w:rFonts w:ascii="Times New Roman" w:eastAsia="Calibri" w:hAnsi="Times New Roman"/>
          <w:sz w:val="24"/>
          <w:szCs w:val="24"/>
          <w:lang w:eastAsia="en-US"/>
        </w:rPr>
        <w:t xml:space="preserve">) </w:t>
      </w:r>
      <w:r w:rsidR="00D732C3" w:rsidRPr="00E97AE0">
        <w:rPr>
          <w:rFonts w:ascii="Times New Roman" w:eastAsia="Calibri" w:hAnsi="Times New Roman"/>
          <w:b/>
          <w:sz w:val="24"/>
          <w:szCs w:val="24"/>
          <w:lang w:eastAsia="en-US"/>
        </w:rPr>
        <w:t>anualitatea,</w:t>
      </w:r>
      <w:r w:rsidR="00D732C3" w:rsidRPr="00E97AE0">
        <w:rPr>
          <w:rFonts w:ascii="Times New Roman" w:eastAsia="Calibri" w:hAnsi="Times New Roman"/>
          <w:sz w:val="24"/>
          <w:szCs w:val="24"/>
          <w:lang w:eastAsia="en-US"/>
        </w:rPr>
        <w:t xml:space="preserve"> în sensul derulării întregii proceduri de finanţare în cadrul anului bugetar în care s-a acordat finanţarea nerambursabilă din bugetul local; </w:t>
      </w:r>
    </w:p>
    <w:p w:rsidR="00C74CDA" w:rsidRDefault="00C74CDA" w:rsidP="00C36272">
      <w:pPr>
        <w:spacing w:after="0" w:line="360" w:lineRule="auto"/>
        <w:ind w:left="284" w:right="141"/>
        <w:jc w:val="both"/>
        <w:rPr>
          <w:rFonts w:ascii="Times New Roman" w:eastAsia="Calibri" w:hAnsi="Times New Roman"/>
          <w:color w:val="FF0000"/>
          <w:sz w:val="24"/>
          <w:szCs w:val="24"/>
          <w:lang w:eastAsia="en-US"/>
        </w:rPr>
      </w:pPr>
    </w:p>
    <w:p w:rsidR="00935C7A" w:rsidRDefault="00D732C3" w:rsidP="00C36272">
      <w:pPr>
        <w:spacing w:after="0" w:line="360" w:lineRule="auto"/>
        <w:ind w:left="284" w:right="141"/>
        <w:jc w:val="both"/>
        <w:rPr>
          <w:rFonts w:ascii="Times New Roman" w:eastAsia="Calibri" w:hAnsi="Times New Roman"/>
          <w:sz w:val="24"/>
          <w:szCs w:val="24"/>
          <w:lang w:eastAsia="en-US"/>
        </w:rPr>
      </w:pPr>
      <w:r w:rsidRPr="00935C7A">
        <w:rPr>
          <w:rFonts w:ascii="Times New Roman" w:eastAsia="Calibri" w:hAnsi="Times New Roman"/>
          <w:b/>
          <w:sz w:val="24"/>
          <w:szCs w:val="24"/>
          <w:lang w:eastAsia="en-US"/>
        </w:rPr>
        <w:t>Art. 9</w:t>
      </w:r>
      <w:r w:rsidRPr="00D732C3">
        <w:rPr>
          <w:rFonts w:ascii="Times New Roman" w:eastAsia="Calibri" w:hAnsi="Times New Roman"/>
          <w:sz w:val="24"/>
          <w:szCs w:val="24"/>
          <w:lang w:eastAsia="en-US"/>
        </w:rPr>
        <w:t xml:space="preserve"> (1) Finanţarea se acordă pentru acoperirea parţială a unui program ori proiect în baza unui contract încheiat între părţi.    </w:t>
      </w:r>
    </w:p>
    <w:p w:rsidR="00CE4E27" w:rsidRPr="004D7CC0" w:rsidRDefault="00935C7A" w:rsidP="00C36272">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            </w:t>
      </w:r>
      <w:r w:rsidR="00D732C3" w:rsidRPr="00D732C3">
        <w:rPr>
          <w:rFonts w:ascii="Times New Roman" w:eastAsia="Calibri" w:hAnsi="Times New Roman"/>
          <w:sz w:val="24"/>
          <w:szCs w:val="24"/>
          <w:lang w:eastAsia="en-US"/>
        </w:rPr>
        <w:t xml:space="preserve">(2) </w:t>
      </w:r>
      <w:r w:rsidR="004D7CC0" w:rsidRPr="004D7CC0">
        <w:rPr>
          <w:rFonts w:ascii="Times New Roman" w:eastAsia="Calibri" w:hAnsi="Times New Roman"/>
          <w:sz w:val="24"/>
          <w:szCs w:val="24"/>
          <w:lang w:eastAsia="en-US"/>
        </w:rPr>
        <w:t>Pentru aceași activitate nonprofit un beneficiar nu poate contracta decât o singură finanațare nerambursabilă de la aceeași autoritate finanțatoare în decursul unui an fiscal</w:t>
      </w:r>
      <w:r w:rsidR="00CE4E27" w:rsidRPr="004D7CC0">
        <w:rPr>
          <w:rFonts w:ascii="Times New Roman" w:eastAsia="Calibri" w:hAnsi="Times New Roman"/>
          <w:sz w:val="24"/>
          <w:szCs w:val="24"/>
          <w:lang w:eastAsia="en-US"/>
        </w:rPr>
        <w:t xml:space="preserve">; </w:t>
      </w:r>
    </w:p>
    <w:p w:rsidR="00935C7A"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(3) </w:t>
      </w:r>
      <w:r w:rsidR="000B590D">
        <w:rPr>
          <w:rFonts w:ascii="Times New Roman" w:eastAsia="Calibri" w:hAnsi="Times New Roman"/>
          <w:sz w:val="24"/>
          <w:szCs w:val="24"/>
          <w:lang w:eastAsia="en-US"/>
        </w:rPr>
        <w:t>În cazul în care un beneficiar contractează, în cursul aceluiași an calendaristic, mai mult de o finanațare nerambursabilă de la aceeași autoritate finanțatoare, n</w:t>
      </w:r>
      <w:r w:rsidRPr="00E116E7">
        <w:rPr>
          <w:rFonts w:ascii="Times New Roman" w:eastAsia="Calibri" w:hAnsi="Times New Roman"/>
          <w:sz w:val="24"/>
          <w:szCs w:val="24"/>
          <w:lang w:eastAsia="en-US"/>
        </w:rPr>
        <w:t>ivelul finanţării totale nu poate depăşi o treime din totalul fondurilor publice alocate pentru finanţările nerambursabile</w:t>
      </w:r>
      <w:r w:rsidR="004D7CC0">
        <w:rPr>
          <w:rFonts w:ascii="Times New Roman" w:eastAsia="Calibri" w:hAnsi="Times New Roman"/>
          <w:sz w:val="24"/>
          <w:szCs w:val="24"/>
          <w:lang w:eastAsia="en-US"/>
        </w:rPr>
        <w:t>;</w:t>
      </w:r>
      <w:r w:rsidRPr="00D732C3">
        <w:rPr>
          <w:rFonts w:ascii="Times New Roman" w:eastAsia="Calibri" w:hAnsi="Times New Roman"/>
          <w:sz w:val="24"/>
          <w:szCs w:val="24"/>
          <w:lang w:eastAsia="en-US"/>
        </w:rPr>
        <w:t xml:space="preserve">  </w:t>
      </w:r>
    </w:p>
    <w:p w:rsidR="00E97AE0" w:rsidRDefault="00935C7A" w:rsidP="00C36272">
      <w:pPr>
        <w:spacing w:after="0" w:line="360" w:lineRule="auto"/>
        <w:ind w:left="284" w:right="141"/>
        <w:jc w:val="both"/>
        <w:rPr>
          <w:rFonts w:ascii="Times New Roman" w:eastAsia="Calibri" w:hAnsi="Times New Roman"/>
          <w:b/>
          <w:sz w:val="24"/>
          <w:szCs w:val="24"/>
          <w:lang w:eastAsia="en-US"/>
        </w:rPr>
      </w:pPr>
      <w:r>
        <w:rPr>
          <w:rFonts w:ascii="Times New Roman" w:eastAsia="Calibri" w:hAnsi="Times New Roman"/>
          <w:sz w:val="24"/>
          <w:szCs w:val="24"/>
          <w:lang w:eastAsia="en-US"/>
        </w:rPr>
        <w:t xml:space="preserve">            </w:t>
      </w:r>
      <w:r w:rsidR="001D5323">
        <w:rPr>
          <w:rFonts w:ascii="Times New Roman" w:eastAsia="Calibri" w:hAnsi="Times New Roman"/>
          <w:sz w:val="24"/>
          <w:szCs w:val="24"/>
          <w:lang w:eastAsia="en-US"/>
        </w:rPr>
        <w:t xml:space="preserve"> (4</w:t>
      </w:r>
      <w:r w:rsidR="00D732C3" w:rsidRPr="00D732C3">
        <w:rPr>
          <w:rFonts w:ascii="Times New Roman" w:eastAsia="Calibri" w:hAnsi="Times New Roman"/>
          <w:sz w:val="24"/>
          <w:szCs w:val="24"/>
          <w:lang w:eastAsia="en-US"/>
        </w:rPr>
        <w:t>) În vederea participării la o procedură de selecţie solicitanţii sunt obligaţi să prezinte o declaraţie pe propria răspundere care să dovedească încadrarea în prevederile alin. (2) şi (3)</w:t>
      </w:r>
      <w:r w:rsidR="004D7CC0">
        <w:rPr>
          <w:rFonts w:ascii="Times New Roman" w:eastAsia="Calibri" w:hAnsi="Times New Roman"/>
          <w:sz w:val="24"/>
          <w:szCs w:val="24"/>
          <w:lang w:eastAsia="en-US"/>
        </w:rPr>
        <w:t>, prevăzută la</w:t>
      </w:r>
      <w:r w:rsidR="00D732C3" w:rsidRPr="00D732C3">
        <w:rPr>
          <w:rFonts w:ascii="Times New Roman" w:eastAsia="Calibri" w:hAnsi="Times New Roman"/>
          <w:sz w:val="24"/>
          <w:szCs w:val="24"/>
          <w:lang w:eastAsia="en-US"/>
        </w:rPr>
        <w:t xml:space="preserve"> </w:t>
      </w:r>
      <w:r w:rsidR="00D732C3" w:rsidRPr="008B5E59">
        <w:rPr>
          <w:rFonts w:ascii="Times New Roman" w:eastAsia="Calibri" w:hAnsi="Times New Roman"/>
          <w:b/>
          <w:sz w:val="24"/>
          <w:szCs w:val="24"/>
          <w:lang w:eastAsia="en-US"/>
        </w:rPr>
        <w:t xml:space="preserve">Anexa </w:t>
      </w:r>
      <w:r w:rsidR="004D7CC0">
        <w:rPr>
          <w:rFonts w:ascii="Times New Roman" w:eastAsia="Calibri" w:hAnsi="Times New Roman"/>
          <w:b/>
          <w:sz w:val="24"/>
          <w:szCs w:val="24"/>
          <w:lang w:eastAsia="en-US"/>
        </w:rPr>
        <w:t xml:space="preserve">nr. </w:t>
      </w:r>
      <w:r w:rsidR="00D732C3" w:rsidRPr="008B5E59">
        <w:rPr>
          <w:rFonts w:ascii="Times New Roman" w:eastAsia="Calibri" w:hAnsi="Times New Roman"/>
          <w:b/>
          <w:sz w:val="24"/>
          <w:szCs w:val="24"/>
          <w:lang w:eastAsia="en-US"/>
        </w:rPr>
        <w:t>12</w:t>
      </w:r>
    </w:p>
    <w:p w:rsidR="00E97AE0" w:rsidRPr="009E07FE" w:rsidRDefault="00E97AE0" w:rsidP="00C36272">
      <w:pPr>
        <w:spacing w:after="0" w:line="360" w:lineRule="auto"/>
        <w:ind w:left="284" w:right="141"/>
        <w:jc w:val="both"/>
        <w:rPr>
          <w:rFonts w:ascii="Times New Roman" w:eastAsia="Calibri" w:hAnsi="Times New Roman"/>
          <w:color w:val="FF0000"/>
          <w:sz w:val="24"/>
          <w:szCs w:val="24"/>
          <w:lang w:eastAsia="en-US"/>
        </w:rPr>
      </w:pPr>
      <w:r>
        <w:rPr>
          <w:rFonts w:ascii="Times New Roman" w:eastAsia="Calibri" w:hAnsi="Times New Roman"/>
          <w:b/>
          <w:sz w:val="24"/>
          <w:szCs w:val="24"/>
          <w:lang w:eastAsia="en-US"/>
        </w:rPr>
        <w:tab/>
        <w:t xml:space="preserve">      </w:t>
      </w:r>
      <w:r w:rsidRPr="00E97AE0">
        <w:rPr>
          <w:rFonts w:ascii="Times New Roman" w:eastAsia="Calibri" w:hAnsi="Times New Roman"/>
          <w:sz w:val="24"/>
          <w:szCs w:val="24"/>
          <w:lang w:eastAsia="en-US"/>
        </w:rPr>
        <w:t>(5)</w:t>
      </w:r>
      <w:r>
        <w:rPr>
          <w:rFonts w:ascii="Times New Roman" w:eastAsia="Calibri" w:hAnsi="Times New Roman"/>
          <w:b/>
          <w:sz w:val="24"/>
          <w:szCs w:val="24"/>
          <w:lang w:eastAsia="en-US"/>
        </w:rPr>
        <w:t xml:space="preserve"> </w:t>
      </w:r>
      <w:r w:rsidRPr="00E97AE0">
        <w:rPr>
          <w:rFonts w:ascii="Times New Roman" w:eastAsia="Calibri" w:hAnsi="Times New Roman"/>
          <w:sz w:val="24"/>
          <w:szCs w:val="24"/>
          <w:lang w:eastAsia="en-US"/>
        </w:rPr>
        <w:t xml:space="preserve">În cazul în care beneficiarul nu face dovada întrebuinţării sumelor conform proiectului aprobat sau nu depune raportul financiar şi raportul de activitate în termenele prevăzute, beneficiarul va avea obligaţia ca în termen de 5 (cinci) zile lucrătoare de la solicitarea finanţatorului să restituie sumele primite. </w:t>
      </w:r>
    </w:p>
    <w:p w:rsidR="00AF3B95"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D732C3" w:rsidRPr="001952E8" w:rsidRDefault="00D732C3" w:rsidP="00C36272">
      <w:pPr>
        <w:spacing w:after="0" w:line="360" w:lineRule="auto"/>
        <w:ind w:left="284" w:right="141"/>
        <w:jc w:val="both"/>
        <w:rPr>
          <w:rFonts w:ascii="Times New Roman" w:eastAsia="Calibri" w:hAnsi="Times New Roman"/>
          <w:b/>
          <w:sz w:val="24"/>
          <w:szCs w:val="24"/>
          <w:lang w:eastAsia="en-US"/>
        </w:rPr>
      </w:pPr>
      <w:r w:rsidRPr="001952E8">
        <w:rPr>
          <w:rFonts w:ascii="Times New Roman" w:eastAsia="Calibri" w:hAnsi="Times New Roman"/>
          <w:b/>
          <w:sz w:val="24"/>
          <w:szCs w:val="24"/>
          <w:lang w:eastAsia="en-US"/>
        </w:rPr>
        <w:t xml:space="preserve">Prevederi bugetare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1952E8">
        <w:rPr>
          <w:rFonts w:ascii="Times New Roman" w:eastAsia="Calibri" w:hAnsi="Times New Roman"/>
          <w:b/>
          <w:sz w:val="24"/>
          <w:szCs w:val="24"/>
          <w:lang w:eastAsia="en-US"/>
        </w:rPr>
        <w:t>Art. 10</w:t>
      </w:r>
      <w:r w:rsidRPr="00D732C3">
        <w:rPr>
          <w:rFonts w:ascii="Times New Roman" w:eastAsia="Calibri" w:hAnsi="Times New Roman"/>
          <w:sz w:val="24"/>
          <w:szCs w:val="24"/>
          <w:lang w:eastAsia="en-US"/>
        </w:rPr>
        <w:t xml:space="preserve"> </w:t>
      </w:r>
      <w:r w:rsidRPr="00604B0C">
        <w:rPr>
          <w:rFonts w:ascii="Times New Roman" w:eastAsia="Calibri" w:hAnsi="Times New Roman"/>
          <w:sz w:val="24"/>
          <w:szCs w:val="24"/>
          <w:lang w:eastAsia="en-US"/>
        </w:rPr>
        <w:t>Programele şi proiectele de interes public vor fi selecţionate pentru finanţare în cadrul limitelor unui fond anual aprobat de către Consiliul Local al Municipiului Timişoara, stabilit potrivit prevederilor legale referitoare la elaborarea, aprobarea, executarea şi raportarea bugetului local.</w:t>
      </w:r>
      <w:r w:rsidRPr="00D732C3">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D732C3" w:rsidRPr="001952E8" w:rsidRDefault="00D732C3" w:rsidP="00C36272">
      <w:pPr>
        <w:spacing w:after="0" w:line="360" w:lineRule="auto"/>
        <w:ind w:left="284" w:right="141"/>
        <w:jc w:val="both"/>
        <w:rPr>
          <w:rFonts w:ascii="Times New Roman" w:eastAsia="Calibri" w:hAnsi="Times New Roman"/>
          <w:b/>
          <w:sz w:val="24"/>
          <w:szCs w:val="24"/>
          <w:lang w:eastAsia="en-US"/>
        </w:rPr>
      </w:pPr>
      <w:r w:rsidRPr="001952E8">
        <w:rPr>
          <w:rFonts w:ascii="Times New Roman" w:eastAsia="Calibri" w:hAnsi="Times New Roman"/>
          <w:b/>
          <w:sz w:val="24"/>
          <w:szCs w:val="24"/>
          <w:lang w:eastAsia="en-US"/>
        </w:rPr>
        <w:t xml:space="preserve">Informarea publică şi transparenţa decizională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1952E8">
        <w:rPr>
          <w:rFonts w:ascii="Times New Roman" w:eastAsia="Calibri" w:hAnsi="Times New Roman"/>
          <w:b/>
          <w:sz w:val="24"/>
          <w:szCs w:val="24"/>
          <w:lang w:eastAsia="en-US"/>
        </w:rPr>
        <w:t>Art.11</w:t>
      </w:r>
      <w:r w:rsidRPr="00D732C3">
        <w:rPr>
          <w:rFonts w:ascii="Times New Roman" w:eastAsia="Calibri" w:hAnsi="Times New Roman"/>
          <w:sz w:val="24"/>
          <w:szCs w:val="24"/>
          <w:lang w:eastAsia="en-US"/>
        </w:rPr>
        <w:t xml:space="preserve"> Procedurile de planificare şi executare a plafoanelor fondurilor destinate finanţării nerambursabile, procedurile de atribuire a contractelor de finanţare nerambursabilă, contractele de finanţare nerambursabilă încheiate de </w:t>
      </w:r>
      <w:r w:rsidR="00CE4E27" w:rsidRPr="00604B0C">
        <w:rPr>
          <w:rFonts w:ascii="Times New Roman" w:eastAsia="Calibri" w:hAnsi="Times New Roman"/>
          <w:sz w:val="24"/>
          <w:szCs w:val="24"/>
          <w:lang w:eastAsia="en-US"/>
        </w:rPr>
        <w:t>Direcția de Asistență Socială a Municipiului Timişoara</w:t>
      </w:r>
      <w:r w:rsidR="00CE4E27" w:rsidRPr="00D732C3">
        <w:rPr>
          <w:rFonts w:ascii="Times New Roman" w:eastAsia="Calibri" w:hAnsi="Times New Roman"/>
          <w:sz w:val="24"/>
          <w:szCs w:val="24"/>
          <w:lang w:eastAsia="en-US"/>
        </w:rPr>
        <w:t xml:space="preserve"> </w:t>
      </w:r>
      <w:r w:rsidRPr="00D732C3">
        <w:rPr>
          <w:rFonts w:ascii="Times New Roman" w:eastAsia="Calibri" w:hAnsi="Times New Roman"/>
          <w:sz w:val="24"/>
          <w:szCs w:val="24"/>
          <w:lang w:eastAsia="en-US"/>
        </w:rPr>
        <w:t xml:space="preserve">cu beneficiarii, precum şi rapoartele de execuţie bugetară privind finanţările nerambursabile constituie informaţii de interes public, potrivit dispoziţiilor Legii nr. 544/2001  privind liberul acces la informaţiile de interes public.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D732C3" w:rsidRPr="004E13D7" w:rsidRDefault="00D732C3" w:rsidP="00C36272">
      <w:pPr>
        <w:spacing w:after="0" w:line="360" w:lineRule="auto"/>
        <w:ind w:left="284" w:right="141"/>
        <w:jc w:val="both"/>
        <w:rPr>
          <w:rFonts w:ascii="Times New Roman" w:eastAsia="Calibri" w:hAnsi="Times New Roman"/>
          <w:b/>
          <w:sz w:val="24"/>
          <w:szCs w:val="24"/>
          <w:lang w:eastAsia="en-US"/>
        </w:rPr>
      </w:pPr>
      <w:r w:rsidRPr="004E13D7">
        <w:rPr>
          <w:rFonts w:ascii="Times New Roman" w:eastAsia="Calibri" w:hAnsi="Times New Roman"/>
          <w:b/>
          <w:sz w:val="24"/>
          <w:szCs w:val="24"/>
          <w:lang w:eastAsia="en-US"/>
        </w:rPr>
        <w:t xml:space="preserve">Promovare  </w:t>
      </w:r>
    </w:p>
    <w:p w:rsidR="00AF3B95" w:rsidRDefault="00D732C3" w:rsidP="00AF3B95">
      <w:pPr>
        <w:spacing w:after="0" w:line="360" w:lineRule="auto"/>
        <w:ind w:left="284" w:right="141"/>
        <w:jc w:val="both"/>
        <w:rPr>
          <w:rFonts w:ascii="Times New Roman" w:eastAsia="Calibri" w:hAnsi="Times New Roman"/>
          <w:sz w:val="24"/>
          <w:szCs w:val="24"/>
          <w:lang w:eastAsia="en-US"/>
        </w:rPr>
      </w:pPr>
      <w:r w:rsidRPr="004E13D7">
        <w:rPr>
          <w:rFonts w:ascii="Times New Roman" w:eastAsia="Calibri" w:hAnsi="Times New Roman"/>
          <w:b/>
          <w:sz w:val="24"/>
          <w:szCs w:val="24"/>
          <w:lang w:eastAsia="en-US"/>
        </w:rPr>
        <w:lastRenderedPageBreak/>
        <w:t>Art. 12</w:t>
      </w:r>
      <w:r w:rsidRPr="00D732C3">
        <w:rPr>
          <w:rFonts w:ascii="Times New Roman" w:eastAsia="Calibri" w:hAnsi="Times New Roman"/>
          <w:sz w:val="24"/>
          <w:szCs w:val="24"/>
          <w:lang w:eastAsia="en-US"/>
        </w:rPr>
        <w:t xml:space="preserve"> </w:t>
      </w:r>
      <w:r w:rsidR="00AF3B95" w:rsidRPr="00AF3B95">
        <w:rPr>
          <w:rFonts w:ascii="Times New Roman" w:eastAsia="Calibri" w:hAnsi="Times New Roman"/>
          <w:sz w:val="24"/>
          <w:szCs w:val="24"/>
          <w:lang w:eastAsia="en-US"/>
        </w:rPr>
        <w:t xml:space="preserve">Beneficiarul are obligaţia să promoveze denumirea instituţiei finanţatoare în cadrul acţiunilor / activităţilor finanţate prin modalităţile convenite între părţi, respectiv: </w:t>
      </w:r>
    </w:p>
    <w:p w:rsidR="00AF3B95" w:rsidRDefault="00AF3B95" w:rsidP="00AF3B95">
      <w:pPr>
        <w:spacing w:after="0" w:line="360" w:lineRule="auto"/>
        <w:ind w:left="284" w:right="141"/>
        <w:jc w:val="both"/>
        <w:rPr>
          <w:rFonts w:ascii="Times New Roman" w:eastAsia="Calibri" w:hAnsi="Times New Roman"/>
          <w:sz w:val="24"/>
          <w:szCs w:val="24"/>
          <w:lang w:eastAsia="en-US"/>
        </w:rPr>
      </w:pPr>
      <w:r w:rsidRPr="00AF3B95">
        <w:rPr>
          <w:rFonts w:ascii="Times New Roman" w:eastAsia="Calibri" w:hAnsi="Times New Roman"/>
          <w:sz w:val="24"/>
          <w:szCs w:val="24"/>
          <w:lang w:eastAsia="en-US"/>
        </w:rPr>
        <w:t xml:space="preserve">- să menţioneze în toate materialele de promovare a proiectului, tipărite, expresia "Proiect realizat cu sprijinul </w:t>
      </w:r>
      <w:r w:rsidR="00D22877">
        <w:rPr>
          <w:rFonts w:ascii="Times New Roman" w:eastAsia="Calibri" w:hAnsi="Times New Roman"/>
          <w:sz w:val="24"/>
          <w:szCs w:val="24"/>
          <w:lang w:eastAsia="en-US"/>
        </w:rPr>
        <w:t xml:space="preserve">Primăriei Municipiului Timișoara prin </w:t>
      </w:r>
      <w:r>
        <w:rPr>
          <w:rFonts w:ascii="Times New Roman" w:eastAsia="Calibri" w:hAnsi="Times New Roman"/>
          <w:sz w:val="24"/>
          <w:szCs w:val="24"/>
          <w:lang w:eastAsia="en-US"/>
        </w:rPr>
        <w:t>Direcți</w:t>
      </w:r>
      <w:r w:rsidR="00D22877">
        <w:rPr>
          <w:rFonts w:ascii="Times New Roman" w:eastAsia="Calibri" w:hAnsi="Times New Roman"/>
          <w:sz w:val="24"/>
          <w:szCs w:val="24"/>
          <w:lang w:eastAsia="en-US"/>
        </w:rPr>
        <w:t>a</w:t>
      </w:r>
      <w:r>
        <w:rPr>
          <w:rFonts w:ascii="Times New Roman" w:eastAsia="Calibri" w:hAnsi="Times New Roman"/>
          <w:sz w:val="24"/>
          <w:szCs w:val="24"/>
          <w:lang w:eastAsia="en-US"/>
        </w:rPr>
        <w:t xml:space="preserve"> de Asistență Socială a Municipiului Timișoara</w:t>
      </w:r>
      <w:r w:rsidRPr="00AF3B95">
        <w:rPr>
          <w:rFonts w:ascii="Times New Roman" w:eastAsia="Calibri" w:hAnsi="Times New Roman"/>
          <w:sz w:val="24"/>
          <w:szCs w:val="24"/>
          <w:lang w:eastAsia="en-US"/>
        </w:rPr>
        <w:t>"  împreună cu sigla Municipiului Timişoara. </w:t>
      </w:r>
      <w:r w:rsidR="007A5D85">
        <w:rPr>
          <w:rFonts w:ascii="Times New Roman" w:eastAsia="Calibri" w:hAnsi="Times New Roman"/>
          <w:sz w:val="24"/>
          <w:szCs w:val="24"/>
          <w:lang w:eastAsia="en-US"/>
        </w:rPr>
        <w:t xml:space="preserve">   </w:t>
      </w:r>
    </w:p>
    <w:p w:rsidR="00D732C3" w:rsidRPr="00D732C3" w:rsidRDefault="007A5D85" w:rsidP="00AF3B95">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rsidR="00D732C3" w:rsidRPr="00080BDF" w:rsidRDefault="00D732C3" w:rsidP="00C36272">
      <w:pPr>
        <w:spacing w:after="0" w:line="360" w:lineRule="auto"/>
        <w:ind w:left="284" w:right="141"/>
        <w:jc w:val="both"/>
        <w:rPr>
          <w:rFonts w:ascii="Times New Roman" w:eastAsia="Calibri" w:hAnsi="Times New Roman"/>
          <w:b/>
          <w:sz w:val="24"/>
          <w:szCs w:val="24"/>
          <w:lang w:eastAsia="en-US"/>
        </w:rPr>
      </w:pPr>
      <w:r w:rsidRPr="00080BDF">
        <w:rPr>
          <w:rFonts w:ascii="Times New Roman" w:eastAsia="Calibri" w:hAnsi="Times New Roman"/>
          <w:b/>
          <w:sz w:val="24"/>
          <w:szCs w:val="24"/>
          <w:lang w:eastAsia="en-US"/>
        </w:rPr>
        <w:t xml:space="preserve">Capitolul II – Procedura de solicitare a finanţării </w:t>
      </w:r>
      <w:r w:rsidR="00CC5A5C">
        <w:rPr>
          <w:rFonts w:ascii="Times New Roman" w:eastAsia="Calibri" w:hAnsi="Times New Roman"/>
          <w:b/>
          <w:sz w:val="24"/>
          <w:szCs w:val="24"/>
          <w:lang w:eastAsia="en-US"/>
        </w:rPr>
        <w:t>nerambursabile</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F138C4">
        <w:rPr>
          <w:rFonts w:ascii="Times New Roman" w:eastAsia="Calibri" w:hAnsi="Times New Roman"/>
          <w:b/>
          <w:sz w:val="24"/>
          <w:szCs w:val="24"/>
          <w:lang w:eastAsia="en-US"/>
        </w:rPr>
        <w:t>Art.13</w:t>
      </w:r>
      <w:r w:rsidRPr="00D732C3">
        <w:rPr>
          <w:rFonts w:ascii="Times New Roman" w:eastAsia="Calibri" w:hAnsi="Times New Roman"/>
          <w:sz w:val="24"/>
          <w:szCs w:val="24"/>
          <w:lang w:eastAsia="en-US"/>
        </w:rPr>
        <w:t xml:space="preserve"> 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 prevăzute la </w:t>
      </w:r>
      <w:r w:rsidRPr="005B0D16">
        <w:rPr>
          <w:rFonts w:ascii="Times New Roman" w:eastAsia="Calibri" w:hAnsi="Times New Roman"/>
          <w:sz w:val="24"/>
          <w:szCs w:val="24"/>
          <w:lang w:eastAsia="en-US"/>
        </w:rPr>
        <w:t>art.</w:t>
      </w:r>
      <w:r w:rsidR="00F138C4" w:rsidRPr="005B0D16">
        <w:rPr>
          <w:rFonts w:ascii="Times New Roman" w:eastAsia="Calibri" w:hAnsi="Times New Roman"/>
          <w:sz w:val="24"/>
          <w:szCs w:val="24"/>
          <w:lang w:eastAsia="en-US"/>
        </w:rPr>
        <w:t xml:space="preserve"> </w:t>
      </w:r>
      <w:r w:rsidR="005B0D16" w:rsidRPr="005B0D16">
        <w:rPr>
          <w:rFonts w:ascii="Times New Roman" w:eastAsia="Calibri" w:hAnsi="Times New Roman"/>
          <w:sz w:val="24"/>
          <w:szCs w:val="24"/>
          <w:lang w:eastAsia="en-US"/>
        </w:rPr>
        <w:t>8</w:t>
      </w:r>
      <w:r w:rsidRPr="00D732C3">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D732C3" w:rsidRPr="00481835" w:rsidRDefault="00D732C3" w:rsidP="00C36272">
      <w:pPr>
        <w:spacing w:after="0" w:line="360" w:lineRule="auto"/>
        <w:ind w:left="284" w:right="141"/>
        <w:jc w:val="both"/>
        <w:rPr>
          <w:rFonts w:ascii="Times New Roman" w:eastAsia="Calibri" w:hAnsi="Times New Roman"/>
          <w:sz w:val="24"/>
          <w:szCs w:val="24"/>
          <w:lang w:eastAsia="en-US"/>
        </w:rPr>
      </w:pPr>
      <w:r w:rsidRPr="00481835">
        <w:rPr>
          <w:rFonts w:ascii="Times New Roman" w:eastAsia="Calibri" w:hAnsi="Times New Roman"/>
          <w:b/>
          <w:sz w:val="24"/>
          <w:szCs w:val="24"/>
          <w:lang w:eastAsia="en-US"/>
        </w:rPr>
        <w:t>Art.14</w:t>
      </w:r>
      <w:r w:rsidRPr="00481835">
        <w:rPr>
          <w:rFonts w:ascii="Times New Roman" w:eastAsia="Calibri" w:hAnsi="Times New Roman"/>
          <w:sz w:val="24"/>
          <w:szCs w:val="24"/>
          <w:lang w:eastAsia="en-US"/>
        </w:rPr>
        <w:t xml:space="preserve"> Anual vor exista una sau mai multe sesiuni de selecţie a p</w:t>
      </w:r>
      <w:r w:rsidR="009B1CC6" w:rsidRPr="00481835">
        <w:rPr>
          <w:rFonts w:ascii="Times New Roman" w:eastAsia="Calibri" w:hAnsi="Times New Roman"/>
          <w:sz w:val="24"/>
          <w:szCs w:val="24"/>
          <w:lang w:eastAsia="en-US"/>
        </w:rPr>
        <w:t>roiectelor pentru anul bugetar î</w:t>
      </w:r>
      <w:r w:rsidRPr="00481835">
        <w:rPr>
          <w:rFonts w:ascii="Times New Roman" w:eastAsia="Calibri" w:hAnsi="Times New Roman"/>
          <w:sz w:val="24"/>
          <w:szCs w:val="24"/>
          <w:lang w:eastAsia="en-US"/>
        </w:rPr>
        <w:t>n curs, aplicandu-se prevederile art.</w:t>
      </w:r>
      <w:r w:rsidR="009B1CC6" w:rsidRPr="00481835">
        <w:rPr>
          <w:rFonts w:ascii="Times New Roman" w:eastAsia="Calibri" w:hAnsi="Times New Roman"/>
          <w:sz w:val="24"/>
          <w:szCs w:val="24"/>
          <w:lang w:eastAsia="en-US"/>
        </w:rPr>
        <w:t xml:space="preserve"> </w:t>
      </w:r>
      <w:r w:rsidRPr="00481835">
        <w:rPr>
          <w:rFonts w:ascii="Times New Roman" w:eastAsia="Calibri" w:hAnsi="Times New Roman"/>
          <w:sz w:val="24"/>
          <w:szCs w:val="24"/>
          <w:lang w:eastAsia="en-US"/>
        </w:rPr>
        <w:t>15 din Legea 350/2005 privind regimul finanţărilor nerambursabile din fonduri publice alocate pentru activităţi nonprofit de interes general. Numarul sesiunilor va fi stabilit in funcţie de</w:t>
      </w:r>
      <w:r w:rsidR="009B1CC6" w:rsidRPr="00481835">
        <w:rPr>
          <w:rFonts w:ascii="Times New Roman" w:eastAsia="Calibri" w:hAnsi="Times New Roman"/>
          <w:sz w:val="24"/>
          <w:szCs w:val="24"/>
          <w:lang w:eastAsia="en-US"/>
        </w:rPr>
        <w:t xml:space="preserve"> existenţa resurselor bugetare î</w:t>
      </w:r>
      <w:r w:rsidRPr="00481835">
        <w:rPr>
          <w:rFonts w:ascii="Times New Roman" w:eastAsia="Calibri" w:hAnsi="Times New Roman"/>
          <w:sz w:val="24"/>
          <w:szCs w:val="24"/>
          <w:lang w:eastAsia="en-US"/>
        </w:rPr>
        <w:t xml:space="preserve">n acest sens.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CF0F78" w:rsidRDefault="00D732C3" w:rsidP="00C36272">
      <w:pPr>
        <w:spacing w:after="0" w:line="360" w:lineRule="auto"/>
        <w:ind w:left="284" w:right="141"/>
        <w:jc w:val="both"/>
        <w:rPr>
          <w:rFonts w:ascii="Times New Roman" w:eastAsia="Calibri" w:hAnsi="Times New Roman"/>
          <w:sz w:val="24"/>
          <w:szCs w:val="24"/>
          <w:lang w:eastAsia="en-US"/>
        </w:rPr>
      </w:pPr>
      <w:r w:rsidRPr="00CF0F78">
        <w:rPr>
          <w:rFonts w:ascii="Times New Roman" w:eastAsia="Calibri" w:hAnsi="Times New Roman"/>
          <w:b/>
          <w:sz w:val="24"/>
          <w:szCs w:val="24"/>
          <w:lang w:eastAsia="en-US"/>
        </w:rPr>
        <w:t>Art. 15</w:t>
      </w:r>
      <w:r w:rsidRPr="00D732C3">
        <w:rPr>
          <w:rFonts w:ascii="Times New Roman" w:eastAsia="Calibri" w:hAnsi="Times New Roman"/>
          <w:sz w:val="24"/>
          <w:szCs w:val="24"/>
          <w:lang w:eastAsia="en-US"/>
        </w:rPr>
        <w:t xml:space="preserve"> Procedura de selecţie de proiecte, organizată de </w:t>
      </w:r>
      <w:r w:rsidR="00CE4E27" w:rsidRPr="00B9744B">
        <w:rPr>
          <w:rFonts w:ascii="Times New Roman" w:eastAsia="Calibri" w:hAnsi="Times New Roman"/>
          <w:sz w:val="24"/>
          <w:szCs w:val="24"/>
          <w:lang w:eastAsia="en-US"/>
        </w:rPr>
        <w:t>Direcția de Asistență Socială a Municipiului Timişoara</w:t>
      </w:r>
      <w:r w:rsidR="00CE4E27" w:rsidRPr="00D732C3">
        <w:rPr>
          <w:rFonts w:ascii="Times New Roman" w:eastAsia="Calibri" w:hAnsi="Times New Roman"/>
          <w:sz w:val="24"/>
          <w:szCs w:val="24"/>
          <w:lang w:eastAsia="en-US"/>
        </w:rPr>
        <w:t xml:space="preserve"> </w:t>
      </w:r>
      <w:r w:rsidRPr="00D732C3">
        <w:rPr>
          <w:rFonts w:ascii="Times New Roman" w:eastAsia="Calibri" w:hAnsi="Times New Roman"/>
          <w:sz w:val="24"/>
          <w:szCs w:val="24"/>
          <w:lang w:eastAsia="en-US"/>
        </w:rPr>
        <w:t xml:space="preserve">va cuprinde următoarele etape:     </w:t>
      </w:r>
    </w:p>
    <w:p w:rsidR="00CF0F78" w:rsidRPr="00CE4E27" w:rsidRDefault="00D732C3" w:rsidP="00C36272">
      <w:pPr>
        <w:spacing w:after="0" w:line="360" w:lineRule="auto"/>
        <w:ind w:left="284" w:right="141"/>
        <w:jc w:val="both"/>
        <w:rPr>
          <w:rFonts w:ascii="Times New Roman" w:eastAsia="Calibri" w:hAnsi="Times New Roman"/>
          <w:color w:val="FF0000"/>
          <w:sz w:val="24"/>
          <w:szCs w:val="24"/>
          <w:lang w:eastAsia="en-US"/>
        </w:rPr>
      </w:pPr>
      <w:r w:rsidRPr="00CA6608">
        <w:rPr>
          <w:rFonts w:ascii="Times New Roman" w:eastAsia="Calibri" w:hAnsi="Times New Roman"/>
          <w:b/>
          <w:sz w:val="24"/>
          <w:szCs w:val="24"/>
          <w:lang w:eastAsia="en-US"/>
        </w:rPr>
        <w:t>a)</w:t>
      </w:r>
      <w:r w:rsidRPr="00D732C3">
        <w:rPr>
          <w:rFonts w:ascii="Times New Roman" w:eastAsia="Calibri" w:hAnsi="Times New Roman"/>
          <w:sz w:val="24"/>
          <w:szCs w:val="24"/>
          <w:lang w:eastAsia="en-US"/>
        </w:rPr>
        <w:t xml:space="preserve"> publicarea programului anual pentru acordarea finanţărilor nerambursabile </w:t>
      </w:r>
      <w:r w:rsidRPr="00E116E7">
        <w:rPr>
          <w:rFonts w:ascii="Times New Roman" w:eastAsia="Calibri" w:hAnsi="Times New Roman"/>
          <w:sz w:val="24"/>
          <w:szCs w:val="24"/>
          <w:lang w:eastAsia="en-US"/>
        </w:rPr>
        <w:t xml:space="preserve">în Monitorul Oficial al   României, Partea a VI-a, </w:t>
      </w:r>
      <w:r w:rsidRPr="00B9744B">
        <w:rPr>
          <w:rFonts w:ascii="Times New Roman" w:eastAsia="Calibri" w:hAnsi="Times New Roman"/>
          <w:sz w:val="24"/>
          <w:szCs w:val="24"/>
          <w:lang w:eastAsia="en-US"/>
        </w:rPr>
        <w:t xml:space="preserve">în cel mult 30 de zile de la </w:t>
      </w:r>
      <w:r w:rsidR="00B9744B" w:rsidRPr="00B9744B">
        <w:rPr>
          <w:rFonts w:ascii="Times New Roman" w:eastAsia="Calibri" w:hAnsi="Times New Roman"/>
          <w:sz w:val="24"/>
          <w:szCs w:val="24"/>
          <w:lang w:eastAsia="en-US"/>
        </w:rPr>
        <w:t>data prevederii sumelor cu această destinație în bugetul Direcției de Asistență Socială a Municipiului Timișoara</w:t>
      </w:r>
      <w:r w:rsidR="00B9744B">
        <w:rPr>
          <w:rFonts w:ascii="Times New Roman" w:eastAsia="Calibri" w:hAnsi="Times New Roman"/>
          <w:sz w:val="24"/>
          <w:szCs w:val="24"/>
          <w:lang w:eastAsia="en-US"/>
        </w:rPr>
        <w:t>;</w:t>
      </w:r>
      <w:r w:rsidR="005B0D16" w:rsidRPr="00B9744B">
        <w:rPr>
          <w:rFonts w:ascii="Times New Roman" w:eastAsia="Calibri" w:hAnsi="Times New Roman"/>
          <w:sz w:val="24"/>
          <w:szCs w:val="24"/>
          <w:lang w:eastAsia="en-US"/>
        </w:rPr>
        <w:t xml:space="preserve"> </w:t>
      </w:r>
      <w:r w:rsidRPr="00CE4E27">
        <w:rPr>
          <w:rFonts w:ascii="Times New Roman" w:eastAsia="Calibri" w:hAnsi="Times New Roman"/>
          <w:color w:val="FF0000"/>
          <w:sz w:val="24"/>
          <w:szCs w:val="24"/>
          <w:lang w:eastAsia="en-US"/>
        </w:rPr>
        <w:t xml:space="preserve">    </w:t>
      </w:r>
    </w:p>
    <w:p w:rsidR="00CF0F78" w:rsidRPr="00E116E7" w:rsidRDefault="00D732C3" w:rsidP="00C36272">
      <w:pPr>
        <w:spacing w:after="0" w:line="360" w:lineRule="auto"/>
        <w:ind w:left="284" w:right="141"/>
        <w:jc w:val="both"/>
        <w:rPr>
          <w:rFonts w:ascii="Times New Roman" w:eastAsia="Calibri" w:hAnsi="Times New Roman"/>
          <w:sz w:val="24"/>
          <w:szCs w:val="24"/>
          <w:lang w:eastAsia="en-US"/>
        </w:rPr>
      </w:pPr>
      <w:r w:rsidRPr="00CA6608">
        <w:rPr>
          <w:rFonts w:ascii="Times New Roman" w:eastAsia="Calibri" w:hAnsi="Times New Roman"/>
          <w:b/>
          <w:sz w:val="24"/>
          <w:szCs w:val="24"/>
          <w:lang w:eastAsia="en-US"/>
        </w:rPr>
        <w:t>b)</w:t>
      </w:r>
      <w:r w:rsidRPr="00D732C3">
        <w:rPr>
          <w:rFonts w:ascii="Times New Roman" w:eastAsia="Calibri" w:hAnsi="Times New Roman"/>
          <w:sz w:val="24"/>
          <w:szCs w:val="24"/>
          <w:lang w:eastAsia="en-US"/>
        </w:rPr>
        <w:t xml:space="preserve"> publicarea anunţului de participare </w:t>
      </w:r>
      <w:r w:rsidRPr="00E116E7">
        <w:rPr>
          <w:rFonts w:ascii="Times New Roman" w:eastAsia="Calibri" w:hAnsi="Times New Roman"/>
          <w:sz w:val="24"/>
          <w:szCs w:val="24"/>
          <w:lang w:eastAsia="en-US"/>
        </w:rPr>
        <w:t>în Monitorul Ofici</w:t>
      </w:r>
      <w:r w:rsidR="00AF3B95">
        <w:rPr>
          <w:rFonts w:ascii="Times New Roman" w:eastAsia="Calibri" w:hAnsi="Times New Roman"/>
          <w:sz w:val="24"/>
          <w:szCs w:val="24"/>
          <w:lang w:eastAsia="en-US"/>
        </w:rPr>
        <w:t>al al României, Partea a VI-a,</w:t>
      </w:r>
      <w:r w:rsidRPr="00E116E7">
        <w:rPr>
          <w:rFonts w:ascii="Times New Roman" w:eastAsia="Calibri" w:hAnsi="Times New Roman"/>
          <w:sz w:val="24"/>
          <w:szCs w:val="24"/>
          <w:lang w:eastAsia="en-US"/>
        </w:rPr>
        <w:t xml:space="preserve"> pe site-ul Primăriei Municipiului Timişoara</w:t>
      </w:r>
      <w:r w:rsidR="00AF3B95">
        <w:rPr>
          <w:rFonts w:ascii="Times New Roman" w:eastAsia="Calibri" w:hAnsi="Times New Roman"/>
          <w:sz w:val="24"/>
          <w:szCs w:val="24"/>
          <w:lang w:eastAsia="en-US"/>
        </w:rPr>
        <w:t xml:space="preserve"> și al Direcției de Asistență Socială a Municipiului Timișoara</w:t>
      </w:r>
      <w:r w:rsidRPr="00E116E7">
        <w:rPr>
          <w:rFonts w:ascii="Times New Roman" w:eastAsia="Calibri" w:hAnsi="Times New Roman"/>
          <w:sz w:val="24"/>
          <w:szCs w:val="24"/>
          <w:lang w:eastAsia="en-US"/>
        </w:rPr>
        <w:t xml:space="preserve">, cu cel puţin 30 de zile calendaristice înainte de data limită pentru depunerea proiectelor;    </w:t>
      </w:r>
    </w:p>
    <w:p w:rsidR="00CF0F78" w:rsidRDefault="00D732C3" w:rsidP="00C36272">
      <w:pPr>
        <w:spacing w:after="0" w:line="360" w:lineRule="auto"/>
        <w:ind w:left="284" w:right="141"/>
        <w:jc w:val="both"/>
        <w:rPr>
          <w:rFonts w:ascii="Times New Roman" w:eastAsia="Calibri" w:hAnsi="Times New Roman"/>
          <w:sz w:val="24"/>
          <w:szCs w:val="24"/>
          <w:lang w:eastAsia="en-US"/>
        </w:rPr>
      </w:pPr>
      <w:r w:rsidRPr="00CA6608">
        <w:rPr>
          <w:rFonts w:ascii="Times New Roman" w:eastAsia="Calibri" w:hAnsi="Times New Roman"/>
          <w:b/>
          <w:sz w:val="24"/>
          <w:szCs w:val="24"/>
          <w:lang w:eastAsia="en-US"/>
        </w:rPr>
        <w:t>c)</w:t>
      </w:r>
      <w:r w:rsidRPr="00D732C3">
        <w:rPr>
          <w:rFonts w:ascii="Times New Roman" w:eastAsia="Calibri" w:hAnsi="Times New Roman"/>
          <w:sz w:val="24"/>
          <w:szCs w:val="24"/>
          <w:lang w:eastAsia="en-US"/>
        </w:rPr>
        <w:t xml:space="preserve"> depunerea proiectelor la</w:t>
      </w:r>
      <w:r w:rsidR="00CE4E27">
        <w:rPr>
          <w:rFonts w:ascii="Times New Roman" w:eastAsia="Calibri" w:hAnsi="Times New Roman"/>
          <w:sz w:val="24"/>
          <w:szCs w:val="24"/>
          <w:lang w:eastAsia="en-US"/>
        </w:rPr>
        <w:t xml:space="preserve"> </w:t>
      </w:r>
      <w:r w:rsidR="00B9744B" w:rsidRPr="00B9744B">
        <w:rPr>
          <w:rFonts w:ascii="Times New Roman" w:eastAsia="Calibri" w:hAnsi="Times New Roman"/>
          <w:sz w:val="24"/>
          <w:szCs w:val="24"/>
          <w:lang w:eastAsia="en-US"/>
        </w:rPr>
        <w:t xml:space="preserve">Primăria Municipiului Timișoara, </w:t>
      </w:r>
      <w:r w:rsidR="00B9744B">
        <w:rPr>
          <w:rFonts w:ascii="Times New Roman" w:eastAsia="Calibri" w:hAnsi="Times New Roman"/>
          <w:sz w:val="24"/>
          <w:szCs w:val="24"/>
          <w:lang w:eastAsia="en-US"/>
        </w:rPr>
        <w:t xml:space="preserve">b-dul C. D. Loga, nr. 1, </w:t>
      </w:r>
      <w:r w:rsidR="00B9744B" w:rsidRPr="00B9744B">
        <w:rPr>
          <w:rFonts w:ascii="Times New Roman" w:eastAsia="Calibri" w:hAnsi="Times New Roman"/>
          <w:sz w:val="24"/>
          <w:szCs w:val="24"/>
          <w:lang w:eastAsia="en-US"/>
        </w:rPr>
        <w:t>cam. 11</w:t>
      </w:r>
      <w:r w:rsidRPr="00D732C3">
        <w:rPr>
          <w:rFonts w:ascii="Times New Roman" w:eastAsia="Calibri" w:hAnsi="Times New Roman"/>
          <w:sz w:val="24"/>
          <w:szCs w:val="24"/>
          <w:lang w:eastAsia="en-US"/>
        </w:rPr>
        <w:t xml:space="preserve">  </w:t>
      </w:r>
    </w:p>
    <w:p w:rsidR="00CF0F78" w:rsidRDefault="00D732C3" w:rsidP="00C36272">
      <w:pPr>
        <w:spacing w:after="0" w:line="360" w:lineRule="auto"/>
        <w:ind w:left="284" w:right="141"/>
        <w:jc w:val="both"/>
        <w:rPr>
          <w:rFonts w:ascii="Times New Roman" w:eastAsia="Calibri" w:hAnsi="Times New Roman"/>
          <w:sz w:val="24"/>
          <w:szCs w:val="24"/>
          <w:lang w:eastAsia="en-US"/>
        </w:rPr>
      </w:pPr>
      <w:r w:rsidRPr="00CA6608">
        <w:rPr>
          <w:rFonts w:ascii="Times New Roman" w:eastAsia="Calibri" w:hAnsi="Times New Roman"/>
          <w:b/>
          <w:sz w:val="24"/>
          <w:szCs w:val="24"/>
          <w:lang w:eastAsia="en-US"/>
        </w:rPr>
        <w:t>d)</w:t>
      </w:r>
      <w:r w:rsidRPr="00D732C3">
        <w:rPr>
          <w:rFonts w:ascii="Times New Roman" w:eastAsia="Calibri" w:hAnsi="Times New Roman"/>
          <w:sz w:val="24"/>
          <w:szCs w:val="24"/>
          <w:lang w:eastAsia="en-US"/>
        </w:rPr>
        <w:t xml:space="preserve"> verificarea eligibilităţii, înregistrării şi a îndeplinirii </w:t>
      </w:r>
      <w:r w:rsidRPr="001B5B56">
        <w:rPr>
          <w:rFonts w:ascii="Times New Roman" w:eastAsia="Calibri" w:hAnsi="Times New Roman"/>
          <w:sz w:val="24"/>
          <w:szCs w:val="24"/>
          <w:lang w:eastAsia="en-US"/>
        </w:rPr>
        <w:t>criteriilor referitoare la capacitatea tehnică şi financiară</w:t>
      </w:r>
      <w:r w:rsidRPr="00D732C3">
        <w:rPr>
          <w:rFonts w:ascii="Times New Roman" w:eastAsia="Calibri" w:hAnsi="Times New Roman"/>
          <w:sz w:val="24"/>
          <w:szCs w:val="24"/>
          <w:lang w:eastAsia="en-US"/>
        </w:rPr>
        <w:t xml:space="preserve">;   </w:t>
      </w:r>
    </w:p>
    <w:p w:rsidR="0003020E" w:rsidRDefault="00D732C3" w:rsidP="00C36272">
      <w:pPr>
        <w:spacing w:after="0" w:line="360" w:lineRule="auto"/>
        <w:ind w:left="284" w:right="141"/>
        <w:jc w:val="both"/>
        <w:rPr>
          <w:rFonts w:ascii="Times New Roman" w:eastAsia="Calibri" w:hAnsi="Times New Roman"/>
          <w:sz w:val="24"/>
          <w:szCs w:val="24"/>
          <w:lang w:eastAsia="en-US"/>
        </w:rPr>
      </w:pPr>
      <w:r w:rsidRPr="00CA6608">
        <w:rPr>
          <w:rFonts w:ascii="Times New Roman" w:eastAsia="Calibri" w:hAnsi="Times New Roman"/>
          <w:b/>
          <w:sz w:val="24"/>
          <w:szCs w:val="24"/>
          <w:lang w:eastAsia="en-US"/>
        </w:rPr>
        <w:t>e)</w:t>
      </w:r>
      <w:r w:rsidRPr="00D732C3">
        <w:rPr>
          <w:rFonts w:ascii="Times New Roman" w:eastAsia="Calibri" w:hAnsi="Times New Roman"/>
          <w:sz w:val="24"/>
          <w:szCs w:val="24"/>
          <w:lang w:eastAsia="en-US"/>
        </w:rPr>
        <w:t xml:space="preserve"> evaluarea propunerilor de proiecte;   </w:t>
      </w:r>
    </w:p>
    <w:p w:rsidR="0003020E" w:rsidRDefault="00D732C3" w:rsidP="00C36272">
      <w:pPr>
        <w:spacing w:after="0" w:line="360" w:lineRule="auto"/>
        <w:ind w:left="284" w:right="141"/>
        <w:jc w:val="both"/>
        <w:rPr>
          <w:rFonts w:ascii="Times New Roman" w:eastAsia="Calibri" w:hAnsi="Times New Roman"/>
          <w:sz w:val="24"/>
          <w:szCs w:val="24"/>
          <w:lang w:eastAsia="en-US"/>
        </w:rPr>
      </w:pPr>
      <w:r w:rsidRPr="00CA6608">
        <w:rPr>
          <w:rFonts w:ascii="Times New Roman" w:eastAsia="Calibri" w:hAnsi="Times New Roman"/>
          <w:b/>
          <w:sz w:val="24"/>
          <w:szCs w:val="24"/>
          <w:lang w:eastAsia="en-US"/>
        </w:rPr>
        <w:t>f)</w:t>
      </w:r>
      <w:r w:rsidRPr="00D732C3">
        <w:rPr>
          <w:rFonts w:ascii="Times New Roman" w:eastAsia="Calibri" w:hAnsi="Times New Roman"/>
          <w:sz w:val="24"/>
          <w:szCs w:val="24"/>
          <w:lang w:eastAsia="en-US"/>
        </w:rPr>
        <w:t xml:space="preserve"> comunicarea rezultatelor;   </w:t>
      </w:r>
    </w:p>
    <w:p w:rsidR="0003020E" w:rsidRDefault="00D732C3" w:rsidP="00C36272">
      <w:pPr>
        <w:spacing w:after="0" w:line="360" w:lineRule="auto"/>
        <w:ind w:left="284" w:right="141"/>
        <w:jc w:val="both"/>
        <w:rPr>
          <w:rFonts w:ascii="Times New Roman" w:eastAsia="Calibri" w:hAnsi="Times New Roman"/>
          <w:sz w:val="24"/>
          <w:szCs w:val="24"/>
          <w:lang w:eastAsia="en-US"/>
        </w:rPr>
      </w:pPr>
      <w:r w:rsidRPr="00CA6608">
        <w:rPr>
          <w:rFonts w:ascii="Times New Roman" w:eastAsia="Calibri" w:hAnsi="Times New Roman"/>
          <w:b/>
          <w:sz w:val="24"/>
          <w:szCs w:val="24"/>
          <w:lang w:eastAsia="en-US"/>
        </w:rPr>
        <w:t>g)</w:t>
      </w:r>
      <w:r w:rsidRPr="00D732C3">
        <w:rPr>
          <w:rFonts w:ascii="Times New Roman" w:eastAsia="Calibri" w:hAnsi="Times New Roman"/>
          <w:sz w:val="24"/>
          <w:szCs w:val="24"/>
          <w:lang w:eastAsia="en-US"/>
        </w:rPr>
        <w:t xml:space="preserve"> încheierea contractului sau contractelor de finanţare nerambursabilă;   </w:t>
      </w:r>
    </w:p>
    <w:p w:rsidR="00D732C3" w:rsidRPr="00E116E7" w:rsidRDefault="00D732C3" w:rsidP="00C36272">
      <w:pPr>
        <w:spacing w:after="0" w:line="360" w:lineRule="auto"/>
        <w:ind w:left="284" w:right="141"/>
        <w:jc w:val="both"/>
        <w:rPr>
          <w:rFonts w:ascii="Times New Roman" w:eastAsia="Calibri" w:hAnsi="Times New Roman"/>
          <w:sz w:val="24"/>
          <w:szCs w:val="24"/>
          <w:lang w:eastAsia="en-US"/>
        </w:rPr>
      </w:pPr>
      <w:r w:rsidRPr="00CA6608">
        <w:rPr>
          <w:rFonts w:ascii="Times New Roman" w:eastAsia="Calibri" w:hAnsi="Times New Roman"/>
          <w:b/>
          <w:sz w:val="24"/>
          <w:szCs w:val="24"/>
          <w:lang w:eastAsia="en-US"/>
        </w:rPr>
        <w:lastRenderedPageBreak/>
        <w:t>h)</w:t>
      </w:r>
      <w:r w:rsidRPr="00D732C3">
        <w:rPr>
          <w:rFonts w:ascii="Times New Roman" w:eastAsia="Calibri" w:hAnsi="Times New Roman"/>
          <w:sz w:val="24"/>
          <w:szCs w:val="24"/>
          <w:lang w:eastAsia="en-US"/>
        </w:rPr>
        <w:t xml:space="preserve"> publicarea anunţului de atribuire a contractului sau contractel</w:t>
      </w:r>
      <w:r w:rsidR="00CA6608">
        <w:rPr>
          <w:rFonts w:ascii="Times New Roman" w:eastAsia="Calibri" w:hAnsi="Times New Roman"/>
          <w:sz w:val="24"/>
          <w:szCs w:val="24"/>
          <w:lang w:eastAsia="en-US"/>
        </w:rPr>
        <w:t>or de finanţare nerambursabilă î</w:t>
      </w:r>
      <w:r w:rsidRPr="00D732C3">
        <w:rPr>
          <w:rFonts w:ascii="Times New Roman" w:eastAsia="Calibri" w:hAnsi="Times New Roman"/>
          <w:sz w:val="24"/>
          <w:szCs w:val="24"/>
          <w:lang w:eastAsia="en-US"/>
        </w:rPr>
        <w:t xml:space="preserve">n </w:t>
      </w:r>
      <w:r w:rsidRPr="00E116E7">
        <w:rPr>
          <w:rFonts w:ascii="Times New Roman" w:eastAsia="Calibri" w:hAnsi="Times New Roman"/>
          <w:sz w:val="24"/>
          <w:szCs w:val="24"/>
          <w:lang w:eastAsia="en-US"/>
        </w:rPr>
        <w:t>Monitorul Oficial al Romaniei</w:t>
      </w:r>
      <w:r w:rsidR="00265E1A">
        <w:rPr>
          <w:rFonts w:ascii="Times New Roman" w:eastAsia="Calibri" w:hAnsi="Times New Roman"/>
          <w:sz w:val="24"/>
          <w:szCs w:val="24"/>
          <w:lang w:eastAsia="en-US"/>
        </w:rPr>
        <w:t xml:space="preserve"> </w:t>
      </w:r>
      <w:r w:rsidR="0026726F">
        <w:rPr>
          <w:rFonts w:ascii="Times New Roman" w:eastAsia="Calibri" w:hAnsi="Times New Roman"/>
          <w:sz w:val="24"/>
          <w:szCs w:val="24"/>
          <w:lang w:eastAsia="en-US"/>
        </w:rPr>
        <w:t xml:space="preserve">și </w:t>
      </w:r>
      <w:r w:rsidRPr="00E116E7">
        <w:rPr>
          <w:rFonts w:ascii="Times New Roman" w:eastAsia="Calibri" w:hAnsi="Times New Roman"/>
          <w:sz w:val="24"/>
          <w:szCs w:val="24"/>
          <w:lang w:eastAsia="en-US"/>
        </w:rPr>
        <w:t>pe site-ul Pr</w:t>
      </w:r>
      <w:r w:rsidR="00CA6608" w:rsidRPr="00E116E7">
        <w:rPr>
          <w:rFonts w:ascii="Times New Roman" w:eastAsia="Calibri" w:hAnsi="Times New Roman"/>
          <w:sz w:val="24"/>
          <w:szCs w:val="24"/>
          <w:lang w:eastAsia="en-US"/>
        </w:rPr>
        <w:t>imăriei Municipiului Timisoara în termen de 30 de zile de la î</w:t>
      </w:r>
      <w:r w:rsidRPr="00E116E7">
        <w:rPr>
          <w:rFonts w:ascii="Times New Roman" w:eastAsia="Calibri" w:hAnsi="Times New Roman"/>
          <w:sz w:val="24"/>
          <w:szCs w:val="24"/>
          <w:lang w:eastAsia="en-US"/>
        </w:rPr>
        <w:t>ncheierea contractelor</w:t>
      </w:r>
      <w:r w:rsidR="00CA6608" w:rsidRPr="00E116E7">
        <w:rPr>
          <w:rFonts w:ascii="Times New Roman" w:eastAsia="Calibri" w:hAnsi="Times New Roman"/>
          <w:sz w:val="24"/>
          <w:szCs w:val="24"/>
          <w:lang w:eastAsia="en-US"/>
        </w:rPr>
        <w:t>.</w:t>
      </w:r>
      <w:r w:rsidRPr="00E116E7">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030C48" w:rsidRPr="00030C48" w:rsidRDefault="00D732C3" w:rsidP="00030C48">
      <w:pPr>
        <w:spacing w:after="0" w:line="360" w:lineRule="auto"/>
        <w:ind w:left="284" w:right="141"/>
        <w:jc w:val="both"/>
        <w:rPr>
          <w:rFonts w:ascii="Times New Roman" w:eastAsia="Calibri" w:hAnsi="Times New Roman"/>
          <w:sz w:val="24"/>
          <w:szCs w:val="24"/>
          <w:lang w:eastAsia="en-US"/>
        </w:rPr>
      </w:pPr>
      <w:r w:rsidRPr="0016084B">
        <w:rPr>
          <w:rFonts w:ascii="Times New Roman" w:eastAsia="Calibri" w:hAnsi="Times New Roman"/>
          <w:b/>
          <w:sz w:val="24"/>
          <w:szCs w:val="24"/>
          <w:lang w:eastAsia="en-US"/>
        </w:rPr>
        <w:t>Art.16</w:t>
      </w:r>
      <w:r w:rsidRPr="00D732C3">
        <w:rPr>
          <w:rFonts w:ascii="Times New Roman" w:eastAsia="Calibri" w:hAnsi="Times New Roman"/>
          <w:sz w:val="24"/>
          <w:szCs w:val="24"/>
          <w:lang w:eastAsia="en-US"/>
        </w:rPr>
        <w:t xml:space="preserve"> Documentaţia de solicitare a finanţării se va depune </w:t>
      </w:r>
      <w:r w:rsidR="003C1DC2">
        <w:rPr>
          <w:rFonts w:ascii="Times New Roman" w:eastAsia="Calibri" w:hAnsi="Times New Roman"/>
          <w:sz w:val="24"/>
          <w:szCs w:val="24"/>
          <w:lang w:eastAsia="en-US"/>
        </w:rPr>
        <w:t>într-un</w:t>
      </w:r>
      <w:r w:rsidRPr="00D732C3">
        <w:rPr>
          <w:rFonts w:ascii="Times New Roman" w:eastAsia="Calibri" w:hAnsi="Times New Roman"/>
          <w:sz w:val="24"/>
          <w:szCs w:val="24"/>
          <w:lang w:eastAsia="en-US"/>
        </w:rPr>
        <w:t xml:space="preserve"> exemplar</w:t>
      </w:r>
      <w:r w:rsidR="003C1DC2">
        <w:rPr>
          <w:rFonts w:ascii="Times New Roman" w:eastAsia="Calibri" w:hAnsi="Times New Roman"/>
          <w:sz w:val="24"/>
          <w:szCs w:val="24"/>
          <w:lang w:eastAsia="en-US"/>
        </w:rPr>
        <w:t xml:space="preserve"> (original</w:t>
      </w:r>
      <w:r w:rsidRPr="00D732C3">
        <w:rPr>
          <w:rFonts w:ascii="Times New Roman" w:eastAsia="Calibri" w:hAnsi="Times New Roman"/>
          <w:sz w:val="24"/>
          <w:szCs w:val="24"/>
          <w:lang w:eastAsia="en-US"/>
        </w:rPr>
        <w:t>) la</w:t>
      </w:r>
      <w:r w:rsidR="00CE4E27">
        <w:rPr>
          <w:rFonts w:ascii="Times New Roman" w:eastAsia="Calibri" w:hAnsi="Times New Roman"/>
          <w:sz w:val="24"/>
          <w:szCs w:val="24"/>
          <w:lang w:eastAsia="en-US"/>
        </w:rPr>
        <w:t xml:space="preserve"> </w:t>
      </w:r>
      <w:r w:rsidR="00EB4708" w:rsidRPr="00B9744B">
        <w:rPr>
          <w:rFonts w:ascii="Times New Roman" w:eastAsia="Calibri" w:hAnsi="Times New Roman"/>
          <w:sz w:val="24"/>
          <w:szCs w:val="24"/>
          <w:lang w:eastAsia="en-US"/>
        </w:rPr>
        <w:t xml:space="preserve">Primăria Municipiului Timișoara, </w:t>
      </w:r>
      <w:r w:rsidR="00EB4708">
        <w:rPr>
          <w:rFonts w:ascii="Times New Roman" w:eastAsia="Calibri" w:hAnsi="Times New Roman"/>
          <w:sz w:val="24"/>
          <w:szCs w:val="24"/>
          <w:lang w:eastAsia="en-US"/>
        </w:rPr>
        <w:t xml:space="preserve">b-dul C. D. Loga, nr. 1, </w:t>
      </w:r>
      <w:r w:rsidR="00EB4708" w:rsidRPr="00B9744B">
        <w:rPr>
          <w:rFonts w:ascii="Times New Roman" w:eastAsia="Calibri" w:hAnsi="Times New Roman"/>
          <w:sz w:val="24"/>
          <w:szCs w:val="24"/>
          <w:lang w:eastAsia="en-US"/>
        </w:rPr>
        <w:t>cam. 1</w:t>
      </w:r>
      <w:r w:rsidR="00D22877">
        <w:rPr>
          <w:rFonts w:ascii="Times New Roman" w:eastAsia="Calibri" w:hAnsi="Times New Roman"/>
          <w:sz w:val="24"/>
          <w:szCs w:val="24"/>
          <w:lang w:eastAsia="en-US"/>
        </w:rPr>
        <w:t>2</w:t>
      </w:r>
      <w:r w:rsidR="00CE4E27" w:rsidRPr="00D732C3">
        <w:rPr>
          <w:rFonts w:ascii="Times New Roman" w:eastAsia="Calibri" w:hAnsi="Times New Roman"/>
          <w:sz w:val="24"/>
          <w:szCs w:val="24"/>
          <w:lang w:eastAsia="en-US"/>
        </w:rPr>
        <w:t xml:space="preserve"> </w:t>
      </w:r>
      <w:r w:rsidR="00C62D67">
        <w:rPr>
          <w:rFonts w:ascii="Times New Roman" w:eastAsia="Calibri" w:hAnsi="Times New Roman"/>
          <w:sz w:val="24"/>
          <w:szCs w:val="24"/>
          <w:lang w:eastAsia="en-US"/>
        </w:rPr>
        <w:t>şi va avea menţiunea pe plic "P</w:t>
      </w:r>
      <w:r w:rsidRPr="00D732C3">
        <w:rPr>
          <w:rFonts w:ascii="Times New Roman" w:eastAsia="Calibri" w:hAnsi="Times New Roman"/>
          <w:sz w:val="24"/>
          <w:szCs w:val="24"/>
          <w:lang w:eastAsia="en-US"/>
        </w:rPr>
        <w:t>entru</w:t>
      </w:r>
      <w:r w:rsidR="000A74FC">
        <w:rPr>
          <w:rFonts w:ascii="Times New Roman" w:eastAsia="Calibri" w:hAnsi="Times New Roman"/>
          <w:sz w:val="24"/>
          <w:szCs w:val="24"/>
          <w:lang w:eastAsia="en-US"/>
        </w:rPr>
        <w:t xml:space="preserve"> Comisia de Evaluare</w:t>
      </w:r>
      <w:r w:rsidR="007237B3">
        <w:rPr>
          <w:rFonts w:ascii="Times New Roman" w:eastAsia="Calibri" w:hAnsi="Times New Roman"/>
          <w:sz w:val="24"/>
          <w:szCs w:val="24"/>
          <w:lang w:eastAsia="en-US"/>
        </w:rPr>
        <w:t xml:space="preserve"> și S</w:t>
      </w:r>
      <w:r w:rsidR="00EB4708">
        <w:rPr>
          <w:rFonts w:ascii="Times New Roman" w:eastAsia="Calibri" w:hAnsi="Times New Roman"/>
          <w:sz w:val="24"/>
          <w:szCs w:val="24"/>
          <w:lang w:eastAsia="en-US"/>
        </w:rPr>
        <w:t>e</w:t>
      </w:r>
      <w:r w:rsidR="007237B3">
        <w:rPr>
          <w:rFonts w:ascii="Times New Roman" w:eastAsia="Calibri" w:hAnsi="Times New Roman"/>
          <w:sz w:val="24"/>
          <w:szCs w:val="24"/>
          <w:lang w:eastAsia="en-US"/>
        </w:rPr>
        <w:t>le</w:t>
      </w:r>
      <w:r w:rsidR="00EB4708">
        <w:rPr>
          <w:rFonts w:ascii="Times New Roman" w:eastAsia="Calibri" w:hAnsi="Times New Roman"/>
          <w:sz w:val="24"/>
          <w:szCs w:val="24"/>
          <w:lang w:eastAsia="en-US"/>
        </w:rPr>
        <w:t>cție</w:t>
      </w:r>
      <w:r w:rsidR="00030C48">
        <w:rPr>
          <w:rFonts w:ascii="Times New Roman" w:eastAsia="Calibri" w:hAnsi="Times New Roman"/>
          <w:sz w:val="24"/>
          <w:szCs w:val="24"/>
          <w:lang w:eastAsia="en-US"/>
        </w:rPr>
        <w:t xml:space="preserve"> a </w:t>
      </w:r>
      <w:r w:rsidR="00030C48" w:rsidRPr="00030C48">
        <w:rPr>
          <w:rFonts w:ascii="Times New Roman" w:eastAsia="Calibri" w:hAnsi="Times New Roman"/>
          <w:sz w:val="24"/>
          <w:szCs w:val="24"/>
          <w:lang w:eastAsia="en-US"/>
        </w:rPr>
        <w:t xml:space="preserve">finanțărilor nerambursabile alocate de la bugetul local pentru activități nonprofit </w:t>
      </w:r>
    </w:p>
    <w:p w:rsidR="00D732C3" w:rsidRPr="00D732C3" w:rsidRDefault="00030C48" w:rsidP="00030C48">
      <w:pPr>
        <w:spacing w:after="0" w:line="360" w:lineRule="auto"/>
        <w:ind w:left="284" w:right="141"/>
        <w:jc w:val="both"/>
        <w:rPr>
          <w:rFonts w:ascii="Times New Roman" w:eastAsia="Calibri" w:hAnsi="Times New Roman"/>
          <w:sz w:val="24"/>
          <w:szCs w:val="24"/>
          <w:lang w:eastAsia="en-US"/>
        </w:rPr>
      </w:pPr>
      <w:r w:rsidRPr="00030C48">
        <w:rPr>
          <w:rFonts w:ascii="Times New Roman" w:eastAsia="Calibri" w:hAnsi="Times New Roman"/>
          <w:sz w:val="24"/>
          <w:szCs w:val="24"/>
          <w:lang w:eastAsia="en-US"/>
        </w:rPr>
        <w:t>de implicare a comunității în implementarea strategiei de dezvoltare a municipiului Timisoara</w:t>
      </w:r>
      <w:r w:rsidR="00D732C3" w:rsidRPr="00D732C3">
        <w:rPr>
          <w:rFonts w:ascii="Times New Roman" w:eastAsia="Calibri" w:hAnsi="Times New Roman"/>
          <w:sz w:val="24"/>
          <w:szCs w:val="24"/>
          <w:lang w:eastAsia="en-US"/>
        </w:rPr>
        <w:t>"</w:t>
      </w:r>
      <w:r>
        <w:rPr>
          <w:rFonts w:ascii="Times New Roman" w:eastAsia="Calibri" w:hAnsi="Times New Roman"/>
          <w:sz w:val="24"/>
          <w:szCs w:val="24"/>
          <w:lang w:eastAsia="en-US"/>
        </w:rPr>
        <w:t>.</w:t>
      </w:r>
      <w:r w:rsidR="003C1DC2">
        <w:rPr>
          <w:rFonts w:ascii="Times New Roman" w:eastAsia="Calibri" w:hAnsi="Times New Roman"/>
          <w:sz w:val="24"/>
          <w:szCs w:val="24"/>
          <w:lang w:eastAsia="en-US"/>
        </w:rPr>
        <w:t xml:space="preserve"> </w:t>
      </w:r>
      <w:r w:rsidR="00D732C3" w:rsidRPr="00D732C3">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624D12">
        <w:rPr>
          <w:rFonts w:ascii="Times New Roman" w:eastAsia="Calibri" w:hAnsi="Times New Roman"/>
          <w:b/>
          <w:sz w:val="24"/>
          <w:szCs w:val="24"/>
          <w:lang w:eastAsia="en-US"/>
        </w:rPr>
        <w:t>Art. 17</w:t>
      </w:r>
      <w:r w:rsidRPr="00D732C3">
        <w:rPr>
          <w:rFonts w:ascii="Times New Roman" w:eastAsia="Calibri" w:hAnsi="Times New Roman"/>
          <w:sz w:val="24"/>
          <w:szCs w:val="24"/>
          <w:lang w:eastAsia="en-US"/>
        </w:rPr>
        <w:t xml:space="preserve"> Propunerea de proiect are caracter ferm şi obligatoriu din punct de vedere al conţinutului şi trebuie să fie semnată, pe propria răspundere, de către solicitant sau de către o persoană împuternicită legal de acesta.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890DC9">
        <w:rPr>
          <w:rFonts w:ascii="Times New Roman" w:eastAsia="Calibri" w:hAnsi="Times New Roman"/>
          <w:b/>
          <w:sz w:val="24"/>
          <w:szCs w:val="24"/>
          <w:lang w:eastAsia="en-US"/>
        </w:rPr>
        <w:t>Art. 18</w:t>
      </w:r>
      <w:r w:rsidRPr="00D732C3">
        <w:rPr>
          <w:rFonts w:ascii="Times New Roman" w:eastAsia="Calibri" w:hAnsi="Times New Roman"/>
          <w:sz w:val="24"/>
          <w:szCs w:val="24"/>
          <w:lang w:eastAsia="en-US"/>
        </w:rPr>
        <w:t xml:space="preserve"> Bugetul proiectului aprobat va fi </w:t>
      </w:r>
      <w:r w:rsidRPr="00890DC9">
        <w:rPr>
          <w:rFonts w:ascii="Times New Roman" w:eastAsia="Calibri" w:hAnsi="Times New Roman"/>
          <w:b/>
          <w:sz w:val="24"/>
          <w:szCs w:val="24"/>
          <w:lang w:eastAsia="en-US"/>
        </w:rPr>
        <w:t>exprimat exclusiv în lei (RON)</w:t>
      </w:r>
      <w:r w:rsidRPr="00D732C3">
        <w:rPr>
          <w:rFonts w:ascii="Times New Roman" w:eastAsia="Calibri" w:hAnsi="Times New Roman"/>
          <w:sz w:val="24"/>
          <w:szCs w:val="24"/>
          <w:lang w:eastAsia="en-US"/>
        </w:rPr>
        <w:t xml:space="preserve"> şi va rămâne ferm pe toată durata de îndeplinire a contractului de finanţare nerambursabilă semnat în urma evaluării proiectului. Bugetul va fi completat în fişierul </w:t>
      </w:r>
      <w:r w:rsidRPr="00890DC9">
        <w:rPr>
          <w:rFonts w:ascii="Times New Roman" w:eastAsia="Calibri" w:hAnsi="Times New Roman"/>
          <w:b/>
          <w:sz w:val="24"/>
          <w:szCs w:val="24"/>
          <w:lang w:eastAsia="en-US"/>
        </w:rPr>
        <w:t>Anexa 3</w:t>
      </w:r>
      <w:r w:rsidRPr="00D732C3">
        <w:rPr>
          <w:rFonts w:ascii="Times New Roman" w:eastAsia="Calibri" w:hAnsi="Times New Roman"/>
          <w:sz w:val="24"/>
          <w:szCs w:val="24"/>
          <w:lang w:eastAsia="en-US"/>
        </w:rPr>
        <w:t xml:space="preserve"> şi va fi tipărit din acel fişier, </w:t>
      </w:r>
      <w:r w:rsidR="00B8139F">
        <w:rPr>
          <w:rFonts w:ascii="Times New Roman" w:eastAsia="Calibri" w:hAnsi="Times New Roman"/>
          <w:sz w:val="24"/>
          <w:szCs w:val="24"/>
          <w:lang w:eastAsia="en-US"/>
        </w:rPr>
        <w:t>disponibil pe site-ul P</w:t>
      </w:r>
      <w:r w:rsidRPr="00B8139F">
        <w:rPr>
          <w:rFonts w:ascii="Times New Roman" w:eastAsia="Calibri" w:hAnsi="Times New Roman"/>
          <w:sz w:val="24"/>
          <w:szCs w:val="24"/>
          <w:lang w:eastAsia="en-US"/>
        </w:rPr>
        <w:t>rimăriei</w:t>
      </w:r>
      <w:r w:rsidR="00B8139F">
        <w:rPr>
          <w:rFonts w:ascii="Times New Roman" w:eastAsia="Calibri" w:hAnsi="Times New Roman"/>
          <w:sz w:val="24"/>
          <w:szCs w:val="24"/>
          <w:lang w:eastAsia="en-US"/>
        </w:rPr>
        <w:t xml:space="preserve"> Municipiului Timișoara</w:t>
      </w:r>
      <w:r w:rsidR="00030C48">
        <w:rPr>
          <w:rFonts w:ascii="Times New Roman" w:eastAsia="Calibri" w:hAnsi="Times New Roman"/>
          <w:sz w:val="24"/>
          <w:szCs w:val="24"/>
          <w:lang w:eastAsia="en-US"/>
        </w:rPr>
        <w:t xml:space="preserve"> și al Direcției de Asistență Socială a Municipiului Timișoara</w:t>
      </w:r>
      <w:r w:rsidRPr="00D732C3">
        <w:rPr>
          <w:rFonts w:ascii="Times New Roman" w:eastAsia="Calibri" w:hAnsi="Times New Roman"/>
          <w:sz w:val="24"/>
          <w:szCs w:val="24"/>
          <w:lang w:eastAsia="en-US"/>
        </w:rPr>
        <w:t xml:space="preserv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890DC9" w:rsidRDefault="00D732C3" w:rsidP="00C36272">
      <w:pPr>
        <w:spacing w:after="0" w:line="360" w:lineRule="auto"/>
        <w:ind w:left="284" w:right="141"/>
        <w:jc w:val="both"/>
        <w:rPr>
          <w:rFonts w:ascii="Times New Roman" w:eastAsia="Calibri" w:hAnsi="Times New Roman"/>
          <w:sz w:val="24"/>
          <w:szCs w:val="24"/>
          <w:lang w:eastAsia="en-US"/>
        </w:rPr>
      </w:pPr>
      <w:r w:rsidRPr="00890DC9">
        <w:rPr>
          <w:rFonts w:ascii="Times New Roman" w:eastAsia="Calibri" w:hAnsi="Times New Roman"/>
          <w:b/>
          <w:sz w:val="24"/>
          <w:szCs w:val="24"/>
          <w:lang w:eastAsia="en-US"/>
        </w:rPr>
        <w:t>Art. 19</w:t>
      </w:r>
      <w:r w:rsidRPr="00D732C3">
        <w:rPr>
          <w:rFonts w:ascii="Times New Roman" w:eastAsia="Calibri" w:hAnsi="Times New Roman"/>
          <w:sz w:val="24"/>
          <w:szCs w:val="24"/>
          <w:lang w:eastAsia="en-US"/>
        </w:rPr>
        <w:t xml:space="preserve"> Documentaţia solicitanţilor va conţine următoarele acte: </w:t>
      </w:r>
    </w:p>
    <w:p w:rsidR="00FA471C" w:rsidRDefault="00D732C3" w:rsidP="00C36272">
      <w:pPr>
        <w:spacing w:after="0" w:line="360" w:lineRule="auto"/>
        <w:ind w:left="284" w:right="141"/>
        <w:jc w:val="both"/>
        <w:rPr>
          <w:rFonts w:ascii="Times New Roman" w:eastAsia="Calibri" w:hAnsi="Times New Roman"/>
          <w:sz w:val="24"/>
          <w:szCs w:val="24"/>
          <w:lang w:eastAsia="en-US"/>
        </w:rPr>
      </w:pPr>
      <w:r w:rsidRPr="00FA471C">
        <w:rPr>
          <w:rFonts w:ascii="Times New Roman" w:eastAsia="Calibri" w:hAnsi="Times New Roman"/>
          <w:b/>
          <w:sz w:val="24"/>
          <w:szCs w:val="24"/>
          <w:lang w:eastAsia="en-US"/>
        </w:rPr>
        <w:t>a)</w:t>
      </w:r>
      <w:r w:rsidRPr="00D732C3">
        <w:rPr>
          <w:rFonts w:ascii="Times New Roman" w:eastAsia="Calibri" w:hAnsi="Times New Roman"/>
          <w:sz w:val="24"/>
          <w:szCs w:val="24"/>
          <w:lang w:eastAsia="en-US"/>
        </w:rPr>
        <w:t xml:space="preserve"> formularul de solicitare a finanţării conform </w:t>
      </w:r>
      <w:r w:rsidRPr="00FA471C">
        <w:rPr>
          <w:rFonts w:ascii="Times New Roman" w:eastAsia="Calibri" w:hAnsi="Times New Roman"/>
          <w:b/>
          <w:sz w:val="24"/>
          <w:szCs w:val="24"/>
          <w:lang w:eastAsia="en-US"/>
        </w:rPr>
        <w:t xml:space="preserve">Anexei </w:t>
      </w:r>
      <w:r w:rsidR="00B8139F">
        <w:rPr>
          <w:rFonts w:ascii="Times New Roman" w:eastAsia="Calibri" w:hAnsi="Times New Roman"/>
          <w:b/>
          <w:sz w:val="24"/>
          <w:szCs w:val="24"/>
          <w:lang w:eastAsia="en-US"/>
        </w:rPr>
        <w:t xml:space="preserve">nr. </w:t>
      </w:r>
      <w:r w:rsidRPr="00FA471C">
        <w:rPr>
          <w:rFonts w:ascii="Times New Roman" w:eastAsia="Calibri" w:hAnsi="Times New Roman"/>
          <w:b/>
          <w:sz w:val="24"/>
          <w:szCs w:val="24"/>
          <w:lang w:eastAsia="en-US"/>
        </w:rPr>
        <w:t>1</w:t>
      </w:r>
      <w:r w:rsidRPr="00D732C3">
        <w:rPr>
          <w:rFonts w:ascii="Times New Roman" w:eastAsia="Calibri" w:hAnsi="Times New Roman"/>
          <w:sz w:val="24"/>
          <w:szCs w:val="24"/>
          <w:lang w:eastAsia="en-US"/>
        </w:rPr>
        <w:t xml:space="preserve"> a Regulamentului; </w:t>
      </w:r>
    </w:p>
    <w:p w:rsidR="00FA471C" w:rsidRDefault="00D732C3" w:rsidP="00C36272">
      <w:pPr>
        <w:spacing w:after="0" w:line="360" w:lineRule="auto"/>
        <w:ind w:left="284" w:right="141"/>
        <w:jc w:val="both"/>
        <w:rPr>
          <w:rFonts w:ascii="Times New Roman" w:eastAsia="Calibri" w:hAnsi="Times New Roman"/>
          <w:sz w:val="24"/>
          <w:szCs w:val="24"/>
          <w:lang w:eastAsia="en-US"/>
        </w:rPr>
      </w:pPr>
      <w:r w:rsidRPr="001877EE">
        <w:rPr>
          <w:rFonts w:ascii="Times New Roman" w:eastAsia="Calibri" w:hAnsi="Times New Roman"/>
          <w:b/>
          <w:sz w:val="24"/>
          <w:szCs w:val="24"/>
          <w:lang w:eastAsia="en-US"/>
        </w:rPr>
        <w:t>b)</w:t>
      </w:r>
      <w:r w:rsidRPr="00D732C3">
        <w:rPr>
          <w:rFonts w:ascii="Times New Roman" w:eastAsia="Calibri" w:hAnsi="Times New Roman"/>
          <w:sz w:val="24"/>
          <w:szCs w:val="24"/>
          <w:lang w:eastAsia="en-US"/>
        </w:rPr>
        <w:t xml:space="preserve"> bugetul de venituri şi cheltuieli al programului/proiectului, completat conform art. 18</w:t>
      </w:r>
      <w:r w:rsidR="0070145A">
        <w:rPr>
          <w:rFonts w:ascii="Times New Roman" w:eastAsia="Calibri" w:hAnsi="Times New Roman"/>
          <w:sz w:val="24"/>
          <w:szCs w:val="24"/>
          <w:lang w:eastAsia="en-US"/>
        </w:rPr>
        <w:t xml:space="preserve"> și conform anexei 3 la prezentul Regulament</w:t>
      </w:r>
      <w:r w:rsidRPr="00D732C3">
        <w:rPr>
          <w:rFonts w:ascii="Times New Roman" w:eastAsia="Calibri" w:hAnsi="Times New Roman"/>
          <w:sz w:val="24"/>
          <w:szCs w:val="24"/>
          <w:lang w:eastAsia="en-US"/>
        </w:rPr>
        <w:t xml:space="preserve">; </w:t>
      </w:r>
    </w:p>
    <w:p w:rsidR="00FA471C" w:rsidRDefault="00D732C3" w:rsidP="00C36272">
      <w:pPr>
        <w:spacing w:after="0" w:line="360" w:lineRule="auto"/>
        <w:ind w:left="284" w:right="141"/>
        <w:jc w:val="both"/>
        <w:rPr>
          <w:rFonts w:ascii="Times New Roman" w:eastAsia="Calibri" w:hAnsi="Times New Roman"/>
          <w:sz w:val="24"/>
          <w:szCs w:val="24"/>
          <w:lang w:eastAsia="en-US"/>
        </w:rPr>
      </w:pPr>
      <w:r w:rsidRPr="001877EE">
        <w:rPr>
          <w:rFonts w:ascii="Times New Roman" w:eastAsia="Calibri" w:hAnsi="Times New Roman"/>
          <w:b/>
          <w:sz w:val="24"/>
          <w:szCs w:val="24"/>
          <w:lang w:eastAsia="en-US"/>
        </w:rPr>
        <w:t>c)</w:t>
      </w:r>
      <w:r w:rsidRPr="00D732C3">
        <w:rPr>
          <w:rFonts w:ascii="Times New Roman" w:eastAsia="Calibri" w:hAnsi="Times New Roman"/>
          <w:sz w:val="24"/>
          <w:szCs w:val="24"/>
          <w:lang w:eastAsia="en-US"/>
        </w:rPr>
        <w:t xml:space="preserve"> buget narativ - buget prin care vor fi fundamentate toate categoriile de cheltuieli prevăzute; </w:t>
      </w:r>
    </w:p>
    <w:p w:rsidR="00E71C70" w:rsidRDefault="00D732C3" w:rsidP="00C36272">
      <w:pPr>
        <w:spacing w:after="0" w:line="360" w:lineRule="auto"/>
        <w:ind w:left="284" w:right="141"/>
        <w:jc w:val="both"/>
        <w:rPr>
          <w:rFonts w:ascii="Times New Roman" w:eastAsia="Calibri" w:hAnsi="Times New Roman"/>
          <w:sz w:val="24"/>
          <w:szCs w:val="24"/>
          <w:lang w:eastAsia="en-US"/>
        </w:rPr>
      </w:pPr>
      <w:r w:rsidRPr="001877EE">
        <w:rPr>
          <w:rFonts w:ascii="Times New Roman" w:eastAsia="Calibri" w:hAnsi="Times New Roman"/>
          <w:b/>
          <w:sz w:val="24"/>
          <w:szCs w:val="24"/>
          <w:lang w:eastAsia="en-US"/>
        </w:rPr>
        <w:t>d)</w:t>
      </w:r>
      <w:r w:rsidRPr="00D732C3">
        <w:rPr>
          <w:rFonts w:ascii="Times New Roman" w:eastAsia="Calibri" w:hAnsi="Times New Roman"/>
          <w:sz w:val="24"/>
          <w:szCs w:val="24"/>
          <w:lang w:eastAsia="en-US"/>
        </w:rPr>
        <w:t xml:space="preserve"> dovada existenţei surselor de finanţare proprii </w:t>
      </w:r>
      <w:r w:rsidR="00D83833" w:rsidRPr="00D83833">
        <w:rPr>
          <w:rFonts w:ascii="Times New Roman" w:eastAsia="Calibri" w:hAnsi="Times New Roman"/>
          <w:b/>
          <w:sz w:val="24"/>
          <w:szCs w:val="24"/>
          <w:lang w:eastAsia="en-US"/>
        </w:rPr>
        <w:t>(minim 1</w:t>
      </w:r>
      <w:r w:rsidRPr="00D83833">
        <w:rPr>
          <w:rFonts w:ascii="Times New Roman" w:eastAsia="Calibri" w:hAnsi="Times New Roman"/>
          <w:b/>
          <w:sz w:val="24"/>
          <w:szCs w:val="24"/>
          <w:lang w:eastAsia="en-US"/>
        </w:rPr>
        <w:t>0% din valoare proiectului</w:t>
      </w:r>
      <w:r w:rsidRPr="00D83833">
        <w:rPr>
          <w:rFonts w:ascii="Times New Roman" w:eastAsia="Calibri" w:hAnsi="Times New Roman"/>
          <w:sz w:val="24"/>
          <w:szCs w:val="24"/>
          <w:lang w:eastAsia="en-US"/>
        </w:rPr>
        <w:t>)</w:t>
      </w:r>
      <w:r w:rsidRPr="00D732C3">
        <w:rPr>
          <w:rFonts w:ascii="Times New Roman" w:eastAsia="Calibri" w:hAnsi="Times New Roman"/>
          <w:sz w:val="24"/>
          <w:szCs w:val="24"/>
          <w:lang w:eastAsia="en-US"/>
        </w:rPr>
        <w:t xml:space="preserve"> se face cu a</w:t>
      </w:r>
      <w:r w:rsidR="00CE4E27">
        <w:rPr>
          <w:rFonts w:ascii="Times New Roman" w:eastAsia="Calibri" w:hAnsi="Times New Roman"/>
          <w:sz w:val="24"/>
          <w:szCs w:val="24"/>
          <w:lang w:eastAsia="en-US"/>
        </w:rPr>
        <w:t>jutorul urmatoarelor documente</w:t>
      </w:r>
      <w:r w:rsidRPr="00D732C3">
        <w:rPr>
          <w:rFonts w:ascii="Times New Roman" w:eastAsia="Calibri" w:hAnsi="Times New Roman"/>
          <w:sz w:val="24"/>
          <w:szCs w:val="24"/>
          <w:lang w:eastAsia="en-US"/>
        </w:rPr>
        <w:t xml:space="preserve"> financiar-contabile:  </w:t>
      </w:r>
    </w:p>
    <w:p w:rsidR="001877EE"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extras de cont, nu mai vechi de zece zile la depunerea proiectului, ce dovedeşte disponibilitatea financiară pentru proiect; </w:t>
      </w:r>
    </w:p>
    <w:p w:rsidR="00FA471C"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balanţa analitică de verificare din luna precedentă depunerii proiectului. </w:t>
      </w:r>
    </w:p>
    <w:p w:rsidR="00FA471C" w:rsidRDefault="00C97271" w:rsidP="00C36272">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e</w:t>
      </w:r>
      <w:r w:rsidR="00D732C3" w:rsidRPr="001877EE">
        <w:rPr>
          <w:rFonts w:ascii="Times New Roman" w:eastAsia="Calibri" w:hAnsi="Times New Roman"/>
          <w:b/>
          <w:sz w:val="24"/>
          <w:szCs w:val="24"/>
          <w:lang w:eastAsia="en-US"/>
        </w:rPr>
        <w:t>)</w:t>
      </w:r>
      <w:r w:rsidR="00D732C3" w:rsidRPr="00D732C3">
        <w:rPr>
          <w:rFonts w:ascii="Times New Roman" w:eastAsia="Calibri" w:hAnsi="Times New Roman"/>
          <w:sz w:val="24"/>
          <w:szCs w:val="24"/>
          <w:lang w:eastAsia="en-US"/>
        </w:rPr>
        <w:t xml:space="preserve"> actul constitutiv, statutul şi certificatul de înregistrare fiscală, certificat de înscriere în registrul asociaţiilor şi fundaţiilor şi actele adiţionale respectiv acte juridice echivalente, după caz; </w:t>
      </w:r>
    </w:p>
    <w:p w:rsidR="00071BA0" w:rsidRDefault="00C97271" w:rsidP="00C36272">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lastRenderedPageBreak/>
        <w:t>f</w:t>
      </w:r>
      <w:r w:rsidR="00D732C3" w:rsidRPr="001877EE">
        <w:rPr>
          <w:rFonts w:ascii="Times New Roman" w:eastAsia="Calibri" w:hAnsi="Times New Roman"/>
          <w:b/>
          <w:sz w:val="24"/>
          <w:szCs w:val="24"/>
          <w:lang w:eastAsia="en-US"/>
        </w:rPr>
        <w:t>)</w:t>
      </w:r>
      <w:r w:rsidR="00D732C3" w:rsidRPr="00D732C3">
        <w:rPr>
          <w:rFonts w:ascii="Times New Roman" w:eastAsia="Calibri" w:hAnsi="Times New Roman"/>
          <w:sz w:val="24"/>
          <w:szCs w:val="24"/>
          <w:lang w:eastAsia="en-US"/>
        </w:rPr>
        <w:t xml:space="preserve"> situaţiile financiare anuale la data de 31 decembrie a anului precedent, înregistrate la Direcţia Generală Regională a Finanţelor Publice Timişoara. In cazul în care acestea nu sunt finalizate, se vor depune situaţiile aferente exerciţiului financiar anterior;  </w:t>
      </w:r>
    </w:p>
    <w:p w:rsidR="00071BA0" w:rsidRDefault="00071BA0" w:rsidP="00C36272">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g</w:t>
      </w:r>
      <w:r w:rsidRPr="00F1195E">
        <w:rPr>
          <w:rFonts w:ascii="Times New Roman" w:eastAsia="Calibri" w:hAnsi="Times New Roman"/>
          <w:b/>
          <w:sz w:val="24"/>
          <w:szCs w:val="24"/>
          <w:lang w:eastAsia="en-US"/>
        </w:rPr>
        <w:t>)</w:t>
      </w:r>
      <w:r w:rsidRPr="00A02029">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dovezi din care să rezulte că </w:t>
      </w:r>
      <w:r w:rsidRPr="00D732C3">
        <w:rPr>
          <w:rFonts w:ascii="Times New Roman" w:eastAsia="Calibri" w:hAnsi="Times New Roman"/>
          <w:sz w:val="24"/>
          <w:szCs w:val="24"/>
          <w:lang w:eastAsia="en-US"/>
        </w:rPr>
        <w:t>solicitantul nu are datorii la bugetul de stat şi bugetul local</w:t>
      </w:r>
      <w:r>
        <w:rPr>
          <w:rFonts w:ascii="Times New Roman" w:eastAsia="Calibri" w:hAnsi="Times New Roman"/>
          <w:sz w:val="24"/>
          <w:szCs w:val="24"/>
          <w:lang w:eastAsia="en-US"/>
        </w:rPr>
        <w:t>, respectiv:</w:t>
      </w:r>
      <w:r w:rsidRPr="00A02029">
        <w:rPr>
          <w:rFonts w:ascii="Times New Roman" w:eastAsia="Calibri" w:hAnsi="Times New Roman"/>
          <w:sz w:val="24"/>
          <w:szCs w:val="24"/>
          <w:lang w:eastAsia="en-US"/>
        </w:rPr>
        <w:t xml:space="preserve"> </w:t>
      </w:r>
    </w:p>
    <w:p w:rsidR="00071BA0" w:rsidRDefault="00071BA0" w:rsidP="00C36272">
      <w:pPr>
        <w:numPr>
          <w:ilvl w:val="0"/>
          <w:numId w:val="14"/>
        </w:numPr>
        <w:spacing w:after="0" w:line="360" w:lineRule="auto"/>
        <w:ind w:right="141"/>
        <w:jc w:val="both"/>
        <w:rPr>
          <w:rFonts w:ascii="Times New Roman" w:eastAsia="Calibri" w:hAnsi="Times New Roman"/>
          <w:sz w:val="24"/>
          <w:szCs w:val="24"/>
          <w:lang w:eastAsia="en-US"/>
        </w:rPr>
      </w:pPr>
      <w:r w:rsidRPr="00A02029">
        <w:rPr>
          <w:rFonts w:ascii="Times New Roman" w:eastAsia="Calibri" w:hAnsi="Times New Roman"/>
          <w:sz w:val="24"/>
          <w:szCs w:val="24"/>
          <w:lang w:eastAsia="en-US"/>
        </w:rPr>
        <w:t xml:space="preserve">certificat de atestare fiscală eliberat de Direcţia Generală Regională a Finanţelor Publice Timişoara care să ateste situaţia privind plata taxelor şi impozitelor la bugetul general consolidat, valabil la data prezentării acestuia, în original; </w:t>
      </w:r>
    </w:p>
    <w:p w:rsidR="00071BA0" w:rsidRPr="00071BA0" w:rsidRDefault="00071BA0" w:rsidP="00C36272">
      <w:pPr>
        <w:numPr>
          <w:ilvl w:val="0"/>
          <w:numId w:val="14"/>
        </w:numPr>
        <w:spacing w:after="0" w:line="360" w:lineRule="auto"/>
        <w:ind w:right="141"/>
        <w:jc w:val="both"/>
        <w:rPr>
          <w:rFonts w:ascii="Times New Roman" w:eastAsia="Calibri" w:hAnsi="Times New Roman"/>
          <w:sz w:val="24"/>
          <w:szCs w:val="24"/>
          <w:lang w:eastAsia="en-US"/>
        </w:rPr>
      </w:pPr>
      <w:r w:rsidRPr="00071BA0">
        <w:rPr>
          <w:rFonts w:ascii="Times New Roman" w:eastAsia="Calibri" w:hAnsi="Times New Roman"/>
          <w:sz w:val="24"/>
          <w:szCs w:val="24"/>
          <w:lang w:eastAsia="en-US"/>
        </w:rPr>
        <w:t>certificat de atestare fiscală eliberat de Direcţia Fiscală a Primăriei Municipiului Timişoara care să ateste situaţia privind plata taxelor şi impozitelor la bugetul local, valabile la data prezentării acestora, în original;</w:t>
      </w:r>
    </w:p>
    <w:p w:rsidR="00FA471C" w:rsidRDefault="00C97271" w:rsidP="00C36272">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h</w:t>
      </w:r>
      <w:r w:rsidR="00D732C3" w:rsidRPr="001877EE">
        <w:rPr>
          <w:rFonts w:ascii="Times New Roman" w:eastAsia="Calibri" w:hAnsi="Times New Roman"/>
          <w:b/>
          <w:sz w:val="24"/>
          <w:szCs w:val="24"/>
          <w:lang w:eastAsia="en-US"/>
        </w:rPr>
        <w:t>)</w:t>
      </w:r>
      <w:r w:rsidR="00D732C3" w:rsidRPr="00D732C3">
        <w:rPr>
          <w:rFonts w:ascii="Times New Roman" w:eastAsia="Calibri" w:hAnsi="Times New Roman"/>
          <w:sz w:val="24"/>
          <w:szCs w:val="24"/>
          <w:lang w:eastAsia="en-US"/>
        </w:rPr>
        <w:t xml:space="preserve"> CV-ul coordonatorului de proiect din care să rezulte ca are competenţă în domeniul </w:t>
      </w:r>
      <w:r w:rsidR="00071BA0">
        <w:rPr>
          <w:rFonts w:ascii="Times New Roman" w:eastAsia="Calibri" w:hAnsi="Times New Roman"/>
          <w:sz w:val="24"/>
          <w:szCs w:val="24"/>
          <w:lang w:eastAsia="en-US"/>
        </w:rPr>
        <w:t>căruia i se adresează proiectul, completat conform</w:t>
      </w:r>
      <w:r w:rsidR="00D732C3" w:rsidRPr="00D732C3">
        <w:rPr>
          <w:rFonts w:ascii="Times New Roman" w:eastAsia="Calibri" w:hAnsi="Times New Roman"/>
          <w:sz w:val="24"/>
          <w:szCs w:val="24"/>
          <w:lang w:eastAsia="en-US"/>
        </w:rPr>
        <w:t xml:space="preserve"> </w:t>
      </w:r>
      <w:r w:rsidR="00071BA0">
        <w:rPr>
          <w:rFonts w:ascii="Times New Roman" w:eastAsia="Calibri" w:hAnsi="Times New Roman"/>
          <w:b/>
          <w:sz w:val="24"/>
          <w:szCs w:val="24"/>
          <w:lang w:eastAsia="en-US"/>
        </w:rPr>
        <w:t>Anexei nr.</w:t>
      </w:r>
      <w:r w:rsidR="00D732C3" w:rsidRPr="001877EE">
        <w:rPr>
          <w:rFonts w:ascii="Times New Roman" w:eastAsia="Calibri" w:hAnsi="Times New Roman"/>
          <w:b/>
          <w:sz w:val="24"/>
          <w:szCs w:val="24"/>
          <w:lang w:eastAsia="en-US"/>
        </w:rPr>
        <w:t xml:space="preserve"> 8</w:t>
      </w:r>
      <w:r w:rsidR="00D732C3" w:rsidRPr="00D732C3">
        <w:rPr>
          <w:rFonts w:ascii="Times New Roman" w:eastAsia="Calibri" w:hAnsi="Times New Roman"/>
          <w:sz w:val="24"/>
          <w:szCs w:val="24"/>
          <w:lang w:eastAsia="en-US"/>
        </w:rPr>
        <w:t xml:space="preserve"> </w:t>
      </w:r>
      <w:r w:rsidR="00DC7357">
        <w:rPr>
          <w:rFonts w:ascii="Times New Roman" w:eastAsia="Calibri" w:hAnsi="Times New Roman"/>
          <w:sz w:val="24"/>
          <w:szCs w:val="24"/>
          <w:lang w:eastAsia="en-US"/>
        </w:rPr>
        <w:t>și CV-urile echipei de proiect;</w:t>
      </w:r>
    </w:p>
    <w:p w:rsidR="001877EE" w:rsidRDefault="00C97271" w:rsidP="00C36272">
      <w:pPr>
        <w:spacing w:after="0" w:line="360" w:lineRule="auto"/>
        <w:ind w:left="284"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i</w:t>
      </w:r>
      <w:r w:rsidR="00D732C3" w:rsidRPr="001877EE">
        <w:rPr>
          <w:rFonts w:ascii="Times New Roman" w:eastAsia="Calibri" w:hAnsi="Times New Roman"/>
          <w:b/>
          <w:sz w:val="24"/>
          <w:szCs w:val="24"/>
          <w:lang w:eastAsia="en-US"/>
        </w:rPr>
        <w:t>)</w:t>
      </w:r>
      <w:r w:rsidR="00D732C3" w:rsidRPr="00D732C3">
        <w:rPr>
          <w:rFonts w:ascii="Times New Roman" w:eastAsia="Calibri" w:hAnsi="Times New Roman"/>
          <w:sz w:val="24"/>
          <w:szCs w:val="24"/>
          <w:lang w:eastAsia="en-US"/>
        </w:rPr>
        <w:t xml:space="preserve"> declaraţia de imparţialitate</w:t>
      </w:r>
      <w:r w:rsidR="004D5B4A">
        <w:rPr>
          <w:rFonts w:ascii="Times New Roman" w:eastAsia="Calibri" w:hAnsi="Times New Roman"/>
          <w:sz w:val="24"/>
          <w:szCs w:val="24"/>
          <w:lang w:eastAsia="en-US"/>
        </w:rPr>
        <w:t xml:space="preserve">, întocmită conform </w:t>
      </w:r>
      <w:r w:rsidR="00D732C3" w:rsidRPr="001877EE">
        <w:rPr>
          <w:rFonts w:ascii="Times New Roman" w:eastAsia="Calibri" w:hAnsi="Times New Roman"/>
          <w:b/>
          <w:sz w:val="24"/>
          <w:szCs w:val="24"/>
          <w:lang w:eastAsia="en-US"/>
        </w:rPr>
        <w:t>Anex</w:t>
      </w:r>
      <w:r w:rsidR="004D5B4A">
        <w:rPr>
          <w:rFonts w:ascii="Times New Roman" w:eastAsia="Calibri" w:hAnsi="Times New Roman"/>
          <w:b/>
          <w:sz w:val="24"/>
          <w:szCs w:val="24"/>
          <w:lang w:eastAsia="en-US"/>
        </w:rPr>
        <w:t>ei nr.</w:t>
      </w:r>
      <w:r w:rsidR="00D732C3" w:rsidRPr="001877EE">
        <w:rPr>
          <w:rFonts w:ascii="Times New Roman" w:eastAsia="Calibri" w:hAnsi="Times New Roman"/>
          <w:b/>
          <w:sz w:val="24"/>
          <w:szCs w:val="24"/>
          <w:lang w:eastAsia="en-US"/>
        </w:rPr>
        <w:t xml:space="preserve"> 5</w:t>
      </w:r>
      <w:r w:rsidR="00DC7357">
        <w:rPr>
          <w:rFonts w:ascii="Times New Roman" w:eastAsia="Calibri" w:hAnsi="Times New Roman"/>
          <w:b/>
          <w:sz w:val="24"/>
          <w:szCs w:val="24"/>
          <w:lang w:eastAsia="en-US"/>
        </w:rPr>
        <w:t>;</w:t>
      </w:r>
      <w:r w:rsidR="00D732C3" w:rsidRPr="00D732C3">
        <w:rPr>
          <w:rFonts w:ascii="Times New Roman" w:eastAsia="Calibri" w:hAnsi="Times New Roman"/>
          <w:sz w:val="24"/>
          <w:szCs w:val="24"/>
          <w:lang w:eastAsia="en-US"/>
        </w:rPr>
        <w:t xml:space="preserve">  </w:t>
      </w:r>
    </w:p>
    <w:p w:rsidR="00FA471C" w:rsidRPr="00E73C8F" w:rsidRDefault="00C97271" w:rsidP="00C36272">
      <w:pPr>
        <w:spacing w:after="0" w:line="360" w:lineRule="auto"/>
        <w:ind w:left="284" w:right="141"/>
        <w:jc w:val="both"/>
        <w:rPr>
          <w:rFonts w:ascii="Times New Roman" w:eastAsia="Calibri" w:hAnsi="Times New Roman"/>
          <w:b/>
          <w:sz w:val="24"/>
          <w:szCs w:val="24"/>
          <w:lang w:eastAsia="en-US"/>
        </w:rPr>
      </w:pPr>
      <w:r w:rsidRPr="000452A4">
        <w:rPr>
          <w:rFonts w:ascii="Times New Roman" w:eastAsia="Calibri" w:hAnsi="Times New Roman"/>
          <w:b/>
          <w:sz w:val="24"/>
          <w:szCs w:val="24"/>
          <w:lang w:eastAsia="en-US"/>
        </w:rPr>
        <w:t>j</w:t>
      </w:r>
      <w:r w:rsidR="00D732C3" w:rsidRPr="00E73C8F">
        <w:rPr>
          <w:rFonts w:ascii="Times New Roman" w:eastAsia="Calibri" w:hAnsi="Times New Roman"/>
          <w:sz w:val="24"/>
          <w:szCs w:val="24"/>
          <w:lang w:eastAsia="en-US"/>
        </w:rPr>
        <w:t xml:space="preserve">) declaraţie pe propria răspundere care să dovedească încadrarea în prevederile art.9  </w:t>
      </w:r>
      <w:r w:rsidR="004D5B4A">
        <w:rPr>
          <w:rFonts w:ascii="Times New Roman" w:eastAsia="Calibri" w:hAnsi="Times New Roman"/>
          <w:sz w:val="24"/>
          <w:szCs w:val="24"/>
          <w:lang w:eastAsia="en-US"/>
        </w:rPr>
        <w:t>alin. (2) şi (3) din Regulament, întocmită conform</w:t>
      </w:r>
      <w:r w:rsidR="00D732C3" w:rsidRPr="00E73C8F">
        <w:rPr>
          <w:rFonts w:ascii="Times New Roman" w:eastAsia="Calibri" w:hAnsi="Times New Roman"/>
          <w:sz w:val="24"/>
          <w:szCs w:val="24"/>
          <w:lang w:eastAsia="en-US"/>
        </w:rPr>
        <w:t xml:space="preserve"> </w:t>
      </w:r>
      <w:r w:rsidR="00D732C3" w:rsidRPr="00E73C8F">
        <w:rPr>
          <w:rFonts w:ascii="Times New Roman" w:eastAsia="Calibri" w:hAnsi="Times New Roman"/>
          <w:b/>
          <w:sz w:val="24"/>
          <w:szCs w:val="24"/>
          <w:lang w:eastAsia="en-US"/>
        </w:rPr>
        <w:t>Anex</w:t>
      </w:r>
      <w:r w:rsidR="004D5B4A">
        <w:rPr>
          <w:rFonts w:ascii="Times New Roman" w:eastAsia="Calibri" w:hAnsi="Times New Roman"/>
          <w:b/>
          <w:sz w:val="24"/>
          <w:szCs w:val="24"/>
          <w:lang w:eastAsia="en-US"/>
        </w:rPr>
        <w:t>ei nr.</w:t>
      </w:r>
      <w:r w:rsidR="00D732C3" w:rsidRPr="00E73C8F">
        <w:rPr>
          <w:rFonts w:ascii="Times New Roman" w:eastAsia="Calibri" w:hAnsi="Times New Roman"/>
          <w:b/>
          <w:sz w:val="24"/>
          <w:szCs w:val="24"/>
          <w:lang w:eastAsia="en-US"/>
        </w:rPr>
        <w:t xml:space="preserve"> 12</w:t>
      </w:r>
      <w:r w:rsidR="00DC7357">
        <w:rPr>
          <w:rFonts w:ascii="Times New Roman" w:eastAsia="Calibri" w:hAnsi="Times New Roman"/>
          <w:b/>
          <w:sz w:val="24"/>
          <w:szCs w:val="24"/>
          <w:lang w:eastAsia="en-US"/>
        </w:rPr>
        <w:t>;</w:t>
      </w:r>
      <w:r w:rsidR="00D732C3" w:rsidRPr="00E73C8F">
        <w:rPr>
          <w:rFonts w:ascii="Times New Roman" w:eastAsia="Calibri" w:hAnsi="Times New Roman"/>
          <w:b/>
          <w:sz w:val="24"/>
          <w:szCs w:val="24"/>
          <w:lang w:eastAsia="en-US"/>
        </w:rPr>
        <w:t xml:space="preserve"> </w:t>
      </w:r>
    </w:p>
    <w:p w:rsidR="00D732C3" w:rsidRDefault="000452A4" w:rsidP="00C36272">
      <w:pPr>
        <w:spacing w:after="0" w:line="360" w:lineRule="auto"/>
        <w:ind w:left="284" w:right="141"/>
        <w:jc w:val="both"/>
        <w:rPr>
          <w:rFonts w:ascii="Times New Roman" w:eastAsia="Calibri" w:hAnsi="Times New Roman"/>
          <w:sz w:val="24"/>
          <w:szCs w:val="24"/>
          <w:lang w:eastAsia="en-US"/>
        </w:rPr>
      </w:pPr>
      <w:r w:rsidRPr="000452A4">
        <w:rPr>
          <w:rFonts w:ascii="Times New Roman" w:eastAsia="Calibri" w:hAnsi="Times New Roman"/>
          <w:b/>
          <w:sz w:val="24"/>
          <w:szCs w:val="24"/>
          <w:lang w:eastAsia="en-US"/>
        </w:rPr>
        <w:t>k</w:t>
      </w:r>
      <w:r w:rsidR="00D732C3" w:rsidRPr="001877EE">
        <w:rPr>
          <w:rFonts w:ascii="Times New Roman" w:eastAsia="Calibri" w:hAnsi="Times New Roman"/>
          <w:b/>
          <w:sz w:val="24"/>
          <w:szCs w:val="24"/>
          <w:lang w:eastAsia="en-US"/>
        </w:rPr>
        <w:t>)</w:t>
      </w:r>
      <w:r w:rsidR="00D732C3" w:rsidRPr="00D732C3">
        <w:rPr>
          <w:rFonts w:ascii="Times New Roman" w:eastAsia="Calibri" w:hAnsi="Times New Roman"/>
          <w:sz w:val="24"/>
          <w:szCs w:val="24"/>
          <w:lang w:eastAsia="en-US"/>
        </w:rPr>
        <w:t xml:space="preserve"> alte documente considerate relevante de către solicitant. </w:t>
      </w:r>
    </w:p>
    <w:p w:rsidR="00FA471C" w:rsidRPr="00D732C3" w:rsidRDefault="00FA471C" w:rsidP="00C36272">
      <w:pPr>
        <w:spacing w:after="0" w:line="360" w:lineRule="auto"/>
        <w:ind w:left="284" w:right="141"/>
        <w:jc w:val="both"/>
        <w:rPr>
          <w:rFonts w:ascii="Times New Roman" w:eastAsia="Calibri" w:hAnsi="Times New Roman"/>
          <w:sz w:val="24"/>
          <w:szCs w:val="24"/>
          <w:lang w:eastAsia="en-US"/>
        </w:rPr>
      </w:pP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0452A4">
        <w:rPr>
          <w:rFonts w:ascii="Times New Roman" w:eastAsia="Calibri" w:hAnsi="Times New Roman"/>
          <w:b/>
          <w:sz w:val="24"/>
          <w:szCs w:val="24"/>
          <w:lang w:eastAsia="en-US"/>
        </w:rPr>
        <w:t>Art. 20</w:t>
      </w:r>
      <w:r w:rsidRPr="00D732C3">
        <w:rPr>
          <w:rFonts w:ascii="Times New Roman" w:eastAsia="Calibri" w:hAnsi="Times New Roman"/>
          <w:sz w:val="24"/>
          <w:szCs w:val="24"/>
          <w:lang w:eastAsia="en-US"/>
        </w:rPr>
        <w:t xml:space="preserve"> În vederea organizării competiţiei de selecţionare a proiectelor de finanţare nerambursabilă, documentaţiile prevăzute la art. 19 din Regulament se vor depune în termenul stabilit de către </w:t>
      </w:r>
      <w:r w:rsidR="004D5B4A">
        <w:rPr>
          <w:rFonts w:ascii="Times New Roman" w:eastAsia="Calibri" w:hAnsi="Times New Roman"/>
          <w:sz w:val="24"/>
          <w:szCs w:val="24"/>
          <w:lang w:eastAsia="en-US"/>
        </w:rPr>
        <w:t>Direcția de Asistență a M</w:t>
      </w:r>
      <w:r w:rsidR="000452A4">
        <w:rPr>
          <w:rFonts w:ascii="Times New Roman" w:eastAsia="Calibri" w:hAnsi="Times New Roman"/>
          <w:sz w:val="24"/>
          <w:szCs w:val="24"/>
          <w:lang w:eastAsia="en-US"/>
        </w:rPr>
        <w:t xml:space="preserve">unicipiului Timișoara </w:t>
      </w:r>
      <w:r w:rsidRPr="00D732C3">
        <w:rPr>
          <w:rFonts w:ascii="Times New Roman" w:eastAsia="Calibri" w:hAnsi="Times New Roman"/>
          <w:sz w:val="24"/>
          <w:szCs w:val="24"/>
          <w:lang w:eastAsia="en-US"/>
        </w:rPr>
        <w:t xml:space="preserve">prin anunţul de participare. </w:t>
      </w:r>
    </w:p>
    <w:p w:rsidR="00D732C3" w:rsidRPr="00D732C3" w:rsidRDefault="00D732C3" w:rsidP="00C36272">
      <w:pPr>
        <w:spacing w:after="0" w:line="360" w:lineRule="auto"/>
        <w:ind w:left="284" w:right="141"/>
        <w:jc w:val="both"/>
        <w:rPr>
          <w:rFonts w:ascii="Times New Roman" w:eastAsia="Calibri" w:hAnsi="Times New Roman"/>
          <w:sz w:val="24"/>
          <w:szCs w:val="24"/>
          <w:lang w:eastAsia="en-US"/>
        </w:rPr>
      </w:pPr>
      <w:r w:rsidRPr="00D732C3">
        <w:rPr>
          <w:rFonts w:ascii="Times New Roman" w:eastAsia="Calibri" w:hAnsi="Times New Roman"/>
          <w:sz w:val="24"/>
          <w:szCs w:val="24"/>
          <w:lang w:eastAsia="en-US"/>
        </w:rPr>
        <w:t xml:space="preserve"> </w:t>
      </w:r>
    </w:p>
    <w:p w:rsidR="00D732C3" w:rsidRPr="00FC7D64" w:rsidRDefault="00D732C3" w:rsidP="00C36272">
      <w:pPr>
        <w:spacing w:after="0" w:line="360" w:lineRule="auto"/>
        <w:ind w:left="284" w:right="141" w:firstLine="424"/>
        <w:jc w:val="both"/>
        <w:rPr>
          <w:rFonts w:ascii="Times New Roman" w:eastAsia="Calibri" w:hAnsi="Times New Roman"/>
          <w:b/>
          <w:sz w:val="24"/>
          <w:szCs w:val="24"/>
          <w:lang w:eastAsia="en-US"/>
        </w:rPr>
      </w:pPr>
      <w:r w:rsidRPr="00FC7D64">
        <w:rPr>
          <w:rFonts w:ascii="Times New Roman" w:eastAsia="Calibri" w:hAnsi="Times New Roman"/>
          <w:b/>
          <w:sz w:val="24"/>
          <w:szCs w:val="24"/>
          <w:lang w:eastAsia="en-US"/>
        </w:rPr>
        <w:t xml:space="preserve">Tabel verificare listă documente necesare pentru depunerea dosarului de solicitare a unei finanţări nerambursabile (documentele justificative vor </w:t>
      </w:r>
      <w:r w:rsidR="00FC7D64">
        <w:rPr>
          <w:rFonts w:ascii="Times New Roman" w:eastAsia="Calibri" w:hAnsi="Times New Roman"/>
          <w:b/>
          <w:sz w:val="24"/>
          <w:szCs w:val="24"/>
          <w:lang w:eastAsia="en-US"/>
        </w:rPr>
        <w:t>respecta aceasta ordine, de la î</w:t>
      </w:r>
      <w:r w:rsidRPr="00FC7D64">
        <w:rPr>
          <w:rFonts w:ascii="Times New Roman" w:eastAsia="Calibri" w:hAnsi="Times New Roman"/>
          <w:b/>
          <w:sz w:val="24"/>
          <w:szCs w:val="24"/>
          <w:lang w:eastAsia="en-US"/>
        </w:rPr>
        <w:t xml:space="preserve">nceputul dosarului spre finalul acestuia)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8031"/>
        <w:gridCol w:w="1808"/>
      </w:tblGrid>
      <w:tr w:rsidR="00EC57F4" w:rsidRPr="0052682B" w:rsidTr="00DD78C5">
        <w:tc>
          <w:tcPr>
            <w:tcW w:w="724" w:type="dxa"/>
            <w:shd w:val="clear" w:color="auto" w:fill="D9D9D9"/>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Nr. Crt.</w:t>
            </w:r>
          </w:p>
        </w:tc>
        <w:tc>
          <w:tcPr>
            <w:tcW w:w="8031" w:type="dxa"/>
            <w:shd w:val="clear" w:color="auto" w:fill="D9D9D9"/>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Documente</w:t>
            </w:r>
          </w:p>
        </w:tc>
        <w:tc>
          <w:tcPr>
            <w:tcW w:w="1808" w:type="dxa"/>
            <w:shd w:val="clear" w:color="auto" w:fill="D9D9D9"/>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 xml:space="preserve">Verificare </w:t>
            </w:r>
          </w:p>
        </w:tc>
      </w:tr>
      <w:tr w:rsidR="00EC57F4" w:rsidRPr="0052682B" w:rsidTr="00DD78C5">
        <w:tc>
          <w:tcPr>
            <w:tcW w:w="724"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1</w:t>
            </w:r>
          </w:p>
        </w:tc>
        <w:tc>
          <w:tcPr>
            <w:tcW w:w="8031"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b/>
                <w:sz w:val="24"/>
                <w:szCs w:val="24"/>
                <w:lang w:eastAsia="en-US"/>
              </w:rPr>
              <w:t xml:space="preserve">Original </w:t>
            </w:r>
            <w:r w:rsidRPr="0052682B">
              <w:rPr>
                <w:rFonts w:ascii="Times New Roman" w:eastAsia="Calibri" w:hAnsi="Times New Roman"/>
                <w:sz w:val="24"/>
                <w:szCs w:val="24"/>
                <w:lang w:eastAsia="en-US"/>
              </w:rPr>
              <w:t>- Cerere tip de finanţare, exemplar 1, semnat, ştampilat</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70145A"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8031"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Bugetul de venituri şi cheltuieli al programului/proiectului, completat conform art. 18</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70145A"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8031"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 xml:space="preserve">Bugetul narativ – buget prin care vor fi fundamentate toate categoriile de </w:t>
            </w:r>
            <w:r w:rsidRPr="0052682B">
              <w:rPr>
                <w:rFonts w:ascii="Times New Roman" w:eastAsia="Calibri" w:hAnsi="Times New Roman"/>
                <w:sz w:val="24"/>
                <w:szCs w:val="24"/>
                <w:lang w:eastAsia="en-US"/>
              </w:rPr>
              <w:lastRenderedPageBreak/>
              <w:t>cheltuieli prevăzute</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70145A"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4</w:t>
            </w:r>
          </w:p>
        </w:tc>
        <w:tc>
          <w:tcPr>
            <w:tcW w:w="8031"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Dovada existenţei surselor de finanţare proprii</w:t>
            </w:r>
            <w:r w:rsidR="00B6053A">
              <w:rPr>
                <w:rFonts w:ascii="Times New Roman" w:eastAsia="Calibri" w:hAnsi="Times New Roman"/>
                <w:sz w:val="24"/>
                <w:szCs w:val="24"/>
                <w:lang w:eastAsia="en-US"/>
              </w:rPr>
              <w:t xml:space="preserve"> (</w:t>
            </w:r>
            <w:r w:rsidR="00B6053A" w:rsidRPr="00D732C3">
              <w:rPr>
                <w:rFonts w:ascii="Times New Roman" w:eastAsia="Calibri" w:hAnsi="Times New Roman"/>
                <w:sz w:val="24"/>
                <w:szCs w:val="24"/>
                <w:lang w:eastAsia="en-US"/>
              </w:rPr>
              <w:t>extras de cont</w:t>
            </w:r>
            <w:r w:rsidR="00B6053A">
              <w:rPr>
                <w:rFonts w:ascii="Times New Roman" w:eastAsia="Calibri" w:hAnsi="Times New Roman"/>
                <w:sz w:val="24"/>
                <w:szCs w:val="24"/>
                <w:lang w:eastAsia="en-US"/>
              </w:rPr>
              <w:t xml:space="preserve"> și balanța analitică)</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70145A"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8031"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 xml:space="preserve">Copie după </w:t>
            </w:r>
            <w:r w:rsidRPr="0052682B">
              <w:rPr>
                <w:rFonts w:ascii="Times New Roman" w:eastAsia="Calibri" w:hAnsi="Times New Roman"/>
                <w:i/>
                <w:sz w:val="24"/>
                <w:szCs w:val="24"/>
                <w:lang w:eastAsia="en-US"/>
              </w:rPr>
              <w:t>Actul constitutiv</w:t>
            </w:r>
            <w:r w:rsidRPr="0052682B">
              <w:rPr>
                <w:rFonts w:ascii="Times New Roman" w:eastAsia="Calibri" w:hAnsi="Times New Roman"/>
                <w:sz w:val="24"/>
                <w:szCs w:val="24"/>
                <w:lang w:eastAsia="en-US"/>
              </w:rPr>
              <w:t xml:space="preserve"> – semnat și ștampilat cu mențiunea "conform cu originalul"</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70145A"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8031" w:type="dxa"/>
          </w:tcPr>
          <w:p w:rsidR="00EC57F4" w:rsidRPr="0052682B" w:rsidRDefault="00094E2C"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 xml:space="preserve">Copie după </w:t>
            </w:r>
            <w:r w:rsidRPr="0052682B">
              <w:rPr>
                <w:rFonts w:ascii="Times New Roman" w:eastAsia="Calibri" w:hAnsi="Times New Roman"/>
                <w:i/>
                <w:sz w:val="24"/>
                <w:szCs w:val="24"/>
                <w:lang w:eastAsia="en-US"/>
              </w:rPr>
              <w:t xml:space="preserve">Statut </w:t>
            </w:r>
            <w:r w:rsidRPr="0052682B">
              <w:rPr>
                <w:rFonts w:ascii="Times New Roman" w:eastAsia="Calibri" w:hAnsi="Times New Roman"/>
                <w:sz w:val="24"/>
                <w:szCs w:val="24"/>
                <w:lang w:eastAsia="en-US"/>
              </w:rPr>
              <w:t>- semnat şi ştampilat cu menţiunea „conform cu originalul”;</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70145A"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8031" w:type="dxa"/>
          </w:tcPr>
          <w:p w:rsidR="00EC57F4" w:rsidRPr="0052682B" w:rsidRDefault="00094E2C"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 xml:space="preserve">Copie după </w:t>
            </w:r>
            <w:r w:rsidRPr="0052682B">
              <w:rPr>
                <w:rFonts w:ascii="Times New Roman" w:eastAsia="Calibri" w:hAnsi="Times New Roman"/>
                <w:i/>
                <w:sz w:val="24"/>
                <w:szCs w:val="24"/>
                <w:lang w:eastAsia="en-US"/>
              </w:rPr>
              <w:t>Certificatul de înregistrare în registrul asociaţiilor şi fundaţiilor</w:t>
            </w:r>
            <w:r w:rsidR="00DD78C5">
              <w:rPr>
                <w:rFonts w:ascii="Times New Roman" w:eastAsia="Calibri" w:hAnsi="Times New Roman"/>
                <w:sz w:val="24"/>
                <w:szCs w:val="24"/>
                <w:lang w:eastAsia="en-US"/>
              </w:rPr>
              <w:t xml:space="preserve"> și</w:t>
            </w:r>
            <w:r w:rsidRPr="0052682B">
              <w:rPr>
                <w:rFonts w:ascii="Times New Roman" w:eastAsia="Calibri" w:hAnsi="Times New Roman"/>
                <w:sz w:val="24"/>
                <w:szCs w:val="24"/>
                <w:lang w:eastAsia="en-US"/>
              </w:rPr>
              <w:t xml:space="preserve"> </w:t>
            </w:r>
            <w:r w:rsidRPr="0052682B">
              <w:rPr>
                <w:rFonts w:ascii="Times New Roman" w:eastAsia="Calibri" w:hAnsi="Times New Roman"/>
                <w:i/>
                <w:sz w:val="24"/>
                <w:szCs w:val="24"/>
                <w:lang w:eastAsia="en-US"/>
              </w:rPr>
              <w:t>Certificatul de înregistrare fiscală</w:t>
            </w:r>
            <w:r w:rsidRPr="0052682B">
              <w:rPr>
                <w:rFonts w:ascii="Times New Roman" w:eastAsia="Calibri" w:hAnsi="Times New Roman"/>
                <w:sz w:val="24"/>
                <w:szCs w:val="24"/>
                <w:lang w:eastAsia="en-US"/>
              </w:rPr>
              <w:t xml:space="preserve"> - semnat şi ştampilat cu menţiunea „conform cu originalul”;  </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70145A"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8031" w:type="dxa"/>
          </w:tcPr>
          <w:p w:rsidR="00EC57F4" w:rsidRPr="0052682B" w:rsidRDefault="00094E2C" w:rsidP="00C36272">
            <w:pPr>
              <w:spacing w:line="360" w:lineRule="auto"/>
              <w:rPr>
                <w:rFonts w:ascii="Times New Roman" w:eastAsia="Calibri" w:hAnsi="Times New Roman"/>
                <w:sz w:val="24"/>
                <w:szCs w:val="24"/>
                <w:lang w:eastAsia="en-US"/>
              </w:rPr>
            </w:pPr>
            <w:r w:rsidRPr="0052682B">
              <w:rPr>
                <w:rFonts w:ascii="Times New Roman" w:eastAsia="Calibri" w:hAnsi="Times New Roman"/>
                <w:i/>
                <w:sz w:val="24"/>
                <w:szCs w:val="24"/>
                <w:lang w:eastAsia="en-US"/>
              </w:rPr>
              <w:t>Situaţiile financiare anuale</w:t>
            </w:r>
            <w:r w:rsidRPr="0052682B">
              <w:rPr>
                <w:rFonts w:ascii="Times New Roman" w:eastAsia="Calibri" w:hAnsi="Times New Roman"/>
                <w:sz w:val="24"/>
                <w:szCs w:val="24"/>
                <w:lang w:eastAsia="en-US"/>
              </w:rPr>
              <w:t xml:space="preserve"> la data de 31 decembrie a anului precedent, înregistrate la la Direcţia Generală Regională a Finanţelor Publice Timişoara </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70145A"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8031" w:type="dxa"/>
          </w:tcPr>
          <w:p w:rsidR="00EC57F4" w:rsidRPr="0052682B" w:rsidRDefault="00DD78C5"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Dovezi din care să rezulte că </w:t>
            </w:r>
            <w:r w:rsidRPr="00D732C3">
              <w:rPr>
                <w:rFonts w:ascii="Times New Roman" w:eastAsia="Calibri" w:hAnsi="Times New Roman"/>
                <w:sz w:val="24"/>
                <w:szCs w:val="24"/>
                <w:lang w:eastAsia="en-US"/>
              </w:rPr>
              <w:t>solicitantul nu are datorii la bugetul de stat şi bugetul local</w:t>
            </w:r>
            <w:r>
              <w:rPr>
                <w:rFonts w:ascii="Times New Roman" w:eastAsia="Calibri" w:hAnsi="Times New Roman"/>
                <w:sz w:val="24"/>
                <w:szCs w:val="24"/>
                <w:lang w:eastAsia="en-US"/>
              </w:rPr>
              <w:t xml:space="preserve">: </w:t>
            </w:r>
            <w:r w:rsidRPr="00A02029">
              <w:rPr>
                <w:rFonts w:ascii="Times New Roman" w:eastAsia="Calibri" w:hAnsi="Times New Roman"/>
                <w:sz w:val="24"/>
                <w:szCs w:val="24"/>
                <w:lang w:eastAsia="en-US"/>
              </w:rPr>
              <w:t>certificat de atestare fiscală eliberat de Direcţia Generală Regională a Finanţelor Publice Timişoara</w:t>
            </w:r>
            <w:r>
              <w:rPr>
                <w:rFonts w:ascii="Times New Roman" w:eastAsia="Calibri" w:hAnsi="Times New Roman"/>
                <w:sz w:val="24"/>
                <w:szCs w:val="24"/>
                <w:lang w:eastAsia="en-US"/>
              </w:rPr>
              <w:t xml:space="preserve"> și </w:t>
            </w:r>
            <w:r w:rsidRPr="00071BA0">
              <w:rPr>
                <w:rFonts w:ascii="Times New Roman" w:eastAsia="Calibri" w:hAnsi="Times New Roman"/>
                <w:sz w:val="24"/>
                <w:szCs w:val="24"/>
                <w:lang w:eastAsia="en-US"/>
              </w:rPr>
              <w:t>certificat de atestare fiscală eliberat de Direcţia Fiscală a Primăriei Municipiului Timişoara</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0452A4" w:rsidP="0070145A">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0070145A">
              <w:rPr>
                <w:rFonts w:ascii="Times New Roman" w:eastAsia="Calibri" w:hAnsi="Times New Roman"/>
                <w:sz w:val="24"/>
                <w:szCs w:val="24"/>
                <w:lang w:eastAsia="en-US"/>
              </w:rPr>
              <w:t>0</w:t>
            </w:r>
          </w:p>
        </w:tc>
        <w:tc>
          <w:tcPr>
            <w:tcW w:w="8031" w:type="dxa"/>
          </w:tcPr>
          <w:p w:rsidR="00EC57F4" w:rsidRPr="0052682B" w:rsidRDefault="00094E2C"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i/>
                <w:sz w:val="24"/>
                <w:szCs w:val="24"/>
                <w:lang w:eastAsia="en-US"/>
              </w:rPr>
              <w:t>Curriculum Vitae</w:t>
            </w:r>
            <w:r w:rsidRPr="0052682B">
              <w:rPr>
                <w:rFonts w:ascii="Times New Roman" w:eastAsia="Calibri" w:hAnsi="Times New Roman"/>
                <w:sz w:val="24"/>
                <w:szCs w:val="24"/>
                <w:lang w:eastAsia="en-US"/>
              </w:rPr>
              <w:t xml:space="preserve"> al coordonatorului de proiect</w:t>
            </w:r>
            <w:r w:rsidR="00DC7357">
              <w:rPr>
                <w:rFonts w:ascii="Times New Roman" w:eastAsia="Calibri" w:hAnsi="Times New Roman"/>
                <w:sz w:val="24"/>
                <w:szCs w:val="24"/>
                <w:lang w:eastAsia="en-US"/>
              </w:rPr>
              <w:t xml:space="preserve"> și al echipei de proiect</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0452A4" w:rsidP="0070145A">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0070145A">
              <w:rPr>
                <w:rFonts w:ascii="Times New Roman" w:eastAsia="Calibri" w:hAnsi="Times New Roman"/>
                <w:sz w:val="24"/>
                <w:szCs w:val="24"/>
                <w:lang w:eastAsia="en-US"/>
              </w:rPr>
              <w:t>1</w:t>
            </w:r>
          </w:p>
        </w:tc>
        <w:tc>
          <w:tcPr>
            <w:tcW w:w="8031" w:type="dxa"/>
          </w:tcPr>
          <w:p w:rsidR="00EC57F4" w:rsidRPr="00B6053A" w:rsidRDefault="00094E2C"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i/>
                <w:sz w:val="24"/>
                <w:szCs w:val="24"/>
                <w:lang w:eastAsia="en-US"/>
              </w:rPr>
              <w:t>Declaraţia de imparţialitate</w:t>
            </w:r>
            <w:r w:rsidR="00B6053A">
              <w:rPr>
                <w:rFonts w:ascii="Times New Roman" w:eastAsia="Calibri" w:hAnsi="Times New Roman"/>
                <w:i/>
                <w:sz w:val="24"/>
                <w:szCs w:val="24"/>
                <w:lang w:eastAsia="en-US"/>
              </w:rPr>
              <w:t xml:space="preserve">, </w:t>
            </w:r>
            <w:r w:rsidR="00B6053A">
              <w:rPr>
                <w:rFonts w:ascii="Times New Roman" w:eastAsia="Calibri" w:hAnsi="Times New Roman"/>
                <w:sz w:val="24"/>
                <w:szCs w:val="24"/>
                <w:lang w:eastAsia="en-US"/>
              </w:rPr>
              <w:t>conform Anexei 5</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0452A4" w:rsidP="0070145A">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0070145A">
              <w:rPr>
                <w:rFonts w:ascii="Times New Roman" w:eastAsia="Calibri" w:hAnsi="Times New Roman"/>
                <w:sz w:val="24"/>
                <w:szCs w:val="24"/>
                <w:lang w:eastAsia="en-US"/>
              </w:rPr>
              <w:t>2</w:t>
            </w:r>
          </w:p>
        </w:tc>
        <w:tc>
          <w:tcPr>
            <w:tcW w:w="8031" w:type="dxa"/>
          </w:tcPr>
          <w:p w:rsidR="00EC57F4" w:rsidRPr="0052682B" w:rsidRDefault="00094E2C"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i/>
                <w:sz w:val="24"/>
                <w:szCs w:val="24"/>
                <w:lang w:eastAsia="en-US"/>
              </w:rPr>
              <w:t>Declaraţie pe propria răspundere</w:t>
            </w:r>
            <w:r w:rsidRPr="0052682B">
              <w:rPr>
                <w:rFonts w:ascii="Times New Roman" w:eastAsia="Calibri" w:hAnsi="Times New Roman"/>
                <w:sz w:val="24"/>
                <w:szCs w:val="24"/>
                <w:lang w:eastAsia="en-US"/>
              </w:rPr>
              <w:t xml:space="preserve"> care să dovedească încadrarea în prevederile art.9  alin. (2) şi (3) din Regulament</w:t>
            </w:r>
            <w:r w:rsidR="00B6053A">
              <w:rPr>
                <w:rFonts w:ascii="Times New Roman" w:eastAsia="Calibri" w:hAnsi="Times New Roman"/>
                <w:sz w:val="24"/>
                <w:szCs w:val="24"/>
                <w:lang w:eastAsia="en-US"/>
              </w:rPr>
              <w:t>, Conform Anexei 12</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0452A4" w:rsidP="0070145A">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0070145A">
              <w:rPr>
                <w:rFonts w:ascii="Times New Roman" w:eastAsia="Calibri" w:hAnsi="Times New Roman"/>
                <w:sz w:val="24"/>
                <w:szCs w:val="24"/>
                <w:lang w:eastAsia="en-US"/>
              </w:rPr>
              <w:t>3</w:t>
            </w:r>
          </w:p>
        </w:tc>
        <w:tc>
          <w:tcPr>
            <w:tcW w:w="8031" w:type="dxa"/>
          </w:tcPr>
          <w:p w:rsidR="00EC57F4" w:rsidRPr="0052682B" w:rsidRDefault="00094E2C" w:rsidP="00C36272">
            <w:pPr>
              <w:spacing w:line="360" w:lineRule="auto"/>
              <w:rPr>
                <w:rFonts w:ascii="Times New Roman" w:eastAsia="Calibri" w:hAnsi="Times New Roman"/>
                <w:sz w:val="24"/>
                <w:szCs w:val="24"/>
                <w:lang w:eastAsia="en-US"/>
              </w:rPr>
            </w:pPr>
            <w:r w:rsidRPr="0052682B">
              <w:rPr>
                <w:rFonts w:ascii="Times New Roman" w:eastAsia="Calibri" w:hAnsi="Times New Roman"/>
                <w:sz w:val="24"/>
                <w:szCs w:val="24"/>
                <w:lang w:eastAsia="en-US"/>
              </w:rPr>
              <w:t xml:space="preserve">Documente privind colaborarea sau parteneriatul cu alte consilii locale sau cu organizaţii guvernamentale şi neguvernamentale, dacă este cazul </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r w:rsidR="00EC57F4" w:rsidRPr="0052682B" w:rsidTr="00DD78C5">
        <w:tc>
          <w:tcPr>
            <w:tcW w:w="724" w:type="dxa"/>
          </w:tcPr>
          <w:p w:rsidR="00EC57F4" w:rsidRPr="0052682B" w:rsidRDefault="000452A4" w:rsidP="0070145A">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0070145A">
              <w:rPr>
                <w:rFonts w:ascii="Times New Roman" w:eastAsia="Calibri" w:hAnsi="Times New Roman"/>
                <w:sz w:val="24"/>
                <w:szCs w:val="24"/>
                <w:lang w:eastAsia="en-US"/>
              </w:rPr>
              <w:t>4</w:t>
            </w:r>
          </w:p>
        </w:tc>
        <w:tc>
          <w:tcPr>
            <w:tcW w:w="8031" w:type="dxa"/>
          </w:tcPr>
          <w:p w:rsidR="00EC57F4" w:rsidRPr="0052682B" w:rsidRDefault="00094E2C"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sz w:val="24"/>
                <w:szCs w:val="24"/>
                <w:lang w:eastAsia="en-US"/>
              </w:rPr>
              <w:t>Alte documente considerate relevante de către solicitant</w:t>
            </w:r>
          </w:p>
        </w:tc>
        <w:tc>
          <w:tcPr>
            <w:tcW w:w="1808" w:type="dxa"/>
          </w:tcPr>
          <w:p w:rsidR="00EC57F4" w:rsidRPr="0052682B" w:rsidRDefault="00EC57F4" w:rsidP="00C36272">
            <w:pPr>
              <w:spacing w:after="0" w:line="360" w:lineRule="auto"/>
              <w:ind w:right="141"/>
              <w:jc w:val="both"/>
              <w:rPr>
                <w:rFonts w:ascii="Times New Roman" w:eastAsia="Calibri" w:hAnsi="Times New Roman"/>
                <w:sz w:val="24"/>
                <w:szCs w:val="24"/>
                <w:lang w:eastAsia="en-US"/>
              </w:rPr>
            </w:pPr>
          </w:p>
        </w:tc>
      </w:tr>
    </w:tbl>
    <w:p w:rsidR="003D3512" w:rsidRPr="00D732C3" w:rsidRDefault="003D3512" w:rsidP="00C36272">
      <w:pPr>
        <w:spacing w:after="0" w:line="360" w:lineRule="auto"/>
        <w:ind w:left="284" w:right="141"/>
        <w:jc w:val="both"/>
        <w:rPr>
          <w:rFonts w:ascii="Times New Roman" w:eastAsia="Calibri" w:hAnsi="Times New Roman"/>
          <w:sz w:val="24"/>
          <w:szCs w:val="24"/>
          <w:lang w:eastAsia="en-US"/>
        </w:rPr>
      </w:pPr>
    </w:p>
    <w:p w:rsidR="0003752A" w:rsidRDefault="0003752A" w:rsidP="00C36272">
      <w:pPr>
        <w:spacing w:after="0" w:line="360" w:lineRule="auto"/>
        <w:ind w:left="1004" w:right="141"/>
        <w:jc w:val="both"/>
        <w:rPr>
          <w:rFonts w:ascii="Times New Roman" w:eastAsia="Calibri" w:hAnsi="Times New Roman"/>
          <w:b/>
          <w:sz w:val="24"/>
          <w:szCs w:val="24"/>
          <w:lang w:eastAsia="en-US"/>
        </w:rPr>
      </w:pPr>
    </w:p>
    <w:p w:rsidR="00790BB6" w:rsidRDefault="0003752A" w:rsidP="00C36272">
      <w:pPr>
        <w:spacing w:after="0" w:line="360" w:lineRule="auto"/>
        <w:ind w:left="142" w:right="141"/>
        <w:jc w:val="both"/>
        <w:rPr>
          <w:rFonts w:ascii="Times New Roman" w:eastAsia="Calibri" w:hAnsi="Times New Roman"/>
          <w:b/>
          <w:sz w:val="24"/>
          <w:szCs w:val="24"/>
          <w:lang w:eastAsia="en-US"/>
        </w:rPr>
      </w:pPr>
      <w:r w:rsidRPr="0003752A">
        <w:rPr>
          <w:rFonts w:ascii="Times New Roman" w:eastAsia="Calibri" w:hAnsi="Times New Roman"/>
          <w:b/>
          <w:sz w:val="24"/>
          <w:szCs w:val="24"/>
          <w:lang w:eastAsia="en-US"/>
        </w:rPr>
        <w:t>Capitolul III</w:t>
      </w:r>
      <w:r w:rsidR="00CC5A5C">
        <w:rPr>
          <w:rFonts w:ascii="Times New Roman" w:eastAsia="Calibri" w:hAnsi="Times New Roman"/>
          <w:b/>
          <w:sz w:val="24"/>
          <w:szCs w:val="24"/>
          <w:lang w:eastAsia="en-US"/>
        </w:rPr>
        <w:t xml:space="preserve"> </w:t>
      </w:r>
      <w:r w:rsidRPr="0003752A">
        <w:rPr>
          <w:rFonts w:ascii="Times New Roman" w:eastAsia="Calibri" w:hAnsi="Times New Roman"/>
          <w:b/>
          <w:sz w:val="24"/>
          <w:szCs w:val="24"/>
          <w:lang w:eastAsia="en-US"/>
        </w:rPr>
        <w:t>- Criteriile</w:t>
      </w:r>
      <w:r>
        <w:rPr>
          <w:rFonts w:ascii="Times New Roman" w:eastAsia="Calibri" w:hAnsi="Times New Roman"/>
          <w:b/>
          <w:sz w:val="24"/>
          <w:szCs w:val="24"/>
          <w:lang w:eastAsia="en-US"/>
        </w:rPr>
        <w:t xml:space="preserve"> de selecţionare a proiectelor î</w:t>
      </w:r>
      <w:r w:rsidRPr="0003752A">
        <w:rPr>
          <w:rFonts w:ascii="Times New Roman" w:eastAsia="Calibri" w:hAnsi="Times New Roman"/>
          <w:b/>
          <w:sz w:val="24"/>
          <w:szCs w:val="24"/>
          <w:lang w:eastAsia="en-US"/>
        </w:rPr>
        <w:t>n vederea jurizării</w:t>
      </w:r>
    </w:p>
    <w:p w:rsidR="0003752A" w:rsidRDefault="0003752A" w:rsidP="00C36272">
      <w:pPr>
        <w:spacing w:after="0" w:line="360" w:lineRule="auto"/>
        <w:ind w:left="1004" w:right="141"/>
        <w:jc w:val="both"/>
        <w:rPr>
          <w:rFonts w:ascii="Times New Roman" w:eastAsia="Calibri" w:hAnsi="Times New Roman"/>
          <w:b/>
          <w:sz w:val="24"/>
          <w:szCs w:val="24"/>
          <w:lang w:eastAsia="en-US"/>
        </w:rPr>
      </w:pP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03752A">
        <w:rPr>
          <w:rFonts w:ascii="Times New Roman" w:eastAsia="Calibri" w:hAnsi="Times New Roman"/>
          <w:b/>
          <w:sz w:val="24"/>
          <w:szCs w:val="24"/>
          <w:lang w:eastAsia="en-US"/>
        </w:rPr>
        <w:t>Art. 21</w:t>
      </w:r>
      <w:r w:rsidRPr="0003752A">
        <w:rPr>
          <w:rFonts w:ascii="Times New Roman" w:eastAsia="Calibri" w:hAnsi="Times New Roman"/>
          <w:sz w:val="24"/>
          <w:szCs w:val="24"/>
          <w:lang w:eastAsia="en-US"/>
        </w:rPr>
        <w:t xml:space="preserve"> (1) Este exclus dintr-o procedură pentru atribuirea contractului de finanţare nerambursabilă, respectiv nu este eligibil, solicitantul care se află în oricare dintre următoarele situaţii:  </w:t>
      </w: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t>a)</w:t>
      </w:r>
      <w:r w:rsidRPr="0003752A">
        <w:rPr>
          <w:rFonts w:ascii="Times New Roman" w:eastAsia="Calibri" w:hAnsi="Times New Roman"/>
          <w:sz w:val="24"/>
          <w:szCs w:val="24"/>
          <w:lang w:eastAsia="en-US"/>
        </w:rPr>
        <w:t xml:space="preserve"> solicitanţii au conturile bancare blocate;      </w:t>
      </w: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lastRenderedPageBreak/>
        <w:t>b)</w:t>
      </w:r>
      <w:r w:rsidRPr="0003752A">
        <w:rPr>
          <w:rFonts w:ascii="Times New Roman" w:eastAsia="Calibri" w:hAnsi="Times New Roman"/>
          <w:sz w:val="24"/>
          <w:szCs w:val="24"/>
          <w:lang w:eastAsia="en-US"/>
        </w:rPr>
        <w:t xml:space="preserve"> solicitanţii nu au respectat un contract de finanţare anterior (în acest caz le va fi suspendat dreptul de a participa la atribuirea contractului de finanţare pe o perioadă de un an de zile);     </w:t>
      </w: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t>c)</w:t>
      </w:r>
      <w:r w:rsidRPr="0003752A">
        <w:rPr>
          <w:rFonts w:ascii="Times New Roman" w:eastAsia="Calibri" w:hAnsi="Times New Roman"/>
          <w:sz w:val="24"/>
          <w:szCs w:val="24"/>
          <w:lang w:eastAsia="en-US"/>
        </w:rPr>
        <w:t xml:space="preserve"> solicitanţii au prezentat declaraţii inexacte la o participare anterioară;     </w:t>
      </w: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t>d)</w:t>
      </w:r>
      <w:r w:rsidRPr="0003752A">
        <w:rPr>
          <w:rFonts w:ascii="Times New Roman" w:eastAsia="Calibri" w:hAnsi="Times New Roman"/>
          <w:sz w:val="24"/>
          <w:szCs w:val="24"/>
          <w:lang w:eastAsia="en-US"/>
        </w:rPr>
        <w:t xml:space="preserve"> nu şi-a îndeplinit obligaţiile de plată exigibile a impozitelor şi taxelor către stat, precum şi a contribuţiei pentru asigurările sociale de stat;     </w:t>
      </w: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t>e)</w:t>
      </w:r>
      <w:r w:rsidRPr="0003752A">
        <w:rPr>
          <w:rFonts w:ascii="Times New Roman" w:eastAsia="Calibri" w:hAnsi="Times New Roman"/>
          <w:sz w:val="24"/>
          <w:szCs w:val="24"/>
          <w:lang w:eastAsia="en-US"/>
        </w:rPr>
        <w:t xml:space="preserve"> furnizează informaţii false în documentele prezentate;     </w:t>
      </w: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t>f)</w:t>
      </w:r>
      <w:r w:rsidRPr="0003752A">
        <w:rPr>
          <w:rFonts w:ascii="Times New Roman" w:eastAsia="Calibri" w:hAnsi="Times New Roman"/>
          <w:sz w:val="24"/>
          <w:szCs w:val="24"/>
          <w:lang w:eastAsia="en-US"/>
        </w:rPr>
        <w:t xml:space="preserve"> a comis o gravă greşeală în materie profesională sau nu şi-a îndeplinit obligaţiile asumate printr-un alt contract de finanţare nerambursabilă;     </w:t>
      </w: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t>g)</w:t>
      </w:r>
      <w:r w:rsidRPr="0003752A">
        <w:rPr>
          <w:rFonts w:ascii="Times New Roman" w:eastAsia="Calibri" w:hAnsi="Times New Roman"/>
          <w:sz w:val="24"/>
          <w:szCs w:val="24"/>
          <w:lang w:eastAsia="en-US"/>
        </w:rPr>
        <w:t xml:space="preserve"> face obiectul unei proceduri de dizolvare sau de lichidare ori se află deja în stare de dizolvare sau de lichidare, în conformitate cu prevederile legale în vigoare.     </w:t>
      </w:r>
    </w:p>
    <w:p w:rsidR="00CE0B0D" w:rsidRDefault="00CE0B0D"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t>h</w:t>
      </w:r>
      <w:r w:rsidR="0003752A" w:rsidRPr="00CE0B0D">
        <w:rPr>
          <w:rFonts w:ascii="Times New Roman" w:eastAsia="Calibri" w:hAnsi="Times New Roman"/>
          <w:b/>
          <w:sz w:val="24"/>
          <w:szCs w:val="24"/>
          <w:lang w:eastAsia="en-US"/>
        </w:rPr>
        <w:t>)</w:t>
      </w:r>
      <w:r w:rsidR="0003752A" w:rsidRPr="0003752A">
        <w:rPr>
          <w:rFonts w:ascii="Times New Roman" w:eastAsia="Calibri" w:hAnsi="Times New Roman"/>
          <w:sz w:val="24"/>
          <w:szCs w:val="24"/>
          <w:lang w:eastAsia="en-US"/>
        </w:rPr>
        <w:t xml:space="preserve"> se afla în litigiu cu instituţia publică căreia îi solicită atribuirea unui contract de finanţare:</w:t>
      </w:r>
      <w:r>
        <w:rPr>
          <w:rFonts w:ascii="Times New Roman" w:eastAsia="Calibri" w:hAnsi="Times New Roman"/>
          <w:sz w:val="24"/>
          <w:szCs w:val="24"/>
          <w:lang w:eastAsia="en-US"/>
        </w:rPr>
        <w:t xml:space="preserve"> </w:t>
      </w:r>
      <w:r w:rsidR="008A43C7">
        <w:rPr>
          <w:rFonts w:ascii="Times New Roman" w:eastAsia="Calibri" w:hAnsi="Times New Roman"/>
          <w:sz w:val="24"/>
          <w:szCs w:val="24"/>
          <w:lang w:eastAsia="en-US"/>
        </w:rPr>
        <w:t>Direcția de Asistență Socială a municipiului Timișoara</w:t>
      </w:r>
      <w:r w:rsidR="0003752A" w:rsidRPr="0003752A">
        <w:rPr>
          <w:rFonts w:ascii="Times New Roman" w:eastAsia="Calibri" w:hAnsi="Times New Roman"/>
          <w:sz w:val="24"/>
          <w:szCs w:val="24"/>
          <w:lang w:eastAsia="en-US"/>
        </w:rPr>
        <w:t xml:space="preserve">, Primăria Municipiului Timişoara, Consiliul Local Timişoara sau cu Primarul Municipiului Timişoara.     </w:t>
      </w:r>
    </w:p>
    <w:p w:rsidR="0028073A" w:rsidRDefault="0003752A" w:rsidP="00C36272">
      <w:pPr>
        <w:spacing w:after="0" w:line="360" w:lineRule="auto"/>
        <w:ind w:left="142" w:right="141"/>
        <w:jc w:val="both"/>
        <w:rPr>
          <w:rFonts w:ascii="Times New Roman" w:eastAsia="Calibri" w:hAnsi="Times New Roman"/>
          <w:sz w:val="24"/>
          <w:szCs w:val="24"/>
          <w:lang w:eastAsia="en-US"/>
        </w:rPr>
      </w:pPr>
      <w:r w:rsidRPr="00CE0B0D">
        <w:rPr>
          <w:rFonts w:ascii="Times New Roman" w:eastAsia="Calibri" w:hAnsi="Times New Roman"/>
          <w:b/>
          <w:sz w:val="24"/>
          <w:szCs w:val="24"/>
          <w:lang w:eastAsia="en-US"/>
        </w:rPr>
        <w:t>(2)</w:t>
      </w:r>
      <w:r w:rsidRPr="0003752A">
        <w:rPr>
          <w:rFonts w:ascii="Times New Roman" w:eastAsia="Calibri" w:hAnsi="Times New Roman"/>
          <w:sz w:val="24"/>
          <w:szCs w:val="24"/>
          <w:lang w:eastAsia="en-US"/>
        </w:rPr>
        <w:t xml:space="preserve"> Autoritatea finanţatoare are dreptul de a cere solicitanţilor prezentarea de documente care dovedesc eligibilitatea în sensul prevederilor alin. (1), precum şi documente edificatoare care să dovedească o formă de înregistrare ca persoană juridică.</w:t>
      </w:r>
    </w:p>
    <w:p w:rsidR="007518F5" w:rsidRDefault="0028073A" w:rsidP="00C36272">
      <w:pPr>
        <w:spacing w:after="0" w:line="360" w:lineRule="auto"/>
        <w:ind w:left="142"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(3) </w:t>
      </w:r>
      <w:r w:rsidRPr="0028073A">
        <w:rPr>
          <w:rFonts w:ascii="Times New Roman" w:eastAsia="Calibri" w:hAnsi="Times New Roman"/>
          <w:sz w:val="24"/>
          <w:szCs w:val="24"/>
          <w:lang w:eastAsia="en-US"/>
        </w:rPr>
        <w:t>Criterii</w:t>
      </w:r>
      <w:r w:rsidR="0071643A">
        <w:rPr>
          <w:rFonts w:ascii="Times New Roman" w:eastAsia="Calibri" w:hAnsi="Times New Roman"/>
          <w:sz w:val="24"/>
          <w:szCs w:val="24"/>
          <w:lang w:eastAsia="en-US"/>
        </w:rPr>
        <w:t>le</w:t>
      </w:r>
      <w:r w:rsidRPr="0028073A">
        <w:rPr>
          <w:rFonts w:ascii="Times New Roman" w:eastAsia="Calibri" w:hAnsi="Times New Roman"/>
          <w:sz w:val="24"/>
          <w:szCs w:val="24"/>
          <w:lang w:eastAsia="en-US"/>
        </w:rPr>
        <w:t xml:space="preserve"> privind</w:t>
      </w:r>
      <w:r>
        <w:rPr>
          <w:rFonts w:ascii="Times New Roman" w:eastAsia="Calibri" w:hAnsi="Times New Roman"/>
          <w:sz w:val="24"/>
          <w:szCs w:val="24"/>
          <w:lang w:eastAsia="en-US"/>
        </w:rPr>
        <w:t xml:space="preserve"> capacitatea financiară</w:t>
      </w:r>
      <w:r w:rsidR="007518F5">
        <w:rPr>
          <w:rFonts w:ascii="Times New Roman" w:eastAsia="Calibri" w:hAnsi="Times New Roman"/>
          <w:sz w:val="24"/>
          <w:szCs w:val="24"/>
          <w:lang w:eastAsia="en-US"/>
        </w:rPr>
        <w:t xml:space="preserve"> și</w:t>
      </w:r>
      <w:r w:rsidRPr="0028073A">
        <w:rPr>
          <w:rFonts w:ascii="Times New Roman" w:eastAsia="Calibri" w:hAnsi="Times New Roman"/>
          <w:sz w:val="24"/>
          <w:szCs w:val="24"/>
          <w:lang w:eastAsia="en-US"/>
        </w:rPr>
        <w:t xml:space="preserve"> capacitatea tehnică</w:t>
      </w:r>
      <w:r w:rsidR="0071643A">
        <w:rPr>
          <w:rFonts w:ascii="Times New Roman" w:eastAsia="Calibri" w:hAnsi="Times New Roman"/>
          <w:sz w:val="24"/>
          <w:szCs w:val="24"/>
          <w:lang w:eastAsia="en-US"/>
        </w:rPr>
        <w:t xml:space="preserve"> sunt obligatorii, iar neîndeplinirea unui criteriu duce la respingerea solicitării de finanțare. Acestea sunt: </w:t>
      </w:r>
    </w:p>
    <w:p w:rsidR="0003752A" w:rsidRDefault="0071643A" w:rsidP="00C36272">
      <w:pPr>
        <w:numPr>
          <w:ilvl w:val="0"/>
          <w:numId w:val="15"/>
        </w:num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solicitantul este</w:t>
      </w:r>
      <w:r w:rsidR="007518F5">
        <w:rPr>
          <w:rFonts w:ascii="Times New Roman" w:eastAsia="Calibri" w:hAnsi="Times New Roman"/>
          <w:sz w:val="24"/>
          <w:szCs w:val="24"/>
          <w:lang w:eastAsia="en-US"/>
        </w:rPr>
        <w:t xml:space="preserve"> </w:t>
      </w:r>
      <w:r>
        <w:rPr>
          <w:rFonts w:ascii="Times New Roman" w:eastAsia="Calibri" w:hAnsi="Times New Roman"/>
          <w:sz w:val="24"/>
          <w:szCs w:val="24"/>
          <w:lang w:eastAsia="en-US"/>
        </w:rPr>
        <w:t>entitate</w:t>
      </w:r>
      <w:r w:rsidR="00AE49C1">
        <w:rPr>
          <w:rFonts w:ascii="Times New Roman" w:eastAsia="Calibri" w:hAnsi="Times New Roman"/>
          <w:sz w:val="24"/>
          <w:szCs w:val="24"/>
          <w:lang w:eastAsia="en-US"/>
        </w:rPr>
        <w:t xml:space="preserve"> nonprofit</w:t>
      </w:r>
      <w:r w:rsidR="005E0F2D">
        <w:rPr>
          <w:rFonts w:ascii="Times New Roman" w:eastAsia="Calibri" w:hAnsi="Times New Roman"/>
          <w:sz w:val="24"/>
          <w:szCs w:val="24"/>
          <w:lang w:eastAsia="en-US"/>
        </w:rPr>
        <w:t xml:space="preserve"> constituită</w:t>
      </w:r>
      <w:r w:rsidR="007518F5">
        <w:rPr>
          <w:rFonts w:ascii="Times New Roman" w:eastAsia="Calibri" w:hAnsi="Times New Roman"/>
          <w:sz w:val="24"/>
          <w:szCs w:val="24"/>
          <w:lang w:eastAsia="en-US"/>
        </w:rPr>
        <w:t xml:space="preserve"> </w:t>
      </w:r>
      <w:r w:rsidR="00AE49C1">
        <w:rPr>
          <w:rFonts w:ascii="Times New Roman" w:eastAsia="Calibri" w:hAnsi="Times New Roman"/>
          <w:sz w:val="24"/>
          <w:szCs w:val="24"/>
          <w:lang w:eastAsia="en-US"/>
        </w:rPr>
        <w:t>în urma unui parteneriat între enitități provenind din sectorul public, privat și societatea civilă;</w:t>
      </w:r>
      <w:r w:rsidR="007518F5">
        <w:rPr>
          <w:rFonts w:ascii="Times New Roman" w:eastAsia="Calibri" w:hAnsi="Times New Roman"/>
          <w:sz w:val="24"/>
          <w:szCs w:val="24"/>
          <w:lang w:eastAsia="en-US"/>
        </w:rPr>
        <w:t xml:space="preserve">   </w:t>
      </w:r>
    </w:p>
    <w:p w:rsidR="007518F5" w:rsidRDefault="0071643A" w:rsidP="00C36272">
      <w:pPr>
        <w:numPr>
          <w:ilvl w:val="0"/>
          <w:numId w:val="15"/>
        </w:num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solicitantul este entitate </w:t>
      </w:r>
      <w:r w:rsidR="00AE49C1">
        <w:rPr>
          <w:rFonts w:ascii="Times New Roman" w:eastAsia="Calibri" w:hAnsi="Times New Roman"/>
          <w:sz w:val="24"/>
          <w:szCs w:val="24"/>
          <w:lang w:eastAsia="en-US"/>
        </w:rPr>
        <w:t xml:space="preserve">nonprofit care </w:t>
      </w:r>
      <w:r w:rsidR="005E0F2D">
        <w:rPr>
          <w:rFonts w:ascii="Times New Roman" w:eastAsia="Calibri" w:hAnsi="Times New Roman"/>
          <w:sz w:val="24"/>
          <w:szCs w:val="24"/>
          <w:lang w:eastAsia="en-US"/>
        </w:rPr>
        <w:t>are</w:t>
      </w:r>
      <w:r w:rsidR="007518F5">
        <w:rPr>
          <w:rFonts w:ascii="Times New Roman" w:eastAsia="Calibri" w:hAnsi="Times New Roman"/>
          <w:sz w:val="24"/>
          <w:szCs w:val="24"/>
          <w:lang w:eastAsia="en-US"/>
        </w:rPr>
        <w:t xml:space="preserve"> prevăzut în statut activități care privesc dezvoltarea zonelor urbane defavorizate</w:t>
      </w:r>
      <w:r w:rsidR="00AE49C1">
        <w:rPr>
          <w:rFonts w:ascii="Times New Roman" w:eastAsia="Calibri" w:hAnsi="Times New Roman"/>
          <w:sz w:val="24"/>
          <w:szCs w:val="24"/>
          <w:lang w:eastAsia="en-US"/>
        </w:rPr>
        <w:t>;</w:t>
      </w:r>
    </w:p>
    <w:p w:rsidR="00DC7357" w:rsidRDefault="00DC7357" w:rsidP="00C36272">
      <w:pPr>
        <w:numPr>
          <w:ilvl w:val="0"/>
          <w:numId w:val="15"/>
        </w:num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în coordonarea proiectului pentru care se solicită finanțare este implicată o per</w:t>
      </w:r>
      <w:r w:rsidR="0071643A">
        <w:rPr>
          <w:rFonts w:ascii="Times New Roman" w:eastAsia="Calibri" w:hAnsi="Times New Roman"/>
          <w:sz w:val="24"/>
          <w:szCs w:val="24"/>
          <w:lang w:eastAsia="en-US"/>
        </w:rPr>
        <w:t>soană cu exper</w:t>
      </w:r>
      <w:r>
        <w:rPr>
          <w:rFonts w:ascii="Times New Roman" w:eastAsia="Calibri" w:hAnsi="Times New Roman"/>
          <w:sz w:val="24"/>
          <w:szCs w:val="24"/>
          <w:lang w:eastAsia="en-US"/>
        </w:rPr>
        <w:t>i</w:t>
      </w:r>
      <w:r w:rsidR="0071643A">
        <w:rPr>
          <w:rFonts w:ascii="Times New Roman" w:eastAsia="Calibri" w:hAnsi="Times New Roman"/>
          <w:sz w:val="24"/>
          <w:szCs w:val="24"/>
          <w:lang w:eastAsia="en-US"/>
        </w:rPr>
        <w:t>e</w:t>
      </w:r>
      <w:r>
        <w:rPr>
          <w:rFonts w:ascii="Times New Roman" w:eastAsia="Calibri" w:hAnsi="Times New Roman"/>
          <w:sz w:val="24"/>
          <w:szCs w:val="24"/>
          <w:lang w:eastAsia="en-US"/>
        </w:rPr>
        <w:t xml:space="preserve">nță de minim </w:t>
      </w:r>
      <w:r w:rsidR="0071643A">
        <w:rPr>
          <w:rFonts w:ascii="Times New Roman" w:eastAsia="Calibri" w:hAnsi="Times New Roman"/>
          <w:sz w:val="24"/>
          <w:szCs w:val="24"/>
          <w:lang w:eastAsia="en-US"/>
        </w:rPr>
        <w:t>2</w:t>
      </w:r>
      <w:r>
        <w:rPr>
          <w:rFonts w:ascii="Times New Roman" w:eastAsia="Calibri" w:hAnsi="Times New Roman"/>
          <w:sz w:val="24"/>
          <w:szCs w:val="24"/>
          <w:lang w:eastAsia="en-US"/>
        </w:rPr>
        <w:t xml:space="preserve"> ani în domeniul la care face referință proiectul; </w:t>
      </w:r>
    </w:p>
    <w:p w:rsidR="00DC7357" w:rsidRDefault="00EB5F82" w:rsidP="00C36272">
      <w:pPr>
        <w:numPr>
          <w:ilvl w:val="0"/>
          <w:numId w:val="15"/>
        </w:num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în derularea activităților enti</w:t>
      </w:r>
      <w:r w:rsidR="00DC7357">
        <w:rPr>
          <w:rFonts w:ascii="Times New Roman" w:eastAsia="Calibri" w:hAnsi="Times New Roman"/>
          <w:sz w:val="24"/>
          <w:szCs w:val="24"/>
          <w:lang w:eastAsia="en-US"/>
        </w:rPr>
        <w:t>t</w:t>
      </w:r>
      <w:r w:rsidR="0071643A">
        <w:rPr>
          <w:rFonts w:ascii="Times New Roman" w:eastAsia="Calibri" w:hAnsi="Times New Roman"/>
          <w:sz w:val="24"/>
          <w:szCs w:val="24"/>
          <w:lang w:eastAsia="en-US"/>
        </w:rPr>
        <w:t>ății</w:t>
      </w:r>
      <w:r>
        <w:rPr>
          <w:rFonts w:ascii="Times New Roman" w:eastAsia="Calibri" w:hAnsi="Times New Roman"/>
          <w:sz w:val="24"/>
          <w:szCs w:val="24"/>
          <w:lang w:eastAsia="en-US"/>
        </w:rPr>
        <w:t xml:space="preserve"> nonprofit </w:t>
      </w:r>
      <w:r w:rsidR="0071643A">
        <w:rPr>
          <w:rFonts w:ascii="Times New Roman" w:eastAsia="Calibri" w:hAnsi="Times New Roman"/>
          <w:sz w:val="24"/>
          <w:szCs w:val="24"/>
          <w:lang w:eastAsia="en-US"/>
        </w:rPr>
        <w:t xml:space="preserve">pentru care se solicită finanțare </w:t>
      </w:r>
      <w:r>
        <w:rPr>
          <w:rFonts w:ascii="Times New Roman" w:eastAsia="Calibri" w:hAnsi="Times New Roman"/>
          <w:sz w:val="24"/>
          <w:szCs w:val="24"/>
          <w:lang w:eastAsia="en-US"/>
        </w:rPr>
        <w:t>sunt implicate persoane cu experiență</w:t>
      </w:r>
      <w:r w:rsidR="00DC7357">
        <w:rPr>
          <w:rFonts w:ascii="Times New Roman" w:eastAsia="Calibri" w:hAnsi="Times New Roman"/>
          <w:sz w:val="24"/>
          <w:szCs w:val="24"/>
          <w:lang w:eastAsia="en-US"/>
        </w:rPr>
        <w:t>, de minim un an,</w:t>
      </w:r>
      <w:r>
        <w:rPr>
          <w:rFonts w:ascii="Times New Roman" w:eastAsia="Calibri" w:hAnsi="Times New Roman"/>
          <w:sz w:val="24"/>
          <w:szCs w:val="24"/>
          <w:lang w:eastAsia="en-US"/>
        </w:rPr>
        <w:t xml:space="preserve"> în domeniul </w:t>
      </w:r>
      <w:r w:rsidR="00DC7357">
        <w:rPr>
          <w:rFonts w:ascii="Times New Roman" w:eastAsia="Calibri" w:hAnsi="Times New Roman"/>
          <w:sz w:val="24"/>
          <w:szCs w:val="24"/>
          <w:lang w:eastAsia="en-US"/>
        </w:rPr>
        <w:t>la care face referință proiectul;</w:t>
      </w:r>
    </w:p>
    <w:p w:rsidR="00DC7357" w:rsidRDefault="0071643A" w:rsidP="00C36272">
      <w:pPr>
        <w:numPr>
          <w:ilvl w:val="0"/>
          <w:numId w:val="15"/>
        </w:num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solicitantul este entitate </w:t>
      </w:r>
      <w:r w:rsidR="00DC7357">
        <w:rPr>
          <w:rFonts w:ascii="Times New Roman" w:eastAsia="Calibri" w:hAnsi="Times New Roman"/>
          <w:sz w:val="24"/>
          <w:szCs w:val="24"/>
          <w:lang w:eastAsia="en-US"/>
        </w:rPr>
        <w:t>nonprofit care po</w:t>
      </w:r>
      <w:r>
        <w:rPr>
          <w:rFonts w:ascii="Times New Roman" w:eastAsia="Calibri" w:hAnsi="Times New Roman"/>
          <w:sz w:val="24"/>
          <w:szCs w:val="24"/>
          <w:lang w:eastAsia="en-US"/>
        </w:rPr>
        <w:t>a</w:t>
      </w:r>
      <w:r w:rsidR="00DC7357">
        <w:rPr>
          <w:rFonts w:ascii="Times New Roman" w:eastAsia="Calibri" w:hAnsi="Times New Roman"/>
          <w:sz w:val="24"/>
          <w:szCs w:val="24"/>
          <w:lang w:eastAsia="en-US"/>
        </w:rPr>
        <w:t>t</w:t>
      </w:r>
      <w:r>
        <w:rPr>
          <w:rFonts w:ascii="Times New Roman" w:eastAsia="Calibri" w:hAnsi="Times New Roman"/>
          <w:sz w:val="24"/>
          <w:szCs w:val="24"/>
          <w:lang w:eastAsia="en-US"/>
        </w:rPr>
        <w:t>e</w:t>
      </w:r>
      <w:r w:rsidR="00DC7357">
        <w:rPr>
          <w:rFonts w:ascii="Times New Roman" w:eastAsia="Calibri" w:hAnsi="Times New Roman"/>
          <w:sz w:val="24"/>
          <w:szCs w:val="24"/>
          <w:lang w:eastAsia="en-US"/>
        </w:rPr>
        <w:t xml:space="preserve"> dovedi că a realizat și a depus în termenul prevăzut de legislație situația financiară anuală la Direcția Regională a Finanțelor Publice Timiș;</w:t>
      </w:r>
    </w:p>
    <w:p w:rsidR="00EB5F82" w:rsidRDefault="0071643A" w:rsidP="00C36272">
      <w:pPr>
        <w:numPr>
          <w:ilvl w:val="0"/>
          <w:numId w:val="15"/>
        </w:num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solicitantul este entitate </w:t>
      </w:r>
      <w:r w:rsidR="00DC7357">
        <w:rPr>
          <w:rFonts w:ascii="Times New Roman" w:eastAsia="Calibri" w:hAnsi="Times New Roman"/>
          <w:sz w:val="24"/>
          <w:szCs w:val="24"/>
          <w:lang w:eastAsia="en-US"/>
        </w:rPr>
        <w:t>nonprofit care fac</w:t>
      </w:r>
      <w:r>
        <w:rPr>
          <w:rFonts w:ascii="Times New Roman" w:eastAsia="Calibri" w:hAnsi="Times New Roman"/>
          <w:sz w:val="24"/>
          <w:szCs w:val="24"/>
          <w:lang w:eastAsia="en-US"/>
        </w:rPr>
        <w:t>e</w:t>
      </w:r>
      <w:r w:rsidR="00DC7357">
        <w:rPr>
          <w:rFonts w:ascii="Times New Roman" w:eastAsia="Calibri" w:hAnsi="Times New Roman"/>
          <w:sz w:val="24"/>
          <w:szCs w:val="24"/>
          <w:lang w:eastAsia="en-US"/>
        </w:rPr>
        <w:t xml:space="preserve"> dovada că</w:t>
      </w:r>
      <w:r>
        <w:rPr>
          <w:rFonts w:ascii="Times New Roman" w:eastAsia="Calibri" w:hAnsi="Times New Roman"/>
          <w:sz w:val="24"/>
          <w:szCs w:val="24"/>
          <w:lang w:eastAsia="en-US"/>
        </w:rPr>
        <w:t xml:space="preserve"> are capacitatea de a asigura cofinanțarea proiectului de minim 10% din valoarea acestuia.</w:t>
      </w:r>
      <w:r w:rsidR="00DC7357">
        <w:rPr>
          <w:rFonts w:ascii="Times New Roman" w:eastAsia="Calibri" w:hAnsi="Times New Roman"/>
          <w:sz w:val="24"/>
          <w:szCs w:val="24"/>
          <w:lang w:eastAsia="en-US"/>
        </w:rPr>
        <w:t xml:space="preserve">  </w:t>
      </w:r>
      <w:r w:rsidR="00EB5F82">
        <w:rPr>
          <w:rFonts w:ascii="Times New Roman" w:eastAsia="Calibri" w:hAnsi="Times New Roman"/>
          <w:sz w:val="24"/>
          <w:szCs w:val="24"/>
          <w:lang w:eastAsia="en-US"/>
        </w:rPr>
        <w:t xml:space="preserve">  </w:t>
      </w:r>
    </w:p>
    <w:p w:rsidR="0003752A" w:rsidRPr="0003752A" w:rsidRDefault="0003752A" w:rsidP="00C36272">
      <w:pPr>
        <w:spacing w:after="0" w:line="360" w:lineRule="auto"/>
        <w:ind w:left="142" w:right="141"/>
        <w:jc w:val="both"/>
        <w:rPr>
          <w:rFonts w:ascii="Times New Roman" w:eastAsia="Calibri" w:hAnsi="Times New Roman"/>
          <w:sz w:val="24"/>
          <w:szCs w:val="24"/>
          <w:lang w:eastAsia="en-US"/>
        </w:rPr>
      </w:pPr>
      <w:r w:rsidRPr="0003752A">
        <w:rPr>
          <w:rFonts w:ascii="Times New Roman" w:eastAsia="Calibri" w:hAnsi="Times New Roman"/>
          <w:sz w:val="24"/>
          <w:szCs w:val="24"/>
          <w:lang w:eastAsia="en-US"/>
        </w:rPr>
        <w:lastRenderedPageBreak/>
        <w:t xml:space="preserve"> </w:t>
      </w:r>
      <w:r w:rsidR="008E446D" w:rsidRPr="0003752A">
        <w:rPr>
          <w:rFonts w:ascii="Times New Roman" w:eastAsia="Calibri" w:hAnsi="Times New Roman"/>
          <w:sz w:val="24"/>
          <w:szCs w:val="24"/>
          <w:lang w:eastAsia="en-US"/>
        </w:rPr>
        <w:t xml:space="preserve">   </w:t>
      </w:r>
    </w:p>
    <w:p w:rsidR="0003752A" w:rsidRPr="0003752A" w:rsidRDefault="0003752A" w:rsidP="00C36272">
      <w:pPr>
        <w:spacing w:after="0" w:line="360" w:lineRule="auto"/>
        <w:ind w:left="142" w:right="141"/>
        <w:jc w:val="both"/>
        <w:rPr>
          <w:rFonts w:ascii="Times New Roman" w:eastAsia="Calibri" w:hAnsi="Times New Roman"/>
          <w:sz w:val="24"/>
          <w:szCs w:val="24"/>
          <w:lang w:eastAsia="en-US"/>
        </w:rPr>
      </w:pPr>
      <w:r w:rsidRPr="0003752A">
        <w:rPr>
          <w:rFonts w:ascii="Times New Roman" w:eastAsia="Calibri" w:hAnsi="Times New Roman"/>
          <w:sz w:val="24"/>
          <w:szCs w:val="24"/>
          <w:lang w:eastAsia="en-US"/>
        </w:rPr>
        <w:t xml:space="preserve"> </w:t>
      </w:r>
      <w:r w:rsidRPr="00B179CF">
        <w:rPr>
          <w:rFonts w:ascii="Times New Roman" w:eastAsia="Calibri" w:hAnsi="Times New Roman"/>
          <w:b/>
          <w:sz w:val="24"/>
          <w:szCs w:val="24"/>
          <w:lang w:eastAsia="en-US"/>
        </w:rPr>
        <w:t>Art. 22</w:t>
      </w:r>
      <w:r w:rsidR="002257FF">
        <w:rPr>
          <w:rFonts w:ascii="Times New Roman" w:eastAsia="Calibri" w:hAnsi="Times New Roman"/>
          <w:sz w:val="24"/>
          <w:szCs w:val="24"/>
          <w:lang w:eastAsia="en-US"/>
        </w:rPr>
        <w:t xml:space="preserve"> Nu se </w:t>
      </w:r>
      <w:r w:rsidRPr="0003752A">
        <w:rPr>
          <w:rFonts w:ascii="Times New Roman" w:eastAsia="Calibri" w:hAnsi="Times New Roman"/>
          <w:sz w:val="24"/>
          <w:szCs w:val="24"/>
          <w:lang w:eastAsia="en-US"/>
        </w:rPr>
        <w:t xml:space="preserve">finanţează programe, proiecte care prevăd pregătirea unor </w:t>
      </w:r>
      <w:r w:rsidR="00B179CF">
        <w:rPr>
          <w:rFonts w:ascii="Times New Roman" w:eastAsia="Calibri" w:hAnsi="Times New Roman"/>
          <w:sz w:val="24"/>
          <w:szCs w:val="24"/>
          <w:lang w:eastAsia="en-US"/>
        </w:rPr>
        <w:t xml:space="preserve">activități </w:t>
      </w:r>
      <w:r w:rsidRPr="0003752A">
        <w:rPr>
          <w:rFonts w:ascii="Times New Roman" w:eastAsia="Calibri" w:hAnsi="Times New Roman"/>
          <w:sz w:val="24"/>
          <w:szCs w:val="24"/>
          <w:lang w:eastAsia="en-US"/>
        </w:rPr>
        <w:t>care se desfăşoară în afara perioadei de implementare a proiectului  şi/ sau în alte locali</w:t>
      </w:r>
      <w:r w:rsidR="00B179CF">
        <w:rPr>
          <w:rFonts w:ascii="Times New Roman" w:eastAsia="Calibri" w:hAnsi="Times New Roman"/>
          <w:sz w:val="24"/>
          <w:szCs w:val="24"/>
          <w:lang w:eastAsia="en-US"/>
        </w:rPr>
        <w:t>tăți.</w:t>
      </w:r>
      <w:r w:rsidRPr="0003752A">
        <w:rPr>
          <w:rFonts w:ascii="Times New Roman" w:eastAsia="Calibri" w:hAnsi="Times New Roman"/>
          <w:sz w:val="24"/>
          <w:szCs w:val="24"/>
          <w:lang w:eastAsia="en-US"/>
        </w:rPr>
        <w:t xml:space="preserve"> </w:t>
      </w:r>
    </w:p>
    <w:p w:rsidR="0003752A" w:rsidRPr="0003752A" w:rsidRDefault="0003752A" w:rsidP="00C36272">
      <w:pPr>
        <w:spacing w:after="0" w:line="360" w:lineRule="auto"/>
        <w:ind w:left="142" w:right="141"/>
        <w:jc w:val="both"/>
        <w:rPr>
          <w:rFonts w:ascii="Times New Roman" w:eastAsia="Calibri" w:hAnsi="Times New Roman"/>
          <w:sz w:val="24"/>
          <w:szCs w:val="24"/>
          <w:lang w:eastAsia="en-US"/>
        </w:rPr>
      </w:pPr>
      <w:r w:rsidRPr="0003752A">
        <w:rPr>
          <w:rFonts w:ascii="Times New Roman" w:eastAsia="Calibri" w:hAnsi="Times New Roman"/>
          <w:sz w:val="24"/>
          <w:szCs w:val="24"/>
          <w:lang w:eastAsia="en-US"/>
        </w:rPr>
        <w:t xml:space="preserve"> </w:t>
      </w:r>
    </w:p>
    <w:p w:rsidR="0003752A" w:rsidRDefault="0003752A" w:rsidP="00C36272">
      <w:pPr>
        <w:spacing w:after="0" w:line="360" w:lineRule="auto"/>
        <w:ind w:left="142" w:right="141"/>
        <w:jc w:val="both"/>
        <w:rPr>
          <w:rFonts w:ascii="Times New Roman" w:eastAsia="Calibri" w:hAnsi="Times New Roman"/>
          <w:sz w:val="24"/>
          <w:szCs w:val="24"/>
          <w:lang w:eastAsia="en-US"/>
        </w:rPr>
      </w:pPr>
      <w:r w:rsidRPr="0003752A">
        <w:rPr>
          <w:rFonts w:ascii="Times New Roman" w:eastAsia="Calibri" w:hAnsi="Times New Roman"/>
          <w:sz w:val="24"/>
          <w:szCs w:val="24"/>
          <w:lang w:eastAsia="en-US"/>
        </w:rPr>
        <w:t xml:space="preserve"> </w:t>
      </w:r>
      <w:r w:rsidRPr="00B179CF">
        <w:rPr>
          <w:rFonts w:ascii="Times New Roman" w:eastAsia="Calibri" w:hAnsi="Times New Roman"/>
          <w:b/>
          <w:sz w:val="24"/>
          <w:szCs w:val="24"/>
          <w:lang w:eastAsia="en-US"/>
        </w:rPr>
        <w:t>Art. 23</w:t>
      </w:r>
      <w:r w:rsidR="00B179CF">
        <w:rPr>
          <w:rFonts w:ascii="Times New Roman" w:eastAsia="Calibri" w:hAnsi="Times New Roman"/>
          <w:sz w:val="24"/>
          <w:szCs w:val="24"/>
          <w:lang w:eastAsia="en-US"/>
        </w:rPr>
        <w:t xml:space="preserve"> Nu vor fi selectate î</w:t>
      </w:r>
      <w:r w:rsidRPr="0003752A">
        <w:rPr>
          <w:rFonts w:ascii="Times New Roman" w:eastAsia="Calibri" w:hAnsi="Times New Roman"/>
          <w:sz w:val="24"/>
          <w:szCs w:val="24"/>
          <w:lang w:eastAsia="en-US"/>
        </w:rPr>
        <w:t xml:space="preserve">n vederea jurizării proiectele a căror documentaţie este incompletă şi nu respectă </w:t>
      </w:r>
      <w:r w:rsidRPr="00B179CF">
        <w:rPr>
          <w:rFonts w:ascii="Times New Roman" w:eastAsia="Calibri" w:hAnsi="Times New Roman"/>
          <w:b/>
          <w:i/>
          <w:sz w:val="24"/>
          <w:szCs w:val="24"/>
          <w:lang w:eastAsia="en-US"/>
        </w:rPr>
        <w:t>prevederile art.19</w:t>
      </w:r>
      <w:r w:rsidRPr="0003752A">
        <w:rPr>
          <w:rFonts w:ascii="Times New Roman" w:eastAsia="Calibri" w:hAnsi="Times New Roman"/>
          <w:sz w:val="24"/>
          <w:szCs w:val="24"/>
          <w:lang w:eastAsia="en-US"/>
        </w:rPr>
        <w:t xml:space="preserve"> din prezentul regulament.</w:t>
      </w:r>
    </w:p>
    <w:p w:rsidR="0003752A" w:rsidRDefault="0003752A" w:rsidP="00C36272">
      <w:pPr>
        <w:spacing w:after="0" w:line="360" w:lineRule="auto"/>
        <w:ind w:left="1004" w:right="141"/>
        <w:jc w:val="both"/>
        <w:rPr>
          <w:rFonts w:ascii="Times New Roman" w:eastAsia="Calibri" w:hAnsi="Times New Roman"/>
          <w:sz w:val="24"/>
          <w:szCs w:val="24"/>
          <w:lang w:eastAsia="en-US"/>
        </w:rPr>
      </w:pPr>
    </w:p>
    <w:p w:rsidR="0095547E" w:rsidRPr="0095547E" w:rsidRDefault="0095547E" w:rsidP="00C36272">
      <w:pPr>
        <w:spacing w:after="0" w:line="360" w:lineRule="auto"/>
        <w:ind w:left="142" w:right="141"/>
        <w:jc w:val="both"/>
        <w:rPr>
          <w:rFonts w:ascii="Times New Roman" w:eastAsia="Calibri" w:hAnsi="Times New Roman"/>
          <w:b/>
          <w:sz w:val="24"/>
          <w:szCs w:val="24"/>
          <w:lang w:eastAsia="en-US"/>
        </w:rPr>
      </w:pPr>
      <w:r w:rsidRPr="0095547E">
        <w:rPr>
          <w:rFonts w:ascii="Times New Roman" w:eastAsia="Calibri" w:hAnsi="Times New Roman"/>
          <w:b/>
          <w:sz w:val="24"/>
          <w:szCs w:val="24"/>
          <w:lang w:eastAsia="en-US"/>
        </w:rPr>
        <w:t>Capitolul IV – Organi</w:t>
      </w:r>
      <w:r w:rsidR="00CC5A5C">
        <w:rPr>
          <w:rFonts w:ascii="Times New Roman" w:eastAsia="Calibri" w:hAnsi="Times New Roman"/>
          <w:b/>
          <w:sz w:val="24"/>
          <w:szCs w:val="24"/>
          <w:lang w:eastAsia="en-US"/>
        </w:rPr>
        <w:t>zarea şi funcţionarea comisiei</w:t>
      </w:r>
      <w:r w:rsidRPr="0095547E">
        <w:rPr>
          <w:rFonts w:ascii="Times New Roman" w:eastAsia="Calibri" w:hAnsi="Times New Roman"/>
          <w:b/>
          <w:sz w:val="24"/>
          <w:szCs w:val="24"/>
          <w:lang w:eastAsia="en-US"/>
        </w:rPr>
        <w:t xml:space="preserve"> de evaluare şi selecţie a proiectelor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b/>
          <w:sz w:val="24"/>
          <w:szCs w:val="24"/>
          <w:lang w:eastAsia="en-US"/>
        </w:rPr>
        <w:t>Art. 24</w:t>
      </w:r>
      <w:r>
        <w:rPr>
          <w:rFonts w:ascii="Times New Roman" w:eastAsia="Calibri" w:hAnsi="Times New Roman"/>
          <w:sz w:val="24"/>
          <w:szCs w:val="24"/>
          <w:lang w:eastAsia="en-US"/>
        </w:rPr>
        <w:t xml:space="preserve"> Comis</w:t>
      </w:r>
      <w:r w:rsidR="001F6FF7">
        <w:rPr>
          <w:rFonts w:ascii="Times New Roman" w:eastAsia="Calibri" w:hAnsi="Times New Roman"/>
          <w:sz w:val="24"/>
          <w:szCs w:val="24"/>
          <w:lang w:eastAsia="en-US"/>
        </w:rPr>
        <w:t>ia</w:t>
      </w:r>
      <w:r w:rsidRPr="0095547E">
        <w:rPr>
          <w:rFonts w:ascii="Times New Roman" w:eastAsia="Calibri" w:hAnsi="Times New Roman"/>
          <w:sz w:val="24"/>
          <w:szCs w:val="24"/>
          <w:lang w:eastAsia="en-US"/>
        </w:rPr>
        <w:t xml:space="preserve"> de evaluare şi selecţie a proiectelor sunt formate din minim </w:t>
      </w:r>
      <w:r w:rsidR="002C01CA" w:rsidRPr="002C01CA">
        <w:rPr>
          <w:rFonts w:ascii="Times New Roman" w:eastAsia="Calibri" w:hAnsi="Times New Roman"/>
          <w:sz w:val="24"/>
          <w:szCs w:val="24"/>
          <w:lang w:eastAsia="en-US"/>
        </w:rPr>
        <w:t>șapte</w:t>
      </w:r>
      <w:r w:rsidRPr="002C01CA">
        <w:rPr>
          <w:rFonts w:ascii="Times New Roman" w:eastAsia="Calibri" w:hAnsi="Times New Roman"/>
          <w:sz w:val="24"/>
          <w:szCs w:val="24"/>
          <w:lang w:eastAsia="en-US"/>
        </w:rPr>
        <w:t xml:space="preserve"> </w:t>
      </w:r>
      <w:r w:rsidR="00335988">
        <w:rPr>
          <w:rFonts w:ascii="Times New Roman" w:eastAsia="Calibri" w:hAnsi="Times New Roman"/>
          <w:sz w:val="24"/>
          <w:szCs w:val="24"/>
          <w:lang w:eastAsia="en-US"/>
        </w:rPr>
        <w:t>membri</w:t>
      </w:r>
      <w:r>
        <w:rPr>
          <w:rFonts w:ascii="Times New Roman" w:eastAsia="Calibri" w:hAnsi="Times New Roman"/>
          <w:sz w:val="24"/>
          <w:szCs w:val="24"/>
          <w:lang w:eastAsia="en-US"/>
        </w:rPr>
        <w:t>. Membrii comisiilor</w:t>
      </w:r>
      <w:r w:rsidRPr="0095547E">
        <w:rPr>
          <w:rFonts w:ascii="Times New Roman" w:eastAsia="Calibri" w:hAnsi="Times New Roman"/>
          <w:sz w:val="24"/>
          <w:szCs w:val="24"/>
          <w:lang w:eastAsia="en-US"/>
        </w:rPr>
        <w:t xml:space="preserve"> vor fi numiţi prin dispoziţie a Primarului Municipiului Timişoara</w:t>
      </w:r>
      <w:r w:rsidR="00893D7E">
        <w:rPr>
          <w:rFonts w:ascii="Times New Roman" w:eastAsia="Calibri" w:hAnsi="Times New Roman"/>
          <w:sz w:val="24"/>
          <w:szCs w:val="24"/>
          <w:lang w:eastAsia="en-US"/>
        </w:rPr>
        <w:t xml:space="preserve">. </w:t>
      </w: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b/>
          <w:sz w:val="24"/>
          <w:szCs w:val="24"/>
          <w:lang w:eastAsia="en-US"/>
        </w:rPr>
        <w:t>Art. 25</w:t>
      </w:r>
      <w:r w:rsidRPr="0095547E">
        <w:rPr>
          <w:rFonts w:ascii="Times New Roman" w:eastAsia="Calibri" w:hAnsi="Times New Roman"/>
          <w:sz w:val="24"/>
          <w:szCs w:val="24"/>
          <w:lang w:eastAsia="en-US"/>
        </w:rPr>
        <w:t xml:space="preserve"> Şedinţele comisiei sunt conduse de un preşedinte, ales dintre membrii comisiei, prin vot deschis.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4C474E">
        <w:rPr>
          <w:rFonts w:ascii="Times New Roman" w:eastAsia="Calibri" w:hAnsi="Times New Roman"/>
          <w:b/>
          <w:sz w:val="24"/>
          <w:szCs w:val="24"/>
          <w:lang w:eastAsia="en-US"/>
        </w:rPr>
        <w:t>Art. 26</w:t>
      </w:r>
      <w:r w:rsidRPr="0095547E">
        <w:rPr>
          <w:rFonts w:ascii="Times New Roman" w:eastAsia="Calibri" w:hAnsi="Times New Roman"/>
          <w:sz w:val="24"/>
          <w:szCs w:val="24"/>
          <w:lang w:eastAsia="en-US"/>
        </w:rPr>
        <w:t xml:space="preserve">  Preşedintele comisiei va asigura convocarea şi prezenţa membrilor comisiei, în termen de 5 zile de la data comunicării de către secretarul comisiei a problemelor a căror rezolvare este de competenţa comisiei.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0152C3" w:rsidRDefault="0095547E" w:rsidP="00C36272">
      <w:pPr>
        <w:spacing w:after="0" w:line="360" w:lineRule="auto"/>
        <w:ind w:left="142" w:right="141"/>
        <w:jc w:val="both"/>
        <w:rPr>
          <w:rFonts w:ascii="Times New Roman" w:eastAsia="Calibri" w:hAnsi="Times New Roman"/>
          <w:sz w:val="24"/>
          <w:szCs w:val="24"/>
          <w:lang w:eastAsia="en-US"/>
        </w:rPr>
      </w:pPr>
      <w:r w:rsidRPr="004C474E">
        <w:rPr>
          <w:rFonts w:ascii="Times New Roman" w:eastAsia="Calibri" w:hAnsi="Times New Roman"/>
          <w:b/>
          <w:sz w:val="24"/>
          <w:szCs w:val="24"/>
          <w:lang w:eastAsia="en-US"/>
        </w:rPr>
        <w:t>Art. 27</w:t>
      </w:r>
      <w:r w:rsidRPr="0095547E">
        <w:rPr>
          <w:rFonts w:ascii="Times New Roman" w:eastAsia="Calibri" w:hAnsi="Times New Roman"/>
          <w:sz w:val="24"/>
          <w:szCs w:val="24"/>
          <w:lang w:eastAsia="en-US"/>
        </w:rPr>
        <w:t xml:space="preserve">  La şedi</w:t>
      </w:r>
      <w:r w:rsidR="004C474E">
        <w:rPr>
          <w:rFonts w:ascii="Times New Roman" w:eastAsia="Calibri" w:hAnsi="Times New Roman"/>
          <w:sz w:val="24"/>
          <w:szCs w:val="24"/>
          <w:lang w:eastAsia="en-US"/>
        </w:rPr>
        <w:t xml:space="preserve">nţa de </w:t>
      </w:r>
      <w:r w:rsidR="001F6FF7">
        <w:rPr>
          <w:rFonts w:ascii="Times New Roman" w:eastAsia="Calibri" w:hAnsi="Times New Roman"/>
          <w:sz w:val="24"/>
          <w:szCs w:val="24"/>
          <w:lang w:eastAsia="en-US"/>
        </w:rPr>
        <w:t>evaluare și selecție</w:t>
      </w:r>
      <w:r w:rsidR="004C474E">
        <w:rPr>
          <w:rFonts w:ascii="Times New Roman" w:eastAsia="Calibri" w:hAnsi="Times New Roman"/>
          <w:sz w:val="24"/>
          <w:szCs w:val="24"/>
          <w:lang w:eastAsia="en-US"/>
        </w:rPr>
        <w:t xml:space="preserve"> a proiectelor </w:t>
      </w:r>
      <w:r w:rsidR="004C474E" w:rsidRPr="000152C3">
        <w:rPr>
          <w:rFonts w:ascii="Times New Roman" w:eastAsia="Calibri" w:hAnsi="Times New Roman"/>
          <w:sz w:val="24"/>
          <w:szCs w:val="24"/>
          <w:lang w:eastAsia="en-US"/>
        </w:rPr>
        <w:t>pot</w:t>
      </w:r>
      <w:r w:rsidRPr="000152C3">
        <w:rPr>
          <w:rFonts w:ascii="Times New Roman" w:eastAsia="Calibri" w:hAnsi="Times New Roman"/>
          <w:sz w:val="24"/>
          <w:szCs w:val="24"/>
          <w:lang w:eastAsia="en-US"/>
        </w:rPr>
        <w:t xml:space="preserve"> fi invitaţi şi membrii </w:t>
      </w:r>
      <w:r w:rsidR="00827673" w:rsidRPr="000152C3">
        <w:rPr>
          <w:rFonts w:ascii="Times New Roman" w:eastAsia="Calibri" w:hAnsi="Times New Roman"/>
          <w:sz w:val="24"/>
          <w:szCs w:val="24"/>
          <w:lang w:eastAsia="en-US"/>
        </w:rPr>
        <w:t xml:space="preserve">ai </w:t>
      </w:r>
      <w:r w:rsidR="004C474E" w:rsidRPr="000152C3">
        <w:rPr>
          <w:rFonts w:ascii="Times New Roman" w:eastAsia="Calibri" w:hAnsi="Times New Roman"/>
          <w:sz w:val="24"/>
          <w:szCs w:val="24"/>
          <w:lang w:eastAsia="en-US"/>
        </w:rPr>
        <w:t>Comisii</w:t>
      </w:r>
      <w:r w:rsidR="00827673" w:rsidRPr="000152C3">
        <w:rPr>
          <w:rFonts w:ascii="Times New Roman" w:eastAsia="Calibri" w:hAnsi="Times New Roman"/>
          <w:sz w:val="24"/>
          <w:szCs w:val="24"/>
          <w:lang w:eastAsia="en-US"/>
        </w:rPr>
        <w:t>lor de specialitate</w:t>
      </w:r>
      <w:r w:rsidRPr="000152C3">
        <w:rPr>
          <w:rFonts w:ascii="Times New Roman" w:eastAsia="Calibri" w:hAnsi="Times New Roman"/>
          <w:sz w:val="24"/>
          <w:szCs w:val="24"/>
          <w:lang w:eastAsia="en-US"/>
        </w:rPr>
        <w:t xml:space="preserve"> a</w:t>
      </w:r>
      <w:r w:rsidR="00827673" w:rsidRPr="000152C3">
        <w:rPr>
          <w:rFonts w:ascii="Times New Roman" w:eastAsia="Calibri" w:hAnsi="Times New Roman"/>
          <w:sz w:val="24"/>
          <w:szCs w:val="24"/>
          <w:lang w:eastAsia="en-US"/>
        </w:rPr>
        <w:t>le Consiliului Local a</w:t>
      </w:r>
      <w:r w:rsidRPr="000152C3">
        <w:rPr>
          <w:rFonts w:ascii="Times New Roman" w:eastAsia="Calibri" w:hAnsi="Times New Roman"/>
          <w:sz w:val="24"/>
          <w:szCs w:val="24"/>
          <w:lang w:eastAsia="en-US"/>
        </w:rPr>
        <w:t xml:space="preserve"> Municipiului Timişoara</w:t>
      </w:r>
      <w:r w:rsidR="00827673" w:rsidRPr="000152C3">
        <w:rPr>
          <w:rFonts w:ascii="Times New Roman" w:eastAsia="Calibri" w:hAnsi="Times New Roman"/>
          <w:sz w:val="24"/>
          <w:szCs w:val="24"/>
          <w:lang w:eastAsia="en-US"/>
        </w:rPr>
        <w:t xml:space="preserve"> 2016 - 2020</w:t>
      </w:r>
      <w:r w:rsidR="004C474E" w:rsidRPr="000152C3">
        <w:rPr>
          <w:rFonts w:ascii="Times New Roman" w:eastAsia="Calibri" w:hAnsi="Times New Roman"/>
          <w:sz w:val="24"/>
          <w:szCs w:val="24"/>
          <w:lang w:eastAsia="en-US"/>
        </w:rPr>
        <w:t>, în funcție de specificul activităților pentru care se acordă finanțare nerambursabilă</w:t>
      </w:r>
      <w:r w:rsidRPr="000152C3">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B6323E">
        <w:rPr>
          <w:rFonts w:ascii="Times New Roman" w:eastAsia="Calibri" w:hAnsi="Times New Roman"/>
          <w:b/>
          <w:sz w:val="24"/>
          <w:szCs w:val="24"/>
          <w:lang w:eastAsia="en-US"/>
        </w:rPr>
        <w:t>Art. 28</w:t>
      </w:r>
      <w:r w:rsidRPr="0095547E">
        <w:rPr>
          <w:rFonts w:ascii="Times New Roman" w:eastAsia="Calibri" w:hAnsi="Times New Roman"/>
          <w:sz w:val="24"/>
          <w:szCs w:val="24"/>
          <w:lang w:eastAsia="en-US"/>
        </w:rPr>
        <w:t xml:space="preserve"> Secretarul comisiei, precum şi supleantul secretarului vor fi desemnaţi din cadrul</w:t>
      </w:r>
      <w:r w:rsidR="00B6323E">
        <w:rPr>
          <w:rFonts w:ascii="Times New Roman" w:eastAsia="Calibri" w:hAnsi="Times New Roman"/>
          <w:sz w:val="24"/>
          <w:szCs w:val="24"/>
          <w:lang w:eastAsia="en-US"/>
        </w:rPr>
        <w:t xml:space="preserve"> </w:t>
      </w:r>
      <w:r w:rsidR="00D16C60">
        <w:rPr>
          <w:rFonts w:ascii="Times New Roman" w:eastAsia="Calibri" w:hAnsi="Times New Roman"/>
          <w:sz w:val="24"/>
          <w:szCs w:val="24"/>
          <w:lang w:eastAsia="en-US"/>
        </w:rPr>
        <w:t xml:space="preserve">Direcției </w:t>
      </w:r>
      <w:r w:rsidR="009D408E">
        <w:rPr>
          <w:rFonts w:ascii="Times New Roman" w:eastAsia="Calibri" w:hAnsi="Times New Roman"/>
          <w:sz w:val="24"/>
          <w:szCs w:val="24"/>
          <w:lang w:eastAsia="en-US"/>
        </w:rPr>
        <w:t>de Asistență Social</w:t>
      </w:r>
      <w:r w:rsidR="00D16C60">
        <w:rPr>
          <w:rFonts w:ascii="Times New Roman" w:eastAsia="Calibri" w:hAnsi="Times New Roman"/>
          <w:sz w:val="24"/>
          <w:szCs w:val="24"/>
          <w:lang w:eastAsia="en-US"/>
        </w:rPr>
        <w:t>ă a municipiului Timișoara.</w:t>
      </w:r>
      <w:r w:rsidRPr="0095547E">
        <w:rPr>
          <w:rFonts w:ascii="Times New Roman" w:eastAsia="Calibri" w:hAnsi="Times New Roman"/>
          <w:sz w:val="24"/>
          <w:szCs w:val="24"/>
          <w:lang w:eastAsia="en-US"/>
        </w:rPr>
        <w:t xml:space="preserve"> Secretarul şi supleantul nu au drept de vot.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F00A7E">
        <w:rPr>
          <w:rFonts w:ascii="Times New Roman" w:eastAsia="Calibri" w:hAnsi="Times New Roman"/>
          <w:b/>
          <w:sz w:val="24"/>
          <w:szCs w:val="24"/>
          <w:lang w:eastAsia="en-US"/>
        </w:rPr>
        <w:t>Art. 29</w:t>
      </w:r>
      <w:r w:rsidRPr="0095547E">
        <w:rPr>
          <w:rFonts w:ascii="Times New Roman" w:eastAsia="Calibri" w:hAnsi="Times New Roman"/>
          <w:sz w:val="24"/>
          <w:szCs w:val="24"/>
          <w:lang w:eastAsia="en-US"/>
        </w:rPr>
        <w:t xml:space="preserve"> Comisia hotărăşte prin votul majorităţii simple a membrilor.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F00A7E">
        <w:rPr>
          <w:rFonts w:ascii="Times New Roman" w:eastAsia="Calibri" w:hAnsi="Times New Roman"/>
          <w:b/>
          <w:sz w:val="24"/>
          <w:szCs w:val="24"/>
          <w:lang w:eastAsia="en-US"/>
        </w:rPr>
        <w:t>Art. 30</w:t>
      </w:r>
      <w:r w:rsidRPr="0095547E">
        <w:rPr>
          <w:rFonts w:ascii="Times New Roman" w:eastAsia="Calibri" w:hAnsi="Times New Roman"/>
          <w:sz w:val="24"/>
          <w:szCs w:val="24"/>
          <w:lang w:eastAsia="en-US"/>
        </w:rPr>
        <w:t xml:space="preserve"> </w:t>
      </w:r>
      <w:r w:rsidR="00D16C60">
        <w:rPr>
          <w:rFonts w:ascii="Times New Roman" w:eastAsia="Calibri" w:hAnsi="Times New Roman"/>
          <w:sz w:val="24"/>
          <w:szCs w:val="24"/>
          <w:lang w:eastAsia="en-US"/>
        </w:rPr>
        <w:t xml:space="preserve">Decizia comisiei, </w:t>
      </w:r>
      <w:r w:rsidRPr="0095547E">
        <w:rPr>
          <w:rFonts w:ascii="Times New Roman" w:eastAsia="Calibri" w:hAnsi="Times New Roman"/>
          <w:sz w:val="24"/>
          <w:szCs w:val="24"/>
          <w:lang w:eastAsia="en-US"/>
        </w:rPr>
        <w:t xml:space="preserve">însoţită de </w:t>
      </w:r>
      <w:r w:rsidRPr="000152C3">
        <w:rPr>
          <w:rFonts w:ascii="Times New Roman" w:eastAsia="Calibri" w:hAnsi="Times New Roman"/>
          <w:sz w:val="24"/>
          <w:szCs w:val="24"/>
          <w:lang w:eastAsia="en-US"/>
        </w:rPr>
        <w:t>rapoartele de evaluare</w:t>
      </w:r>
      <w:r w:rsidR="00D16C60">
        <w:rPr>
          <w:rFonts w:ascii="Times New Roman" w:eastAsia="Calibri" w:hAnsi="Times New Roman"/>
          <w:sz w:val="24"/>
          <w:szCs w:val="24"/>
          <w:lang w:eastAsia="en-US"/>
        </w:rPr>
        <w:t xml:space="preserve"> </w:t>
      </w:r>
      <w:r w:rsidRPr="0095547E">
        <w:rPr>
          <w:rFonts w:ascii="Times New Roman" w:eastAsia="Calibri" w:hAnsi="Times New Roman"/>
          <w:sz w:val="24"/>
          <w:szCs w:val="24"/>
          <w:lang w:eastAsia="en-US"/>
        </w:rPr>
        <w:t>privind atribuirea contractelor de finanţare nerambursabilă</w:t>
      </w:r>
      <w:r w:rsidR="00D16C60">
        <w:rPr>
          <w:rFonts w:ascii="Times New Roman" w:eastAsia="Calibri" w:hAnsi="Times New Roman"/>
          <w:sz w:val="24"/>
          <w:szCs w:val="24"/>
          <w:lang w:eastAsia="en-US"/>
        </w:rPr>
        <w:t>,</w:t>
      </w:r>
      <w:r w:rsidRPr="0095547E">
        <w:rPr>
          <w:rFonts w:ascii="Times New Roman" w:eastAsia="Calibri" w:hAnsi="Times New Roman"/>
          <w:sz w:val="24"/>
          <w:szCs w:val="24"/>
          <w:lang w:eastAsia="en-US"/>
        </w:rPr>
        <w:t xml:space="preserve"> va fi înaintată spre aprobare către </w:t>
      </w:r>
      <w:r w:rsidR="000152C3" w:rsidRPr="000152C3">
        <w:rPr>
          <w:rFonts w:ascii="Times New Roman" w:eastAsia="Calibri" w:hAnsi="Times New Roman"/>
          <w:sz w:val="24"/>
          <w:szCs w:val="24"/>
          <w:lang w:eastAsia="en-US"/>
        </w:rPr>
        <w:t>Comisiile</w:t>
      </w:r>
      <w:r w:rsidRPr="000152C3">
        <w:rPr>
          <w:rFonts w:ascii="Times New Roman" w:eastAsia="Calibri" w:hAnsi="Times New Roman"/>
          <w:sz w:val="24"/>
          <w:szCs w:val="24"/>
          <w:lang w:eastAsia="en-US"/>
        </w:rPr>
        <w:t xml:space="preserve"> </w:t>
      </w:r>
      <w:r w:rsidR="00B12519" w:rsidRPr="000152C3">
        <w:rPr>
          <w:rFonts w:ascii="Times New Roman" w:eastAsia="Calibri" w:hAnsi="Times New Roman"/>
          <w:sz w:val="24"/>
          <w:szCs w:val="24"/>
          <w:lang w:eastAsia="en-US"/>
        </w:rPr>
        <w:t>de specialitate a</w:t>
      </w:r>
      <w:r w:rsidR="000152C3" w:rsidRPr="000152C3">
        <w:rPr>
          <w:rFonts w:ascii="Times New Roman" w:eastAsia="Calibri" w:hAnsi="Times New Roman"/>
          <w:sz w:val="24"/>
          <w:szCs w:val="24"/>
          <w:lang w:eastAsia="en-US"/>
        </w:rPr>
        <w:t>le</w:t>
      </w:r>
      <w:r w:rsidR="00B12519" w:rsidRPr="000152C3">
        <w:rPr>
          <w:rFonts w:ascii="Times New Roman" w:eastAsia="Calibri" w:hAnsi="Times New Roman"/>
          <w:sz w:val="24"/>
          <w:szCs w:val="24"/>
          <w:lang w:eastAsia="en-US"/>
        </w:rPr>
        <w:t xml:space="preserve"> Consiliului Local a</w:t>
      </w:r>
      <w:r w:rsidRPr="000152C3">
        <w:rPr>
          <w:rFonts w:ascii="Times New Roman" w:eastAsia="Calibri" w:hAnsi="Times New Roman"/>
          <w:sz w:val="24"/>
          <w:szCs w:val="24"/>
          <w:lang w:eastAsia="en-US"/>
        </w:rPr>
        <w:t xml:space="preserve"> Municipiului Timişoara </w:t>
      </w:r>
      <w:r w:rsidR="00B12519" w:rsidRPr="000152C3">
        <w:rPr>
          <w:rFonts w:ascii="Times New Roman" w:eastAsia="Calibri" w:hAnsi="Times New Roman"/>
          <w:sz w:val="24"/>
          <w:szCs w:val="24"/>
          <w:lang w:eastAsia="en-US"/>
        </w:rPr>
        <w:t>prevăzută la art. 27</w:t>
      </w:r>
      <w:r w:rsidRPr="0095547E">
        <w:rPr>
          <w:rFonts w:ascii="Times New Roman" w:eastAsia="Calibri" w:hAnsi="Times New Roman"/>
          <w:sz w:val="24"/>
          <w:szCs w:val="24"/>
          <w:lang w:eastAsia="en-US"/>
        </w:rPr>
        <w:t xml:space="preserve"> iar apoi supusă votului în plenul Consiliului Local al Municipiului Timişoara.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lastRenderedPageBreak/>
        <w:t xml:space="preserve"> </w:t>
      </w:r>
    </w:p>
    <w:p w:rsidR="00403A91" w:rsidRPr="00403A91" w:rsidRDefault="0095547E" w:rsidP="00C36272">
      <w:pPr>
        <w:spacing w:after="0" w:line="360" w:lineRule="auto"/>
        <w:ind w:left="142" w:right="141"/>
        <w:jc w:val="both"/>
        <w:rPr>
          <w:rFonts w:ascii="Times New Roman" w:eastAsia="Calibri" w:hAnsi="Times New Roman"/>
          <w:color w:val="FF0000"/>
          <w:sz w:val="24"/>
          <w:szCs w:val="24"/>
          <w:lang w:eastAsia="en-US"/>
        </w:rPr>
      </w:pPr>
      <w:r w:rsidRPr="00403A91">
        <w:rPr>
          <w:rFonts w:ascii="Times New Roman" w:eastAsia="Calibri" w:hAnsi="Times New Roman"/>
          <w:b/>
          <w:sz w:val="24"/>
          <w:szCs w:val="24"/>
          <w:lang w:eastAsia="en-US"/>
        </w:rPr>
        <w:t>Art. 31</w:t>
      </w:r>
      <w:r w:rsidRPr="0095547E">
        <w:rPr>
          <w:rFonts w:ascii="Times New Roman" w:eastAsia="Calibri" w:hAnsi="Times New Roman"/>
          <w:sz w:val="24"/>
          <w:szCs w:val="24"/>
          <w:lang w:eastAsia="en-US"/>
        </w:rPr>
        <w:t xml:space="preserve"> (1) În vederea soluţionării eventualelor contestaţii depuse de candidaţi, la nivelul autorităţii se înfiinţează o Comisie de soluţionare a contestaţiilor ai cărei membrii  vor fi numiţi prin dispoziţie a Primarului Municipiului Timişoara. Comisia de soluţionare a contestaţiilor va fi compusă </w:t>
      </w:r>
      <w:r w:rsidRPr="00E51A73">
        <w:rPr>
          <w:rFonts w:ascii="Times New Roman" w:eastAsia="Calibri" w:hAnsi="Times New Roman"/>
          <w:sz w:val="24"/>
          <w:szCs w:val="24"/>
          <w:lang w:eastAsia="en-US"/>
        </w:rPr>
        <w:t xml:space="preserve">din </w:t>
      </w:r>
      <w:r w:rsidR="00403A91" w:rsidRPr="00E51A73">
        <w:rPr>
          <w:rFonts w:ascii="Times New Roman" w:eastAsia="Calibri" w:hAnsi="Times New Roman"/>
          <w:sz w:val="24"/>
          <w:szCs w:val="24"/>
          <w:lang w:eastAsia="en-US"/>
        </w:rPr>
        <w:t>minim 3 reprezentanți</w:t>
      </w:r>
      <w:r w:rsidR="00403A91" w:rsidRPr="00403A91">
        <w:rPr>
          <w:rFonts w:ascii="Times New Roman" w:eastAsia="Calibri" w:hAnsi="Times New Roman"/>
          <w:color w:val="FF0000"/>
          <w:sz w:val="24"/>
          <w:szCs w:val="24"/>
          <w:lang w:eastAsia="en-US"/>
        </w:rPr>
        <w:t xml:space="preserve">. </w:t>
      </w:r>
    </w:p>
    <w:p w:rsidR="00403A91"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(2) În componenţa Comisiei de soluţionare a contestaţiilor nu pot fi numiţi membrii care au făcut parte din Comisia de evaluare şi selecţie. </w:t>
      </w:r>
    </w:p>
    <w:p w:rsidR="00403A91"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(3) Fiecare membru al Comisiilor menţionate mai sus va completa o declaraţie de imparţialitate şi confidenţialitate</w:t>
      </w:r>
      <w:r w:rsidR="00E51A73">
        <w:rPr>
          <w:rFonts w:ascii="Times New Roman" w:eastAsia="Calibri" w:hAnsi="Times New Roman"/>
          <w:sz w:val="24"/>
          <w:szCs w:val="24"/>
          <w:lang w:eastAsia="en-US"/>
        </w:rPr>
        <w:t>, conform</w:t>
      </w:r>
      <w:r w:rsidRPr="0095547E">
        <w:rPr>
          <w:rFonts w:ascii="Times New Roman" w:eastAsia="Calibri" w:hAnsi="Times New Roman"/>
          <w:sz w:val="24"/>
          <w:szCs w:val="24"/>
          <w:lang w:eastAsia="en-US"/>
        </w:rPr>
        <w:t xml:space="preserve"> </w:t>
      </w:r>
      <w:r w:rsidRPr="00403A91">
        <w:rPr>
          <w:rFonts w:ascii="Times New Roman" w:eastAsia="Calibri" w:hAnsi="Times New Roman"/>
          <w:b/>
          <w:sz w:val="24"/>
          <w:szCs w:val="24"/>
          <w:lang w:eastAsia="en-US"/>
        </w:rPr>
        <w:t>Anex</w:t>
      </w:r>
      <w:r w:rsidR="00E51A73">
        <w:rPr>
          <w:rFonts w:ascii="Times New Roman" w:eastAsia="Calibri" w:hAnsi="Times New Roman"/>
          <w:b/>
          <w:sz w:val="24"/>
          <w:szCs w:val="24"/>
          <w:lang w:eastAsia="en-US"/>
        </w:rPr>
        <w:t>ei nr.</w:t>
      </w:r>
      <w:r w:rsidRPr="00403A91">
        <w:rPr>
          <w:rFonts w:ascii="Times New Roman" w:eastAsia="Calibri" w:hAnsi="Times New Roman"/>
          <w:b/>
          <w:sz w:val="24"/>
          <w:szCs w:val="24"/>
          <w:lang w:eastAsia="en-US"/>
        </w:rPr>
        <w:t xml:space="preserve"> 9</w:t>
      </w:r>
      <w:r w:rsidRPr="0095547E">
        <w:rPr>
          <w:rFonts w:ascii="Times New Roman" w:eastAsia="Calibri" w:hAnsi="Times New Roman"/>
          <w:sz w:val="24"/>
          <w:szCs w:val="24"/>
          <w:lang w:eastAsia="en-US"/>
        </w:rPr>
        <w:t xml:space="preserve"> </w:t>
      </w:r>
    </w:p>
    <w:p w:rsidR="00403A91"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(4) Din Comisii nu vor face parte persoane care deţin o funcţie de conducere în cadrul asociaţiilor sau fundaţiilor care solicită finanţare pentru sesiunea de selecţie în curs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(5) Comisia de evaluare şi selecţie a proiectelor şi, după caz, Comisia de soluţionare a contestaţiilor au următoarele atribuţii: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verificarea eligibilităţii, înregistrării şi a îndeplinirii </w:t>
      </w:r>
      <w:r w:rsidRPr="00E51A73">
        <w:rPr>
          <w:rFonts w:ascii="Times New Roman" w:eastAsia="Calibri" w:hAnsi="Times New Roman"/>
          <w:sz w:val="24"/>
          <w:szCs w:val="24"/>
          <w:lang w:eastAsia="en-US"/>
        </w:rPr>
        <w:t>criteriilor de participare impuse</w:t>
      </w: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examinarea şi evaluarea ofertelor;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analizează şi notează proiectele în conformitate cu </w:t>
      </w:r>
      <w:r w:rsidRPr="00E51A73">
        <w:rPr>
          <w:rFonts w:ascii="Times New Roman" w:eastAsia="Calibri" w:hAnsi="Times New Roman"/>
          <w:sz w:val="24"/>
          <w:szCs w:val="24"/>
          <w:lang w:eastAsia="en-US"/>
        </w:rPr>
        <w:t>grila de acordare a  punctajelor</w:t>
      </w:r>
      <w:r w:rsidRPr="0095547E">
        <w:rPr>
          <w:rFonts w:ascii="Times New Roman" w:eastAsia="Calibri" w:hAnsi="Times New Roman"/>
          <w:sz w:val="24"/>
          <w:szCs w:val="24"/>
          <w:lang w:eastAsia="en-US"/>
        </w:rPr>
        <w:t xml:space="preserve">;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stabileşte ierarhia ofertelor în funcţie de valoarea, importanţa sau reprezentativitatea proiectului, pe baza punctajului acordat;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poate indica liniile de buget care vor putea fi finanţate din cadrul Bugetului contractului de finanţare;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poate invita la un interviu asociaţia/fundaţia care a iniţiat propunerea de proiect sau poate solicita în scris clarificări referitor la proiectul propus; </w:t>
      </w:r>
    </w:p>
    <w:p w:rsidR="0095547E" w:rsidRPr="0095547E" w:rsidRDefault="0028265B" w:rsidP="00C36272">
      <w:pPr>
        <w:spacing w:after="0" w:line="360" w:lineRule="auto"/>
        <w:ind w:left="142"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 î</w:t>
      </w:r>
      <w:r w:rsidR="0095547E" w:rsidRPr="0095547E">
        <w:rPr>
          <w:rFonts w:ascii="Times New Roman" w:eastAsia="Calibri" w:hAnsi="Times New Roman"/>
          <w:sz w:val="24"/>
          <w:szCs w:val="24"/>
          <w:lang w:eastAsia="en-US"/>
        </w:rPr>
        <w:t xml:space="preserve">ntocmeşte </w:t>
      </w:r>
      <w:r w:rsidR="0095547E" w:rsidRPr="001245FA">
        <w:rPr>
          <w:rFonts w:ascii="Times New Roman" w:eastAsia="Calibri" w:hAnsi="Times New Roman"/>
          <w:sz w:val="24"/>
          <w:szCs w:val="24"/>
          <w:lang w:eastAsia="en-US"/>
        </w:rPr>
        <w:t>Raportul intermediar</w:t>
      </w:r>
      <w:r w:rsidR="0095547E" w:rsidRPr="0095547E">
        <w:rPr>
          <w:rFonts w:ascii="Times New Roman" w:eastAsia="Calibri" w:hAnsi="Times New Roman"/>
          <w:sz w:val="24"/>
          <w:szCs w:val="24"/>
          <w:lang w:eastAsia="en-US"/>
        </w:rPr>
        <w:t xml:space="preserve"> respectiv </w:t>
      </w:r>
      <w:r w:rsidR="0095547E" w:rsidRPr="001245FA">
        <w:rPr>
          <w:rFonts w:ascii="Times New Roman" w:eastAsia="Calibri" w:hAnsi="Times New Roman"/>
          <w:sz w:val="24"/>
          <w:szCs w:val="24"/>
          <w:lang w:eastAsia="en-US"/>
        </w:rPr>
        <w:t>Raportul Final</w:t>
      </w:r>
      <w:r w:rsidR="0095547E"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28265B">
        <w:rPr>
          <w:rFonts w:ascii="Times New Roman" w:eastAsia="Calibri" w:hAnsi="Times New Roman"/>
          <w:b/>
          <w:sz w:val="24"/>
          <w:szCs w:val="24"/>
          <w:lang w:eastAsia="en-US"/>
        </w:rPr>
        <w:t>Art.32</w:t>
      </w:r>
      <w:r w:rsidRPr="0095547E">
        <w:rPr>
          <w:rFonts w:ascii="Times New Roman" w:eastAsia="Calibri" w:hAnsi="Times New Roman"/>
          <w:sz w:val="24"/>
          <w:szCs w:val="24"/>
          <w:lang w:eastAsia="en-US"/>
        </w:rPr>
        <w:t xml:space="preserve"> La finalizarea lucrărilor </w:t>
      </w:r>
      <w:r w:rsidRPr="0028265B">
        <w:rPr>
          <w:rFonts w:ascii="Times New Roman" w:eastAsia="Calibri" w:hAnsi="Times New Roman"/>
          <w:i/>
          <w:sz w:val="24"/>
          <w:szCs w:val="24"/>
          <w:lang w:eastAsia="en-US"/>
        </w:rPr>
        <w:t>Comisia de evaluare şi selecţie</w:t>
      </w:r>
      <w:r w:rsidRPr="0095547E">
        <w:rPr>
          <w:rFonts w:ascii="Times New Roman" w:eastAsia="Calibri" w:hAnsi="Times New Roman"/>
          <w:sz w:val="24"/>
          <w:szCs w:val="24"/>
          <w:lang w:eastAsia="en-US"/>
        </w:rPr>
        <w:t xml:space="preserve"> va întocmi un Raport intermediar. Lista proiectelor selectate va fi adusă la cunoştinţă publică.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28265B">
        <w:rPr>
          <w:rFonts w:ascii="Times New Roman" w:eastAsia="Calibri" w:hAnsi="Times New Roman"/>
          <w:b/>
          <w:sz w:val="24"/>
          <w:szCs w:val="24"/>
          <w:lang w:eastAsia="en-US"/>
        </w:rPr>
        <w:t>Art.33</w:t>
      </w:r>
      <w:r w:rsidRPr="0095547E">
        <w:rPr>
          <w:rFonts w:ascii="Times New Roman" w:eastAsia="Calibri" w:hAnsi="Times New Roman"/>
          <w:sz w:val="24"/>
          <w:szCs w:val="24"/>
          <w:lang w:eastAsia="en-US"/>
        </w:rPr>
        <w:t xml:space="preserve"> În cazul în care există contestaţii </w:t>
      </w:r>
      <w:r w:rsidRPr="0028265B">
        <w:rPr>
          <w:rFonts w:ascii="Times New Roman" w:eastAsia="Calibri" w:hAnsi="Times New Roman"/>
          <w:i/>
          <w:sz w:val="24"/>
          <w:szCs w:val="24"/>
          <w:lang w:eastAsia="en-US"/>
        </w:rPr>
        <w:t>Comisia de soluţionare a contestaţiilor</w:t>
      </w:r>
      <w:r w:rsidRPr="0095547E">
        <w:rPr>
          <w:rFonts w:ascii="Times New Roman" w:eastAsia="Calibri" w:hAnsi="Times New Roman"/>
          <w:sz w:val="24"/>
          <w:szCs w:val="24"/>
          <w:lang w:eastAsia="en-US"/>
        </w:rPr>
        <w:t xml:space="preserve"> va analiza solicitările şi la finalizarea lucrărilor va înainta un Raport intermediar către Comisia de evaluare şi selecţie.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28265B">
        <w:rPr>
          <w:rFonts w:ascii="Times New Roman" w:eastAsia="Calibri" w:hAnsi="Times New Roman"/>
          <w:b/>
          <w:sz w:val="24"/>
          <w:szCs w:val="24"/>
          <w:lang w:eastAsia="en-US"/>
        </w:rPr>
        <w:lastRenderedPageBreak/>
        <w:t>Art.34</w:t>
      </w:r>
      <w:r w:rsidRPr="0095547E">
        <w:rPr>
          <w:rFonts w:ascii="Times New Roman" w:eastAsia="Calibri" w:hAnsi="Times New Roman"/>
          <w:sz w:val="24"/>
          <w:szCs w:val="24"/>
          <w:lang w:eastAsia="en-US"/>
        </w:rPr>
        <w:t xml:space="preserve"> </w:t>
      </w:r>
      <w:r w:rsidRPr="0028265B">
        <w:rPr>
          <w:rFonts w:ascii="Times New Roman" w:eastAsia="Calibri" w:hAnsi="Times New Roman"/>
          <w:i/>
          <w:sz w:val="24"/>
          <w:szCs w:val="24"/>
          <w:lang w:eastAsia="en-US"/>
        </w:rPr>
        <w:t>Comisia de evaluare şi selecţie</w:t>
      </w:r>
      <w:r w:rsidRPr="0095547E">
        <w:rPr>
          <w:rFonts w:ascii="Times New Roman" w:eastAsia="Calibri" w:hAnsi="Times New Roman"/>
          <w:sz w:val="24"/>
          <w:szCs w:val="24"/>
          <w:lang w:eastAsia="en-US"/>
        </w:rPr>
        <w:t xml:space="preserve"> va lua act de </w:t>
      </w:r>
      <w:r w:rsidRPr="0028265B">
        <w:rPr>
          <w:rFonts w:ascii="Times New Roman" w:eastAsia="Calibri" w:hAnsi="Times New Roman"/>
          <w:i/>
          <w:sz w:val="24"/>
          <w:szCs w:val="24"/>
          <w:lang w:eastAsia="en-US"/>
        </w:rPr>
        <w:t>Raportul intermediar</w:t>
      </w:r>
      <w:r w:rsidRPr="0095547E">
        <w:rPr>
          <w:rFonts w:ascii="Times New Roman" w:eastAsia="Calibri" w:hAnsi="Times New Roman"/>
          <w:sz w:val="24"/>
          <w:szCs w:val="24"/>
          <w:lang w:eastAsia="en-US"/>
        </w:rPr>
        <w:t xml:space="preserve"> al </w:t>
      </w:r>
      <w:r w:rsidRPr="0028265B">
        <w:rPr>
          <w:rFonts w:ascii="Times New Roman" w:eastAsia="Calibri" w:hAnsi="Times New Roman"/>
          <w:i/>
          <w:sz w:val="24"/>
          <w:szCs w:val="24"/>
          <w:lang w:eastAsia="en-US"/>
        </w:rPr>
        <w:t>Comisiei de soluţionare a contestaţiilor</w:t>
      </w:r>
      <w:r w:rsidRPr="0095547E">
        <w:rPr>
          <w:rFonts w:ascii="Times New Roman" w:eastAsia="Calibri" w:hAnsi="Times New Roman"/>
          <w:sz w:val="24"/>
          <w:szCs w:val="24"/>
          <w:lang w:eastAsia="en-US"/>
        </w:rPr>
        <w:t xml:space="preserve"> şi va înainta </w:t>
      </w:r>
      <w:r w:rsidRPr="0028265B">
        <w:rPr>
          <w:rFonts w:ascii="Times New Roman" w:eastAsia="Calibri" w:hAnsi="Times New Roman"/>
          <w:i/>
          <w:sz w:val="24"/>
          <w:szCs w:val="24"/>
          <w:lang w:eastAsia="en-US"/>
        </w:rPr>
        <w:t>Raportul final</w:t>
      </w:r>
      <w:r w:rsidRPr="0095547E">
        <w:rPr>
          <w:rFonts w:ascii="Times New Roman" w:eastAsia="Calibri" w:hAnsi="Times New Roman"/>
          <w:sz w:val="24"/>
          <w:szCs w:val="24"/>
          <w:lang w:eastAsia="en-US"/>
        </w:rPr>
        <w:t xml:space="preserve"> al procedurii de selecţie către </w:t>
      </w:r>
      <w:r w:rsidR="000D1631">
        <w:rPr>
          <w:rFonts w:ascii="Times New Roman" w:eastAsia="Calibri" w:hAnsi="Times New Roman"/>
          <w:sz w:val="24"/>
          <w:szCs w:val="24"/>
          <w:lang w:eastAsia="en-US"/>
        </w:rPr>
        <w:t>Direcția de Asistență Socială</w:t>
      </w:r>
      <w:r w:rsidRPr="0095547E">
        <w:rPr>
          <w:rFonts w:ascii="Times New Roman" w:eastAsia="Calibri" w:hAnsi="Times New Roman"/>
          <w:sz w:val="24"/>
          <w:szCs w:val="24"/>
          <w:lang w:eastAsia="en-US"/>
        </w:rPr>
        <w:t xml:space="preserve"> a Municipiului Timişoara, raport ce se constituie anexa a Hotărârii Consiliului Local de aprobare a rezultatului selecţiei.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28265B">
        <w:rPr>
          <w:rFonts w:ascii="Times New Roman" w:eastAsia="Calibri" w:hAnsi="Times New Roman"/>
          <w:b/>
          <w:sz w:val="24"/>
          <w:szCs w:val="24"/>
          <w:lang w:eastAsia="en-US"/>
        </w:rPr>
        <w:t>Art.35</w:t>
      </w:r>
      <w:r w:rsidRPr="0095547E">
        <w:rPr>
          <w:rFonts w:ascii="Times New Roman" w:eastAsia="Calibri" w:hAnsi="Times New Roman"/>
          <w:sz w:val="24"/>
          <w:szCs w:val="24"/>
          <w:lang w:eastAsia="en-US"/>
        </w:rPr>
        <w:t xml:space="preserve"> Comisia de evaluare şi selecţie a proiectelor se întruneşte ori de câte ori se impune analiza de specialitate a unei solicitări venite din partea solicitanţilor a căror propuneri de proiecte au fost selectate spre finanţare sau proiecte care au fost deja contractate.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28265B">
        <w:rPr>
          <w:rFonts w:ascii="Times New Roman" w:eastAsia="Calibri" w:hAnsi="Times New Roman"/>
          <w:b/>
          <w:sz w:val="24"/>
          <w:szCs w:val="24"/>
          <w:lang w:eastAsia="en-US"/>
        </w:rPr>
        <w:t>Art.36</w:t>
      </w:r>
      <w:r w:rsidRPr="0095547E">
        <w:rPr>
          <w:rFonts w:ascii="Times New Roman" w:eastAsia="Calibri" w:hAnsi="Times New Roman"/>
          <w:sz w:val="24"/>
          <w:szCs w:val="24"/>
          <w:lang w:eastAsia="en-US"/>
        </w:rPr>
        <w:t xml:space="preserve"> (1) Solicitanţii nemulţumiţi de modul de respectare a procedurii privind organizarea şi desfăşurarea selecţiei de oferte  pot depune contestaţie în termen de maximum 3 zile lucrătoare de la data publicării rezultatului selecţiei.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(2) Soluţionarea contestaţiilor se va realiza de către </w:t>
      </w:r>
      <w:r w:rsidRPr="0028265B">
        <w:rPr>
          <w:rFonts w:ascii="Times New Roman" w:eastAsia="Calibri" w:hAnsi="Times New Roman"/>
          <w:i/>
          <w:sz w:val="24"/>
          <w:szCs w:val="24"/>
          <w:lang w:eastAsia="en-US"/>
        </w:rPr>
        <w:t>Comisia de soluţionare a contestaţiilor</w:t>
      </w:r>
      <w:r w:rsidRPr="0095547E">
        <w:rPr>
          <w:rFonts w:ascii="Times New Roman" w:eastAsia="Calibri" w:hAnsi="Times New Roman"/>
          <w:sz w:val="24"/>
          <w:szCs w:val="24"/>
          <w:lang w:eastAsia="en-US"/>
        </w:rPr>
        <w:t xml:space="preserve">.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(3) Contestaţiile vor fi soluţionate în termen de maxim 5 zile lucrătoare de la data expirării termenului de depunere a contestaţiilor.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(4) Contestaţia se formulează în scris şi va conţine următoarele: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datele de identificare ale contestatarului;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numărul de referinţă al cererii de finanţare şi titlul proiectului;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obiectul contestaţiei;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motivele de fapt şi de drept; </w:t>
      </w:r>
    </w:p>
    <w:p w:rsidR="0028265B"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xml:space="preserve">- dovezile pe care se întemeiază; </w:t>
      </w:r>
    </w:p>
    <w:p w:rsidR="0095547E" w:rsidRPr="0095547E" w:rsidRDefault="0095547E" w:rsidP="00C36272">
      <w:pPr>
        <w:spacing w:after="0" w:line="360" w:lineRule="auto"/>
        <w:ind w:left="142" w:right="141"/>
        <w:jc w:val="both"/>
        <w:rPr>
          <w:rFonts w:ascii="Times New Roman" w:eastAsia="Calibri" w:hAnsi="Times New Roman"/>
          <w:sz w:val="24"/>
          <w:szCs w:val="24"/>
          <w:lang w:eastAsia="en-US"/>
        </w:rPr>
      </w:pPr>
      <w:r w:rsidRPr="0095547E">
        <w:rPr>
          <w:rFonts w:ascii="Times New Roman" w:eastAsia="Calibri" w:hAnsi="Times New Roman"/>
          <w:sz w:val="24"/>
          <w:szCs w:val="24"/>
          <w:lang w:eastAsia="en-US"/>
        </w:rPr>
        <w:t>- semnătura contestatarului sau a împuternicitului acestuia, precum şi ştampila.</w:t>
      </w:r>
    </w:p>
    <w:p w:rsidR="0003752A" w:rsidRDefault="0003752A" w:rsidP="00C36272">
      <w:pPr>
        <w:spacing w:after="0" w:line="360" w:lineRule="auto"/>
        <w:ind w:left="1004" w:right="141"/>
        <w:jc w:val="both"/>
        <w:rPr>
          <w:rFonts w:ascii="Times New Roman" w:eastAsia="Calibri" w:hAnsi="Times New Roman"/>
          <w:b/>
          <w:sz w:val="24"/>
          <w:szCs w:val="24"/>
          <w:lang w:eastAsia="en-US"/>
        </w:rPr>
      </w:pPr>
    </w:p>
    <w:p w:rsidR="000B2ED5" w:rsidRPr="00D20545" w:rsidRDefault="000B2ED5" w:rsidP="00C36272">
      <w:pPr>
        <w:spacing w:after="0" w:line="360" w:lineRule="auto"/>
        <w:ind w:left="142" w:right="141"/>
        <w:jc w:val="both"/>
        <w:rPr>
          <w:rFonts w:ascii="Times New Roman" w:eastAsia="Calibri" w:hAnsi="Times New Roman"/>
          <w:b/>
          <w:sz w:val="24"/>
          <w:szCs w:val="24"/>
          <w:lang w:eastAsia="en-US"/>
        </w:rPr>
      </w:pPr>
      <w:r w:rsidRPr="00D20545">
        <w:rPr>
          <w:rFonts w:ascii="Times New Roman" w:eastAsia="Calibri" w:hAnsi="Times New Roman"/>
          <w:b/>
          <w:sz w:val="24"/>
          <w:szCs w:val="24"/>
          <w:lang w:eastAsia="en-US"/>
        </w:rPr>
        <w:t xml:space="preserve">Capitolul V – Procedura evaluării şi selecţionării proiectelor </w:t>
      </w:r>
    </w:p>
    <w:p w:rsidR="0003752A" w:rsidRPr="00E60BFF" w:rsidRDefault="000B2ED5" w:rsidP="00C36272">
      <w:pPr>
        <w:spacing w:after="0" w:line="360" w:lineRule="auto"/>
        <w:ind w:left="142" w:right="141"/>
        <w:jc w:val="both"/>
        <w:rPr>
          <w:rFonts w:ascii="Times New Roman" w:eastAsia="Calibri" w:hAnsi="Times New Roman"/>
          <w:b/>
          <w:sz w:val="24"/>
          <w:szCs w:val="24"/>
          <w:lang w:eastAsia="en-US"/>
        </w:rPr>
      </w:pPr>
      <w:r w:rsidRPr="00D20545">
        <w:rPr>
          <w:rFonts w:ascii="Times New Roman" w:eastAsia="Calibri" w:hAnsi="Times New Roman"/>
          <w:b/>
          <w:sz w:val="24"/>
          <w:szCs w:val="24"/>
          <w:lang w:eastAsia="en-US"/>
        </w:rPr>
        <w:t xml:space="preserve">Art. 37 </w:t>
      </w:r>
      <w:r w:rsidR="000C6081" w:rsidRPr="00E60BFF">
        <w:rPr>
          <w:rFonts w:ascii="Times New Roman" w:eastAsia="Calibri" w:hAnsi="Times New Roman"/>
          <w:b/>
          <w:sz w:val="24"/>
          <w:szCs w:val="24"/>
          <w:lang w:eastAsia="en-US"/>
        </w:rPr>
        <w:t>Eligibilitatea programelor/proiectelor/</w:t>
      </w:r>
      <w:r w:rsidRPr="00E60BFF">
        <w:rPr>
          <w:rFonts w:ascii="Times New Roman" w:eastAsia="Calibri" w:hAnsi="Times New Roman"/>
          <w:b/>
          <w:sz w:val="24"/>
          <w:szCs w:val="24"/>
          <w:lang w:eastAsia="en-US"/>
        </w:rPr>
        <w:t xml:space="preserve">acţiunilor de </w:t>
      </w:r>
      <w:r w:rsidR="000C6081" w:rsidRPr="001245FA">
        <w:rPr>
          <w:rFonts w:ascii="Times New Roman" w:eastAsia="Calibri" w:hAnsi="Times New Roman"/>
          <w:b/>
          <w:sz w:val="24"/>
          <w:szCs w:val="24"/>
          <w:lang w:eastAsia="en-US"/>
        </w:rPr>
        <w:t>implicare a comunității în implementarea strategiei de dezvoltare a municipiului Timisoara</w:t>
      </w:r>
    </w:p>
    <w:p w:rsidR="00FF0C00" w:rsidRPr="00426F44" w:rsidRDefault="000B2ED5" w:rsidP="00C36272">
      <w:pPr>
        <w:spacing w:after="0" w:line="360" w:lineRule="auto"/>
        <w:ind w:left="142" w:right="141"/>
        <w:jc w:val="both"/>
        <w:rPr>
          <w:rFonts w:ascii="Times New Roman" w:eastAsia="Calibri" w:hAnsi="Times New Roman"/>
          <w:sz w:val="24"/>
          <w:szCs w:val="24"/>
          <w:lang w:eastAsia="en-US"/>
        </w:rPr>
      </w:pPr>
      <w:r w:rsidRPr="00E60BFF">
        <w:rPr>
          <w:rFonts w:ascii="Times New Roman" w:eastAsia="Calibri" w:hAnsi="Times New Roman"/>
          <w:sz w:val="24"/>
          <w:szCs w:val="24"/>
          <w:lang w:eastAsia="en-US"/>
        </w:rPr>
        <w:t>Solicita</w:t>
      </w:r>
      <w:r w:rsidR="000C6081" w:rsidRPr="00E60BFF">
        <w:rPr>
          <w:rFonts w:ascii="Times New Roman" w:eastAsia="Calibri" w:hAnsi="Times New Roman"/>
          <w:sz w:val="24"/>
          <w:szCs w:val="24"/>
          <w:lang w:eastAsia="en-US"/>
        </w:rPr>
        <w:t>ntul, în elaborarea programelor/proiectelor şi/</w:t>
      </w:r>
      <w:r w:rsidRPr="00E60BFF">
        <w:rPr>
          <w:rFonts w:ascii="Times New Roman" w:eastAsia="Calibri" w:hAnsi="Times New Roman"/>
          <w:sz w:val="24"/>
          <w:szCs w:val="24"/>
          <w:lang w:eastAsia="en-US"/>
        </w:rPr>
        <w:t xml:space="preserve">sau acţiunilor de </w:t>
      </w:r>
      <w:r w:rsidR="000A5F11" w:rsidRPr="001245FA">
        <w:rPr>
          <w:rFonts w:ascii="Times New Roman" w:eastAsia="Calibri" w:hAnsi="Times New Roman"/>
          <w:sz w:val="24"/>
          <w:szCs w:val="24"/>
          <w:lang w:eastAsia="en-US"/>
        </w:rPr>
        <w:t>implicare  a comunității în implementarea strategiei de dezvoltare a municipiului Timisoara</w:t>
      </w:r>
      <w:r w:rsidRPr="00E60BFF">
        <w:rPr>
          <w:rFonts w:ascii="Times New Roman" w:eastAsia="Calibri" w:hAnsi="Times New Roman"/>
          <w:sz w:val="24"/>
          <w:szCs w:val="24"/>
          <w:lang w:eastAsia="en-US"/>
        </w:rPr>
        <w:t xml:space="preserve"> va ţine cont de faptul că </w:t>
      </w:r>
      <w:r w:rsidR="000A5F11" w:rsidRPr="00E60BFF">
        <w:rPr>
          <w:rFonts w:ascii="Times New Roman" w:eastAsia="Calibri" w:hAnsi="Times New Roman"/>
          <w:sz w:val="24"/>
          <w:szCs w:val="24"/>
          <w:lang w:eastAsia="en-US"/>
        </w:rPr>
        <w:t xml:space="preserve">Direcția de Asistență Socială a municipiului Timișoara, </w:t>
      </w:r>
      <w:r w:rsidRPr="00E60BFF">
        <w:rPr>
          <w:rFonts w:ascii="Times New Roman" w:eastAsia="Calibri" w:hAnsi="Times New Roman"/>
          <w:sz w:val="24"/>
          <w:szCs w:val="24"/>
          <w:lang w:eastAsia="en-US"/>
        </w:rPr>
        <w:t>Primăria</w:t>
      </w:r>
      <w:r w:rsidR="000A5F11" w:rsidRPr="00E60BFF">
        <w:rPr>
          <w:rFonts w:ascii="Times New Roman" w:eastAsia="Calibri" w:hAnsi="Times New Roman"/>
          <w:sz w:val="24"/>
          <w:szCs w:val="24"/>
          <w:lang w:eastAsia="en-US"/>
        </w:rPr>
        <w:t xml:space="preserve"> Municipiului Timișoara</w:t>
      </w:r>
      <w:r w:rsidRPr="00E60BFF">
        <w:rPr>
          <w:rFonts w:ascii="Times New Roman" w:eastAsia="Calibri" w:hAnsi="Times New Roman"/>
          <w:sz w:val="24"/>
          <w:szCs w:val="24"/>
          <w:lang w:eastAsia="en-US"/>
        </w:rPr>
        <w:t xml:space="preserve"> şi Consiliul Local consideră importantă şi oportună finanţarea proiectelor ținând cont de Strategia </w:t>
      </w:r>
      <w:r w:rsidR="000A5F11" w:rsidRPr="00E60BFF">
        <w:rPr>
          <w:rFonts w:ascii="Times New Roman" w:eastAsia="Calibri" w:hAnsi="Times New Roman"/>
          <w:sz w:val="24"/>
          <w:szCs w:val="24"/>
          <w:lang w:eastAsia="en-US"/>
        </w:rPr>
        <w:t>Integrată de Dezvoltare</w:t>
      </w:r>
      <w:r w:rsidR="002E782C" w:rsidRPr="00E60BFF">
        <w:rPr>
          <w:rFonts w:ascii="Times New Roman" w:eastAsia="Calibri" w:hAnsi="Times New Roman"/>
          <w:sz w:val="24"/>
          <w:szCs w:val="24"/>
          <w:lang w:eastAsia="en-US"/>
        </w:rPr>
        <w:t xml:space="preserve"> Urbană</w:t>
      </w:r>
      <w:r w:rsidR="003932CD">
        <w:rPr>
          <w:rFonts w:ascii="Times New Roman" w:eastAsia="Calibri" w:hAnsi="Times New Roman"/>
          <w:sz w:val="24"/>
          <w:szCs w:val="24"/>
          <w:lang w:eastAsia="en-US"/>
        </w:rPr>
        <w:t xml:space="preserve"> </w:t>
      </w:r>
      <w:r w:rsidR="003932CD">
        <w:rPr>
          <w:rFonts w:ascii="Times New Roman" w:eastAsia="Calibri" w:hAnsi="Times New Roman"/>
          <w:sz w:val="24"/>
          <w:szCs w:val="24"/>
          <w:lang w:eastAsia="en-US"/>
        </w:rPr>
        <w:lastRenderedPageBreak/>
        <w:t>(SIDU)</w:t>
      </w:r>
      <w:r w:rsidR="002E782C" w:rsidRPr="00E60BFF">
        <w:rPr>
          <w:rFonts w:ascii="Times New Roman" w:eastAsia="Calibri" w:hAnsi="Times New Roman"/>
          <w:sz w:val="24"/>
          <w:szCs w:val="24"/>
          <w:lang w:eastAsia="en-US"/>
        </w:rPr>
        <w:t xml:space="preserve"> a Polului de Creștere Timișoara 2014-2020</w:t>
      </w:r>
      <w:r w:rsidRPr="00E60BFF">
        <w:rPr>
          <w:rFonts w:ascii="Times New Roman" w:eastAsia="Calibri" w:hAnsi="Times New Roman"/>
          <w:sz w:val="24"/>
          <w:szCs w:val="24"/>
          <w:lang w:eastAsia="en-US"/>
        </w:rPr>
        <w:t xml:space="preserve">. </w:t>
      </w:r>
      <w:r w:rsidR="004914EE" w:rsidRPr="00E60BFF">
        <w:rPr>
          <w:rFonts w:ascii="Times New Roman" w:eastAsia="Calibri" w:hAnsi="Times New Roman"/>
          <w:sz w:val="24"/>
          <w:szCs w:val="24"/>
          <w:lang w:eastAsia="en-US"/>
        </w:rPr>
        <w:t>Având în vedere că mecanismele de finanțare europene și naționale permit accesarea anumitor tipuri de finanțări din fonduri europene</w:t>
      </w:r>
      <w:r w:rsidR="00826DF4" w:rsidRPr="00E60BFF">
        <w:rPr>
          <w:rFonts w:ascii="Times New Roman" w:eastAsia="Calibri" w:hAnsi="Times New Roman"/>
          <w:sz w:val="24"/>
          <w:szCs w:val="24"/>
          <w:lang w:eastAsia="en-US"/>
        </w:rPr>
        <w:t>,</w:t>
      </w:r>
      <w:r w:rsidR="004914EE" w:rsidRPr="00E60BFF">
        <w:rPr>
          <w:rFonts w:ascii="Times New Roman" w:eastAsia="Calibri" w:hAnsi="Times New Roman"/>
          <w:sz w:val="24"/>
          <w:szCs w:val="24"/>
          <w:lang w:eastAsia="en-US"/>
        </w:rPr>
        <w:t xml:space="preserve"> necesare dezvoltării zonelor urbane defavorizate</w:t>
      </w:r>
      <w:r w:rsidR="00826DF4" w:rsidRPr="00E60BFF">
        <w:rPr>
          <w:rFonts w:ascii="Times New Roman" w:eastAsia="Calibri" w:hAnsi="Times New Roman"/>
          <w:sz w:val="24"/>
          <w:szCs w:val="24"/>
          <w:lang w:eastAsia="en-US"/>
        </w:rPr>
        <w:t>,</w:t>
      </w:r>
      <w:r w:rsidR="004914EE" w:rsidRPr="00E60BFF">
        <w:rPr>
          <w:rFonts w:ascii="Times New Roman" w:eastAsia="Calibri" w:hAnsi="Times New Roman"/>
          <w:sz w:val="24"/>
          <w:szCs w:val="24"/>
          <w:lang w:eastAsia="en-US"/>
        </w:rPr>
        <w:t xml:space="preserve"> numai în urma stabilirii unor modalități de mobilizare și implicare a comunității</w:t>
      </w:r>
      <w:r w:rsidR="00826DF4" w:rsidRPr="00E60BFF">
        <w:rPr>
          <w:rFonts w:ascii="Times New Roman" w:eastAsia="Calibri" w:hAnsi="Times New Roman"/>
          <w:sz w:val="24"/>
          <w:szCs w:val="24"/>
          <w:lang w:eastAsia="en-US"/>
        </w:rPr>
        <w:t>,</w:t>
      </w:r>
      <w:r w:rsidR="004914EE" w:rsidRPr="00E60BFF">
        <w:rPr>
          <w:rFonts w:ascii="Times New Roman" w:eastAsia="Calibri" w:hAnsi="Times New Roman"/>
          <w:sz w:val="24"/>
          <w:szCs w:val="24"/>
          <w:lang w:eastAsia="en-US"/>
        </w:rPr>
        <w:t xml:space="preserve"> </w:t>
      </w:r>
      <w:r w:rsidR="004914EE" w:rsidRPr="00426F44">
        <w:rPr>
          <w:rFonts w:ascii="Times New Roman" w:eastAsia="Calibri" w:hAnsi="Times New Roman"/>
          <w:b/>
          <w:sz w:val="24"/>
          <w:szCs w:val="24"/>
          <w:lang w:eastAsia="en-US"/>
        </w:rPr>
        <w:t>se vor finanța programe/proiecte sau acțiuni care</w:t>
      </w:r>
      <w:r w:rsidR="003932CD" w:rsidRPr="00426F44">
        <w:rPr>
          <w:rFonts w:ascii="Times New Roman" w:eastAsia="Calibri" w:hAnsi="Times New Roman"/>
          <w:b/>
          <w:sz w:val="24"/>
          <w:szCs w:val="24"/>
          <w:lang w:eastAsia="en-US"/>
        </w:rPr>
        <w:t xml:space="preserve"> au acest scop</w:t>
      </w:r>
      <w:r w:rsidR="003932CD">
        <w:rPr>
          <w:rFonts w:ascii="Times New Roman" w:eastAsia="Calibri" w:hAnsi="Times New Roman"/>
          <w:sz w:val="24"/>
          <w:szCs w:val="24"/>
          <w:lang w:eastAsia="en-US"/>
        </w:rPr>
        <w:t xml:space="preserve">. </w:t>
      </w:r>
      <w:r w:rsidR="003932CD" w:rsidRPr="000F7426">
        <w:rPr>
          <w:rFonts w:ascii="Times New Roman" w:hAnsi="Times New Roman"/>
          <w:sz w:val="24"/>
          <w:szCs w:val="24"/>
        </w:rPr>
        <w:t>Pentru implementarea SIDU a fost prevăzut un portofoliu de proiecte care urmează a fi finanțate în principal din fondurie europene, conform mecanismelor de finanațare stabilite la nivel european și național. În ceea ce privește proiectele destinate zonelor defavorizate, cu populație aflată în risc de excluziune socială</w:t>
      </w:r>
      <w:r w:rsidR="003932CD">
        <w:rPr>
          <w:rFonts w:ascii="Times New Roman" w:hAnsi="Times New Roman"/>
          <w:sz w:val="24"/>
          <w:szCs w:val="24"/>
        </w:rPr>
        <w:t>,</w:t>
      </w:r>
      <w:r w:rsidR="003932CD" w:rsidRPr="000F7426">
        <w:rPr>
          <w:rFonts w:ascii="Times New Roman" w:hAnsi="Times New Roman"/>
          <w:sz w:val="24"/>
          <w:szCs w:val="24"/>
        </w:rPr>
        <w:t xml:space="preserve"> </w:t>
      </w:r>
      <w:r w:rsidR="003932CD">
        <w:rPr>
          <w:rFonts w:ascii="Times New Roman" w:hAnsi="Times New Roman"/>
          <w:sz w:val="24"/>
          <w:szCs w:val="24"/>
        </w:rPr>
        <w:t>mecanismele europene și naționale solicită mobilizarea comunității, reprezentată de organizații publice și private și implicarea acesteia în procesul de concepere și</w:t>
      </w:r>
      <w:r w:rsidR="003932CD" w:rsidRPr="000F7426">
        <w:rPr>
          <w:rFonts w:ascii="Times New Roman" w:hAnsi="Times New Roman"/>
          <w:sz w:val="24"/>
          <w:szCs w:val="24"/>
        </w:rPr>
        <w:t xml:space="preserve"> selectare</w:t>
      </w:r>
      <w:r w:rsidR="003932CD">
        <w:rPr>
          <w:rFonts w:ascii="Times New Roman" w:hAnsi="Times New Roman"/>
          <w:sz w:val="24"/>
          <w:szCs w:val="24"/>
        </w:rPr>
        <w:t xml:space="preserve"> </w:t>
      </w:r>
      <w:r w:rsidR="003932CD" w:rsidRPr="000F7426">
        <w:rPr>
          <w:rFonts w:ascii="Times New Roman" w:hAnsi="Times New Roman"/>
          <w:sz w:val="24"/>
          <w:szCs w:val="24"/>
        </w:rPr>
        <w:t xml:space="preserve">a celor mai </w:t>
      </w:r>
      <w:r w:rsidR="003932CD">
        <w:rPr>
          <w:rFonts w:ascii="Times New Roman" w:hAnsi="Times New Roman"/>
          <w:sz w:val="24"/>
          <w:szCs w:val="24"/>
        </w:rPr>
        <w:t>eficiente</w:t>
      </w:r>
      <w:r w:rsidR="003932CD" w:rsidRPr="000F7426">
        <w:rPr>
          <w:rFonts w:ascii="Times New Roman" w:hAnsi="Times New Roman"/>
          <w:sz w:val="24"/>
          <w:szCs w:val="24"/>
        </w:rPr>
        <w:t xml:space="preserve"> intervenții. </w:t>
      </w:r>
      <w:r w:rsidR="00426F44">
        <w:rPr>
          <w:rFonts w:ascii="Times New Roman" w:hAnsi="Times New Roman"/>
          <w:sz w:val="24"/>
          <w:szCs w:val="24"/>
        </w:rPr>
        <w:t>Intervențiile</w:t>
      </w:r>
      <w:r w:rsidR="003932CD">
        <w:rPr>
          <w:rFonts w:ascii="Times New Roman" w:hAnsi="Times New Roman"/>
          <w:sz w:val="24"/>
          <w:szCs w:val="24"/>
        </w:rPr>
        <w:t xml:space="preserve"> destinate acestor zone trebuie să</w:t>
      </w:r>
      <w:r w:rsidR="003932CD" w:rsidRPr="000F7426">
        <w:rPr>
          <w:rFonts w:ascii="Times New Roman" w:hAnsi="Times New Roman"/>
          <w:sz w:val="24"/>
          <w:szCs w:val="24"/>
        </w:rPr>
        <w:t xml:space="preserve"> răspund</w:t>
      </w:r>
      <w:r w:rsidR="003932CD">
        <w:rPr>
          <w:rFonts w:ascii="Times New Roman" w:hAnsi="Times New Roman"/>
          <w:sz w:val="24"/>
          <w:szCs w:val="24"/>
        </w:rPr>
        <w:t>ă nevoilor le</w:t>
      </w:r>
      <w:r w:rsidR="003932CD" w:rsidRPr="000F7426">
        <w:rPr>
          <w:rFonts w:ascii="Times New Roman" w:hAnsi="Times New Roman"/>
          <w:sz w:val="24"/>
          <w:szCs w:val="24"/>
        </w:rPr>
        <w:t>g</w:t>
      </w:r>
      <w:r w:rsidR="003932CD">
        <w:rPr>
          <w:rFonts w:ascii="Times New Roman" w:hAnsi="Times New Roman"/>
          <w:sz w:val="24"/>
          <w:szCs w:val="24"/>
        </w:rPr>
        <w:t>a</w:t>
      </w:r>
      <w:r w:rsidR="003932CD" w:rsidRPr="000F7426">
        <w:rPr>
          <w:rFonts w:ascii="Times New Roman" w:hAnsi="Times New Roman"/>
          <w:sz w:val="24"/>
          <w:szCs w:val="24"/>
        </w:rPr>
        <w:t>te de accesul redus sau lipsa accesului la condiții decente de locuire, la infrastructură și resurse educaționale, la ocupare și oportunități de ocupare, la servicii medicale de calitate</w:t>
      </w:r>
      <w:r w:rsidR="003932CD">
        <w:rPr>
          <w:rFonts w:ascii="Times New Roman" w:hAnsi="Times New Roman"/>
          <w:sz w:val="24"/>
          <w:szCs w:val="24"/>
        </w:rPr>
        <w:t xml:space="preserve"> în paralel cu propunerea unor soluții legate de amenajarea spațiului urban degradat și a altor spații publice urbane.</w:t>
      </w:r>
      <w:r w:rsidR="00426F44">
        <w:rPr>
          <w:rFonts w:ascii="Times New Roman" w:eastAsia="Calibri" w:hAnsi="Times New Roman"/>
          <w:sz w:val="24"/>
          <w:szCs w:val="24"/>
          <w:lang w:eastAsia="en-US"/>
        </w:rPr>
        <w:t xml:space="preserve"> </w:t>
      </w:r>
      <w:r w:rsidR="00FF0C00">
        <w:rPr>
          <w:rFonts w:ascii="Times New Roman" w:eastAsia="Calibri" w:hAnsi="Times New Roman"/>
          <w:color w:val="000000"/>
          <w:sz w:val="24"/>
          <w:szCs w:val="24"/>
          <w:lang w:eastAsia="en-US"/>
        </w:rPr>
        <w:t>O</w:t>
      </w:r>
      <w:r w:rsidR="00FF0C00" w:rsidRPr="00FE318E">
        <w:rPr>
          <w:rFonts w:ascii="Times New Roman" w:eastAsia="Calibri" w:hAnsi="Times New Roman"/>
          <w:color w:val="000000"/>
          <w:sz w:val="24"/>
          <w:szCs w:val="24"/>
          <w:lang w:eastAsia="en-US"/>
        </w:rPr>
        <w:t>biective</w:t>
      </w:r>
      <w:r w:rsidR="00FF0C00">
        <w:rPr>
          <w:rFonts w:ascii="Times New Roman" w:eastAsia="Calibri" w:hAnsi="Times New Roman"/>
          <w:color w:val="000000"/>
          <w:sz w:val="24"/>
          <w:szCs w:val="24"/>
          <w:lang w:eastAsia="en-US"/>
        </w:rPr>
        <w:t>le</w:t>
      </w:r>
      <w:r w:rsidR="00FF0C00" w:rsidRPr="00FE318E">
        <w:rPr>
          <w:rFonts w:ascii="Times New Roman" w:eastAsia="Calibri" w:hAnsi="Times New Roman"/>
          <w:color w:val="000000"/>
          <w:sz w:val="24"/>
          <w:szCs w:val="24"/>
          <w:lang w:eastAsia="en-US"/>
        </w:rPr>
        <w:t xml:space="preserve"> specifice</w:t>
      </w:r>
      <w:r w:rsidR="00E60BFF">
        <w:rPr>
          <w:rFonts w:ascii="Times New Roman" w:eastAsia="Calibri" w:hAnsi="Times New Roman"/>
          <w:color w:val="000000"/>
          <w:sz w:val="24"/>
          <w:szCs w:val="24"/>
          <w:lang w:eastAsia="en-US"/>
        </w:rPr>
        <w:t xml:space="preserve"> SIDU care vor putea fi implementate, în cazul zonelor urbane defavorizate, numai ca urmare a stabilirii unui mecanism de consultare și mobilizare comunitară sunt: </w:t>
      </w:r>
      <w:r w:rsidR="00FF0C00">
        <w:rPr>
          <w:rFonts w:ascii="Times New Roman" w:eastAsia="Calibri" w:hAnsi="Times New Roman"/>
          <w:b/>
          <w:color w:val="000000"/>
          <w:sz w:val="24"/>
          <w:szCs w:val="24"/>
          <w:lang w:eastAsia="en-US"/>
        </w:rPr>
        <w:t xml:space="preserve"> </w:t>
      </w:r>
    </w:p>
    <w:p w:rsidR="00FF0C00" w:rsidRDefault="00FF0C00" w:rsidP="00C36272">
      <w:pPr>
        <w:numPr>
          <w:ilvl w:val="0"/>
          <w:numId w:val="13"/>
        </w:numPr>
        <w:spacing w:after="0" w:line="360" w:lineRule="auto"/>
        <w:ind w:left="993" w:right="141" w:hanging="284"/>
        <w:jc w:val="both"/>
        <w:rPr>
          <w:rFonts w:ascii="Times New Roman" w:hAnsi="Times New Roman"/>
          <w:sz w:val="24"/>
          <w:szCs w:val="24"/>
        </w:rPr>
      </w:pPr>
      <w:r>
        <w:rPr>
          <w:rFonts w:ascii="Times New Roman" w:eastAsia="Calibri" w:hAnsi="Times New Roman"/>
          <w:color w:val="000000"/>
          <w:sz w:val="24"/>
          <w:szCs w:val="24"/>
          <w:lang w:eastAsia="en-US"/>
        </w:rPr>
        <w:t xml:space="preserve">Obiectivul specific </w:t>
      </w:r>
      <w:r w:rsidRPr="00D2267A">
        <w:rPr>
          <w:rFonts w:ascii="Times New Roman" w:hAnsi="Times New Roman"/>
          <w:sz w:val="24"/>
          <w:szCs w:val="24"/>
        </w:rPr>
        <w:t>III. Asigurarea unui mediu social intercultural, coeziv şi dinamic, favorabil incluziunii și progresului</w:t>
      </w:r>
      <w:r>
        <w:rPr>
          <w:rFonts w:ascii="Times New Roman" w:hAnsi="Times New Roman"/>
          <w:sz w:val="24"/>
          <w:szCs w:val="24"/>
        </w:rPr>
        <w:t xml:space="preserve"> cuprinzând programele</w:t>
      </w:r>
    </w:p>
    <w:p w:rsidR="00FF0C00" w:rsidRDefault="00FF0C00" w:rsidP="00B72CA0">
      <w:pPr>
        <w:numPr>
          <w:ilvl w:val="1"/>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P.3.2. Promovarea responsabilității locale privind egalitatea de șanse și incluziunea socială </w:t>
      </w:r>
      <w:r>
        <w:rPr>
          <w:rFonts w:ascii="Times New Roman" w:hAnsi="Times New Roman"/>
          <w:sz w:val="24"/>
          <w:szCs w:val="24"/>
        </w:rPr>
        <w:t>și măsurile</w:t>
      </w:r>
    </w:p>
    <w:p w:rsidR="00FF0C00" w:rsidRDefault="00FF0C00" w:rsidP="00B72CA0">
      <w:pPr>
        <w:numPr>
          <w:ilvl w:val="2"/>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 M.3.2.1. Reabilitarea, extinderea și înființarea de locuințe sociale și spații destinate asistenței sociale </w:t>
      </w:r>
    </w:p>
    <w:p w:rsidR="00FF0C00" w:rsidRDefault="00FF0C00" w:rsidP="00B72CA0">
      <w:pPr>
        <w:numPr>
          <w:ilvl w:val="2"/>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M.3.2.2. Încurajarea integrării socio-economice a persoanelor beneficiare de ajutorul social și a persoanelor din grupuri cu grad ridicat de risc </w:t>
      </w:r>
    </w:p>
    <w:p w:rsidR="00FF0C00" w:rsidRDefault="00FF0C00" w:rsidP="00B72CA0">
      <w:pPr>
        <w:numPr>
          <w:ilvl w:val="1"/>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P.3.3. Ameliorarea stării de sănătate a populației, prin prevenție și acces echitabil la servicii de sănătate performante </w:t>
      </w:r>
      <w:r>
        <w:rPr>
          <w:rFonts w:ascii="Times New Roman" w:hAnsi="Times New Roman"/>
          <w:sz w:val="24"/>
          <w:szCs w:val="24"/>
        </w:rPr>
        <w:t>și măsurile</w:t>
      </w:r>
    </w:p>
    <w:p w:rsidR="00FF0C00" w:rsidRDefault="00FF0C00" w:rsidP="00B72CA0">
      <w:pPr>
        <w:numPr>
          <w:ilvl w:val="2"/>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 M.3.3.1. Construcția, modernizarea și dot</w:t>
      </w:r>
      <w:r>
        <w:rPr>
          <w:rFonts w:ascii="Times New Roman" w:hAnsi="Times New Roman"/>
          <w:sz w:val="24"/>
          <w:szCs w:val="24"/>
        </w:rPr>
        <w:t>area infrastucturii de sănătate</w:t>
      </w:r>
    </w:p>
    <w:p w:rsidR="00FF0C00" w:rsidRDefault="00FF0C00" w:rsidP="00B72CA0">
      <w:pPr>
        <w:numPr>
          <w:ilvl w:val="2"/>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M.3.3.2. Construcția/amenajarea de centre comunitare socio-medicale integrate, în arealele izolate/dezavantajate și sprijinirea lor financiară și logistică </w:t>
      </w:r>
    </w:p>
    <w:p w:rsidR="00FF0C00" w:rsidRDefault="00FF0C00" w:rsidP="00B72CA0">
      <w:pPr>
        <w:numPr>
          <w:ilvl w:val="2"/>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M.3.3.3. Susținerea proiectelor de educație pentru sănătate, screening pentru bolile cu incidență ridicată, respectiv realizarea evaluării periodice a stării de sănătate a populație </w:t>
      </w:r>
    </w:p>
    <w:p w:rsidR="00FF0C00" w:rsidRDefault="00FF0C00" w:rsidP="00B72CA0">
      <w:pPr>
        <w:numPr>
          <w:ilvl w:val="1"/>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lastRenderedPageBreak/>
        <w:t xml:space="preserve">P.3.4. Consolidarea unui învățământ dinamic și atractiv, adaptat cerințelor pieței muncii, vector al dezvoltării inteligente </w:t>
      </w:r>
      <w:r>
        <w:rPr>
          <w:rFonts w:ascii="Times New Roman" w:hAnsi="Times New Roman"/>
          <w:sz w:val="24"/>
          <w:szCs w:val="24"/>
        </w:rPr>
        <w:t>și măsurile</w:t>
      </w:r>
    </w:p>
    <w:p w:rsidR="00FF0C00" w:rsidRDefault="00FF0C00" w:rsidP="00B72CA0">
      <w:pPr>
        <w:numPr>
          <w:ilvl w:val="2"/>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 M.3.4.2. Construcția, extinderea, modernizarea și dotarea spațiilor de învățământ </w:t>
      </w:r>
    </w:p>
    <w:p w:rsidR="00FF0C00" w:rsidRPr="00D2267A" w:rsidRDefault="00FF0C00" w:rsidP="00B72CA0">
      <w:pPr>
        <w:numPr>
          <w:ilvl w:val="2"/>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M.3.4.3. Încurajarea excelenței în educație și a schimbului de bune practici</w:t>
      </w:r>
    </w:p>
    <w:p w:rsidR="00FF0C00" w:rsidRDefault="00FF0C00" w:rsidP="00C36272">
      <w:pPr>
        <w:numPr>
          <w:ilvl w:val="0"/>
          <w:numId w:val="13"/>
        </w:numPr>
        <w:spacing w:after="0" w:line="360" w:lineRule="auto"/>
        <w:ind w:left="993" w:right="141" w:hanging="284"/>
        <w:jc w:val="both"/>
        <w:rPr>
          <w:rFonts w:ascii="Times New Roman" w:hAnsi="Times New Roman"/>
          <w:sz w:val="24"/>
          <w:szCs w:val="24"/>
        </w:rPr>
      </w:pPr>
      <w:r>
        <w:rPr>
          <w:rFonts w:ascii="Times New Roman" w:hAnsi="Times New Roman"/>
          <w:sz w:val="24"/>
          <w:szCs w:val="24"/>
        </w:rPr>
        <w:t xml:space="preserve">Obiectivul specific </w:t>
      </w:r>
      <w:r w:rsidRPr="00D2267A">
        <w:rPr>
          <w:rFonts w:ascii="Times New Roman" w:hAnsi="Times New Roman"/>
          <w:sz w:val="24"/>
          <w:szCs w:val="24"/>
        </w:rPr>
        <w:t xml:space="preserve">IV. Asigurarea unui habitat ecologic, confortabil şi atractiv </w:t>
      </w:r>
      <w:r>
        <w:rPr>
          <w:rFonts w:ascii="Times New Roman" w:hAnsi="Times New Roman"/>
          <w:sz w:val="24"/>
          <w:szCs w:val="24"/>
        </w:rPr>
        <w:t>cuprinzând programele:</w:t>
      </w:r>
    </w:p>
    <w:p w:rsidR="00FF0C00" w:rsidRDefault="00FF0C00" w:rsidP="00B72CA0">
      <w:pPr>
        <w:numPr>
          <w:ilvl w:val="1"/>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 xml:space="preserve">P.4.1. Protejarea și conservarea durabilă a mediului, pentru o viață sănătoasă, un mediu urban echilibrat și armonios pentru locuitori </w:t>
      </w:r>
      <w:r>
        <w:rPr>
          <w:rFonts w:ascii="Times New Roman" w:hAnsi="Times New Roman"/>
          <w:sz w:val="24"/>
          <w:szCs w:val="24"/>
        </w:rPr>
        <w:t>și măsurile</w:t>
      </w:r>
    </w:p>
    <w:p w:rsidR="00FF0C00" w:rsidRDefault="00FF0C00" w:rsidP="00B72CA0">
      <w:pPr>
        <w:numPr>
          <w:ilvl w:val="2"/>
          <w:numId w:val="13"/>
        </w:numPr>
        <w:spacing w:after="0" w:line="360" w:lineRule="auto"/>
        <w:ind w:left="1418" w:right="141" w:hanging="425"/>
        <w:jc w:val="both"/>
        <w:rPr>
          <w:rFonts w:ascii="Times New Roman" w:hAnsi="Times New Roman"/>
          <w:sz w:val="24"/>
          <w:szCs w:val="24"/>
        </w:rPr>
      </w:pPr>
      <w:r w:rsidRPr="00D2267A">
        <w:rPr>
          <w:rFonts w:ascii="Times New Roman" w:hAnsi="Times New Roman"/>
          <w:sz w:val="24"/>
          <w:szCs w:val="24"/>
        </w:rPr>
        <w:t>M.4.1.3. Creșterea suprafețelor de spații verzi, prin amenajarea de parcuri, scuaruri, fațade verzi, grădini etajate în zonele rezidențiale dens populate și prin extinderea perdelelor forestiere, a perdelelor ecologice</w:t>
      </w:r>
    </w:p>
    <w:p w:rsidR="00FF0C00" w:rsidRPr="0060617A" w:rsidRDefault="00FF0C00" w:rsidP="00C36272">
      <w:pPr>
        <w:numPr>
          <w:ilvl w:val="0"/>
          <w:numId w:val="13"/>
        </w:numPr>
        <w:spacing w:after="0" w:line="360" w:lineRule="auto"/>
        <w:ind w:left="993" w:right="141" w:hanging="284"/>
        <w:jc w:val="both"/>
        <w:rPr>
          <w:rFonts w:ascii="Times New Roman" w:eastAsia="Calibri" w:hAnsi="Times New Roman"/>
          <w:color w:val="000000"/>
          <w:sz w:val="24"/>
          <w:szCs w:val="24"/>
          <w:lang w:eastAsia="en-US"/>
        </w:rPr>
      </w:pPr>
      <w:r>
        <w:rPr>
          <w:rFonts w:ascii="Times New Roman" w:hAnsi="Times New Roman"/>
          <w:sz w:val="24"/>
          <w:szCs w:val="24"/>
        </w:rPr>
        <w:t xml:space="preserve">Obiectivul specific </w:t>
      </w:r>
      <w:r w:rsidRPr="00D2267A">
        <w:rPr>
          <w:rFonts w:ascii="Times New Roman" w:hAnsi="Times New Roman"/>
          <w:sz w:val="24"/>
          <w:szCs w:val="24"/>
        </w:rPr>
        <w:t xml:space="preserve">V. Promovarea unei administrații inteligente, integratoare și transparente </w:t>
      </w:r>
      <w:r>
        <w:rPr>
          <w:rFonts w:ascii="Times New Roman" w:hAnsi="Times New Roman"/>
          <w:sz w:val="24"/>
          <w:szCs w:val="24"/>
        </w:rPr>
        <w:t>cuprinzând programele:</w:t>
      </w:r>
    </w:p>
    <w:p w:rsidR="00FF0C00" w:rsidRPr="005C07B6" w:rsidRDefault="00FF0C00" w:rsidP="00B72CA0">
      <w:pPr>
        <w:numPr>
          <w:ilvl w:val="1"/>
          <w:numId w:val="13"/>
        </w:numPr>
        <w:spacing w:after="0" w:line="360" w:lineRule="auto"/>
        <w:ind w:left="1418" w:right="141" w:hanging="425"/>
        <w:jc w:val="both"/>
        <w:rPr>
          <w:rFonts w:ascii="Times New Roman" w:eastAsia="Calibri" w:hAnsi="Times New Roman"/>
          <w:color w:val="000000"/>
          <w:sz w:val="24"/>
          <w:szCs w:val="24"/>
          <w:lang w:eastAsia="en-US"/>
        </w:rPr>
      </w:pPr>
      <w:r w:rsidRPr="0060617A">
        <w:rPr>
          <w:rFonts w:ascii="Times New Roman" w:hAnsi="Times New Roman"/>
          <w:sz w:val="24"/>
          <w:szCs w:val="24"/>
        </w:rPr>
        <w:t xml:space="preserve">P.5.2. Creșterea apropierii administraţiei locale de cetăţeni, prin generalizarea practicilor democraţiei participative </w:t>
      </w:r>
      <w:r>
        <w:rPr>
          <w:rFonts w:ascii="Times New Roman" w:hAnsi="Times New Roman"/>
          <w:sz w:val="24"/>
          <w:szCs w:val="24"/>
        </w:rPr>
        <w:t>și măsurile</w:t>
      </w:r>
    </w:p>
    <w:p w:rsidR="00FF0C00" w:rsidRPr="0060617A" w:rsidRDefault="00FF0C00" w:rsidP="00B72CA0">
      <w:pPr>
        <w:numPr>
          <w:ilvl w:val="2"/>
          <w:numId w:val="13"/>
        </w:numPr>
        <w:spacing w:after="0" w:line="360" w:lineRule="auto"/>
        <w:ind w:left="1418" w:right="141" w:hanging="425"/>
        <w:jc w:val="both"/>
        <w:rPr>
          <w:rFonts w:ascii="Times New Roman" w:eastAsia="Calibri" w:hAnsi="Times New Roman"/>
          <w:color w:val="000000"/>
          <w:sz w:val="24"/>
          <w:szCs w:val="24"/>
          <w:lang w:eastAsia="en-US"/>
        </w:rPr>
      </w:pPr>
      <w:r w:rsidRPr="0060617A">
        <w:rPr>
          <w:rFonts w:ascii="Times New Roman" w:hAnsi="Times New Roman"/>
          <w:sz w:val="24"/>
          <w:szCs w:val="24"/>
        </w:rPr>
        <w:t xml:space="preserve"> M.5.2.2. Creşterea atenţiei acordate grupurilor defavorizate, prin promovarea de proiecte de incluziune socială şi culturală</w:t>
      </w:r>
    </w:p>
    <w:p w:rsidR="00FF0C00" w:rsidRDefault="00FF0C00"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color w:val="000000"/>
          <w:sz w:val="24"/>
          <w:szCs w:val="24"/>
          <w:lang w:eastAsia="en-US"/>
        </w:rPr>
        <w:t>Astfel finanțarea publică nerambursabilă va fi destinată entităților nonprofit care prin activitatea lor contribuie la realizarea obiectivelor specifice ale SIDU enumerate mai sus</w:t>
      </w:r>
      <w:r w:rsidR="00426F44">
        <w:rPr>
          <w:rFonts w:ascii="Times New Roman" w:eastAsia="Calibri" w:hAnsi="Times New Roman"/>
          <w:color w:val="000000"/>
          <w:sz w:val="24"/>
          <w:szCs w:val="24"/>
          <w:lang w:eastAsia="en-US"/>
        </w:rPr>
        <w:t>, în cadrul zonelor urbane defavorizate,</w:t>
      </w:r>
      <w:r>
        <w:rPr>
          <w:rFonts w:ascii="Times New Roman" w:eastAsia="Calibri" w:hAnsi="Times New Roman"/>
          <w:color w:val="000000"/>
          <w:sz w:val="24"/>
          <w:szCs w:val="24"/>
          <w:lang w:eastAsia="en-US"/>
        </w:rPr>
        <w:t xml:space="preserve"> și pot dovedi că  </w:t>
      </w:r>
      <w:r w:rsidRPr="001245FA">
        <w:rPr>
          <w:rFonts w:ascii="Times New Roman" w:eastAsia="Calibri" w:hAnsi="Times New Roman"/>
          <w:color w:val="000000"/>
          <w:sz w:val="24"/>
          <w:szCs w:val="24"/>
          <w:lang w:eastAsia="en-US"/>
        </w:rPr>
        <w:t xml:space="preserve">implementarea </w:t>
      </w:r>
      <w:r w:rsidR="00426F44" w:rsidRPr="001245FA">
        <w:rPr>
          <w:rFonts w:ascii="Times New Roman" w:eastAsia="Calibri" w:hAnsi="Times New Roman"/>
          <w:color w:val="000000"/>
          <w:sz w:val="24"/>
          <w:szCs w:val="24"/>
          <w:lang w:eastAsia="en-US"/>
        </w:rPr>
        <w:t xml:space="preserve">proiectelor/programelor/acțiunilor </w:t>
      </w:r>
      <w:r w:rsidRPr="001245FA">
        <w:rPr>
          <w:rFonts w:ascii="Times New Roman" w:eastAsia="Calibri" w:hAnsi="Times New Roman"/>
          <w:color w:val="000000"/>
          <w:sz w:val="24"/>
          <w:szCs w:val="24"/>
          <w:lang w:eastAsia="en-US"/>
        </w:rPr>
        <w:t xml:space="preserve">se </w:t>
      </w:r>
      <w:r w:rsidR="00426F44" w:rsidRPr="001245FA">
        <w:rPr>
          <w:rFonts w:ascii="Times New Roman" w:eastAsia="Calibri" w:hAnsi="Times New Roman"/>
          <w:color w:val="000000"/>
          <w:sz w:val="24"/>
          <w:szCs w:val="24"/>
          <w:lang w:eastAsia="en-US"/>
        </w:rPr>
        <w:t xml:space="preserve">va </w:t>
      </w:r>
      <w:r w:rsidRPr="001245FA">
        <w:rPr>
          <w:rFonts w:ascii="Times New Roman" w:eastAsia="Calibri" w:hAnsi="Times New Roman"/>
          <w:color w:val="000000"/>
          <w:sz w:val="24"/>
          <w:szCs w:val="24"/>
          <w:lang w:eastAsia="en-US"/>
        </w:rPr>
        <w:t xml:space="preserve">face prin intermediul unui mecanism de </w:t>
      </w:r>
      <w:r w:rsidR="00426F44" w:rsidRPr="001245FA">
        <w:rPr>
          <w:rFonts w:ascii="Times New Roman" w:eastAsia="Calibri" w:hAnsi="Times New Roman"/>
          <w:color w:val="000000"/>
          <w:sz w:val="24"/>
          <w:szCs w:val="24"/>
          <w:lang w:eastAsia="en-US"/>
        </w:rPr>
        <w:t xml:space="preserve">consultare și </w:t>
      </w:r>
      <w:r w:rsidRPr="001245FA">
        <w:rPr>
          <w:rFonts w:ascii="Times New Roman" w:eastAsia="Calibri" w:hAnsi="Times New Roman"/>
          <w:color w:val="000000"/>
          <w:sz w:val="24"/>
          <w:szCs w:val="24"/>
          <w:lang w:eastAsia="en-US"/>
        </w:rPr>
        <w:t>mobilizare comunitară</w:t>
      </w:r>
      <w:r>
        <w:rPr>
          <w:rFonts w:ascii="Times New Roman" w:eastAsia="Calibri" w:hAnsi="Times New Roman"/>
          <w:color w:val="000000"/>
          <w:sz w:val="24"/>
          <w:szCs w:val="24"/>
          <w:lang w:eastAsia="en-US"/>
        </w:rPr>
        <w:t xml:space="preserve">.  </w:t>
      </w:r>
    </w:p>
    <w:p w:rsidR="00FF0C00" w:rsidRDefault="00FF0C00" w:rsidP="00C36272">
      <w:pPr>
        <w:spacing w:after="0" w:line="360" w:lineRule="auto"/>
        <w:ind w:left="142" w:right="141"/>
        <w:jc w:val="both"/>
        <w:rPr>
          <w:rFonts w:ascii="Times New Roman" w:eastAsia="Calibri" w:hAnsi="Times New Roman"/>
          <w:sz w:val="24"/>
          <w:szCs w:val="24"/>
          <w:highlight w:val="yellow"/>
          <w:lang w:eastAsia="en-US"/>
        </w:rPr>
      </w:pPr>
    </w:p>
    <w:p w:rsidR="006167A6" w:rsidRPr="001245FA" w:rsidRDefault="006167A6" w:rsidP="00C36272">
      <w:pPr>
        <w:spacing w:after="0" w:line="360" w:lineRule="auto"/>
        <w:ind w:left="142" w:right="141"/>
        <w:jc w:val="both"/>
        <w:rPr>
          <w:rFonts w:ascii="Times New Roman" w:eastAsia="Calibri" w:hAnsi="Times New Roman"/>
          <w:b/>
          <w:sz w:val="24"/>
          <w:szCs w:val="24"/>
          <w:lang w:eastAsia="en-US"/>
        </w:rPr>
      </w:pPr>
      <w:r w:rsidRPr="006167A6">
        <w:rPr>
          <w:rFonts w:ascii="Times New Roman" w:eastAsia="Calibri" w:hAnsi="Times New Roman"/>
          <w:b/>
          <w:sz w:val="24"/>
          <w:szCs w:val="24"/>
          <w:lang w:eastAsia="en-US"/>
        </w:rPr>
        <w:t>Art.38</w:t>
      </w:r>
      <w:r w:rsidRPr="006167A6">
        <w:rPr>
          <w:rFonts w:ascii="Times New Roman" w:eastAsia="Calibri" w:hAnsi="Times New Roman"/>
          <w:sz w:val="24"/>
          <w:szCs w:val="24"/>
          <w:lang w:eastAsia="en-US"/>
        </w:rPr>
        <w:t xml:space="preserve"> </w:t>
      </w:r>
      <w:r w:rsidRPr="006167A6">
        <w:rPr>
          <w:rFonts w:ascii="Times New Roman" w:eastAsia="Calibri" w:hAnsi="Times New Roman"/>
          <w:b/>
          <w:sz w:val="24"/>
          <w:szCs w:val="24"/>
          <w:lang w:eastAsia="en-US"/>
        </w:rPr>
        <w:t>Date limită de desfăşurare a programelor/proiectelor/acţiunilor</w:t>
      </w:r>
      <w:r w:rsidRPr="006167A6">
        <w:rPr>
          <w:rFonts w:ascii="Times New Roman" w:eastAsia="Calibri" w:hAnsi="Times New Roman"/>
          <w:sz w:val="24"/>
          <w:szCs w:val="24"/>
          <w:lang w:eastAsia="en-US"/>
        </w:rPr>
        <w:t xml:space="preserve"> </w:t>
      </w:r>
      <w:r>
        <w:rPr>
          <w:rFonts w:ascii="Times New Roman" w:eastAsia="Calibri" w:hAnsi="Times New Roman"/>
          <w:b/>
          <w:sz w:val="24"/>
          <w:szCs w:val="24"/>
          <w:lang w:eastAsia="en-US"/>
        </w:rPr>
        <w:t xml:space="preserve">de </w:t>
      </w:r>
      <w:r w:rsidR="00094C6F" w:rsidRPr="001245FA">
        <w:rPr>
          <w:rFonts w:ascii="Times New Roman" w:eastAsia="Calibri" w:hAnsi="Times New Roman"/>
          <w:b/>
          <w:sz w:val="24"/>
          <w:szCs w:val="24"/>
          <w:lang w:eastAsia="en-US"/>
        </w:rPr>
        <w:t>implicare  a comunității în implementarea strategiei de dezvoltare a municipiului Timisoara</w:t>
      </w:r>
    </w:p>
    <w:p w:rsidR="006167A6" w:rsidRDefault="006167A6" w:rsidP="00C36272">
      <w:pPr>
        <w:spacing w:after="0" w:line="360" w:lineRule="auto"/>
        <w:ind w:left="142" w:right="141"/>
        <w:jc w:val="both"/>
        <w:rPr>
          <w:rFonts w:ascii="Times New Roman" w:eastAsia="Calibri" w:hAnsi="Times New Roman"/>
          <w:sz w:val="24"/>
          <w:szCs w:val="24"/>
          <w:lang w:eastAsia="en-US"/>
        </w:rPr>
      </w:pPr>
    </w:p>
    <w:p w:rsidR="000B2ED5" w:rsidRDefault="006167A6" w:rsidP="00C36272">
      <w:pPr>
        <w:spacing w:after="0" w:line="360" w:lineRule="auto"/>
        <w:ind w:left="142" w:right="141"/>
        <w:jc w:val="both"/>
        <w:rPr>
          <w:rFonts w:ascii="Times New Roman" w:eastAsia="Calibri" w:hAnsi="Times New Roman"/>
          <w:color w:val="FF0000"/>
          <w:sz w:val="24"/>
          <w:szCs w:val="24"/>
          <w:lang w:eastAsia="en-US"/>
        </w:rPr>
      </w:pPr>
      <w:r w:rsidRPr="006167A6">
        <w:rPr>
          <w:rFonts w:ascii="Times New Roman" w:eastAsia="Calibri" w:hAnsi="Times New Roman"/>
          <w:sz w:val="24"/>
          <w:szCs w:val="24"/>
          <w:lang w:eastAsia="en-US"/>
        </w:rPr>
        <w:t xml:space="preserve">Finanţarea nerambursabilă a programelor, proiectelor şi acţiunilor de </w:t>
      </w:r>
      <w:r w:rsidR="00094C6F" w:rsidRPr="000A7753">
        <w:rPr>
          <w:rFonts w:ascii="Times New Roman" w:eastAsia="Calibri" w:hAnsi="Times New Roman"/>
          <w:sz w:val="24"/>
          <w:szCs w:val="24"/>
          <w:lang w:eastAsia="en-US"/>
        </w:rPr>
        <w:t>implicare a comunității în implementarea strategiei de dezvoltare a municipiului Timisoara</w:t>
      </w:r>
      <w:r>
        <w:rPr>
          <w:rFonts w:ascii="Times New Roman" w:eastAsia="Calibri" w:hAnsi="Times New Roman"/>
          <w:sz w:val="24"/>
          <w:szCs w:val="24"/>
          <w:lang w:eastAsia="en-US"/>
        </w:rPr>
        <w:t xml:space="preserve"> </w:t>
      </w:r>
      <w:r w:rsidRPr="006167A6">
        <w:rPr>
          <w:rFonts w:ascii="Times New Roman" w:eastAsia="Calibri" w:hAnsi="Times New Roman"/>
          <w:sz w:val="24"/>
          <w:szCs w:val="24"/>
          <w:lang w:eastAsia="en-US"/>
        </w:rPr>
        <w:t xml:space="preserve">se aprobă pentru activităţile derulate în intervalul de la data semnării contractului de finanţare şi până la data de </w:t>
      </w:r>
      <w:r w:rsidR="00D20545" w:rsidRPr="00D20545">
        <w:rPr>
          <w:rFonts w:ascii="Times New Roman" w:eastAsia="Calibri" w:hAnsi="Times New Roman"/>
          <w:sz w:val="24"/>
          <w:szCs w:val="24"/>
          <w:lang w:eastAsia="en-US"/>
        </w:rPr>
        <w:t>14</w:t>
      </w:r>
      <w:r w:rsidR="00094C6F" w:rsidRPr="00D20545">
        <w:rPr>
          <w:rFonts w:ascii="Times New Roman" w:eastAsia="Calibri" w:hAnsi="Times New Roman"/>
          <w:color w:val="FF0000"/>
          <w:sz w:val="24"/>
          <w:szCs w:val="24"/>
          <w:lang w:eastAsia="en-US"/>
        </w:rPr>
        <w:t xml:space="preserve"> </w:t>
      </w:r>
      <w:r w:rsidR="00094C6F" w:rsidRPr="00D20545">
        <w:rPr>
          <w:rFonts w:ascii="Times New Roman" w:eastAsia="Calibri" w:hAnsi="Times New Roman"/>
          <w:sz w:val="24"/>
          <w:szCs w:val="24"/>
          <w:lang w:eastAsia="en-US"/>
        </w:rPr>
        <w:t>decembrie</w:t>
      </w:r>
      <w:r w:rsidR="00512778" w:rsidRPr="00D20545">
        <w:rPr>
          <w:rFonts w:ascii="Times New Roman" w:eastAsia="Calibri" w:hAnsi="Times New Roman"/>
          <w:sz w:val="24"/>
          <w:szCs w:val="24"/>
          <w:lang w:eastAsia="en-US"/>
        </w:rPr>
        <w:t xml:space="preserve"> 2018</w:t>
      </w:r>
      <w:r w:rsidR="00512778">
        <w:rPr>
          <w:rFonts w:ascii="Times New Roman" w:eastAsia="Calibri" w:hAnsi="Times New Roman"/>
          <w:color w:val="FF0000"/>
          <w:sz w:val="24"/>
          <w:szCs w:val="24"/>
          <w:lang w:eastAsia="en-US"/>
        </w:rPr>
        <w:t>.</w:t>
      </w:r>
    </w:p>
    <w:p w:rsidR="00F9167B" w:rsidRDefault="00F9167B" w:rsidP="00C36272">
      <w:pPr>
        <w:spacing w:after="0" w:line="360" w:lineRule="auto"/>
        <w:ind w:left="142" w:right="141"/>
        <w:jc w:val="both"/>
        <w:rPr>
          <w:rFonts w:ascii="Times New Roman" w:eastAsia="Calibri" w:hAnsi="Times New Roman"/>
          <w:color w:val="FF0000"/>
          <w:sz w:val="24"/>
          <w:szCs w:val="24"/>
          <w:lang w:eastAsia="en-US"/>
        </w:rPr>
      </w:pPr>
    </w:p>
    <w:p w:rsidR="00F9167B" w:rsidRPr="00F9167B" w:rsidRDefault="00F9167B" w:rsidP="00C36272">
      <w:pPr>
        <w:spacing w:after="0" w:line="360" w:lineRule="auto"/>
        <w:ind w:left="142" w:right="141"/>
        <w:jc w:val="both"/>
        <w:rPr>
          <w:rFonts w:ascii="Times New Roman" w:eastAsia="Calibri" w:hAnsi="Times New Roman"/>
          <w:b/>
          <w:sz w:val="24"/>
          <w:szCs w:val="24"/>
          <w:lang w:eastAsia="en-US"/>
        </w:rPr>
      </w:pPr>
      <w:r w:rsidRPr="00F9167B">
        <w:rPr>
          <w:rFonts w:ascii="Times New Roman" w:eastAsia="Calibri" w:hAnsi="Times New Roman"/>
          <w:b/>
          <w:sz w:val="24"/>
          <w:szCs w:val="24"/>
          <w:lang w:eastAsia="en-US"/>
        </w:rPr>
        <w:t xml:space="preserve">Art.39 Cofinanţare  </w:t>
      </w:r>
    </w:p>
    <w:p w:rsidR="00F9167B" w:rsidRDefault="00BE39B9" w:rsidP="00C36272">
      <w:pPr>
        <w:spacing w:after="0" w:line="360" w:lineRule="auto"/>
        <w:ind w:left="142" w:right="141" w:firstLine="566"/>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Direcția de Asistență Socială a Municipiului Timișoara</w:t>
      </w:r>
      <w:r w:rsidR="00F9167B">
        <w:rPr>
          <w:rFonts w:ascii="Times New Roman" w:eastAsia="Calibri" w:hAnsi="Times New Roman"/>
          <w:sz w:val="24"/>
          <w:szCs w:val="24"/>
          <w:lang w:eastAsia="en-US"/>
        </w:rPr>
        <w:t xml:space="preserve"> </w:t>
      </w:r>
      <w:r w:rsidR="00F9167B" w:rsidRPr="00F9167B">
        <w:rPr>
          <w:rFonts w:ascii="Times New Roman" w:eastAsia="Calibri" w:hAnsi="Times New Roman"/>
          <w:sz w:val="24"/>
          <w:szCs w:val="24"/>
          <w:lang w:eastAsia="en-US"/>
        </w:rPr>
        <w:t xml:space="preserve">acordă finanţări nerambursabile pentru programe, proiecte şi acţiuni </w:t>
      </w:r>
      <w:r w:rsidR="00F9167B">
        <w:rPr>
          <w:rFonts w:ascii="Times New Roman" w:eastAsia="Calibri" w:hAnsi="Times New Roman"/>
          <w:sz w:val="24"/>
          <w:szCs w:val="24"/>
          <w:lang w:eastAsia="en-US"/>
        </w:rPr>
        <w:t xml:space="preserve">de </w:t>
      </w:r>
      <w:r w:rsidR="00512778" w:rsidRPr="000C4DCA">
        <w:rPr>
          <w:rFonts w:ascii="Times New Roman" w:eastAsia="Calibri" w:hAnsi="Times New Roman"/>
          <w:sz w:val="24"/>
          <w:szCs w:val="24"/>
          <w:lang w:eastAsia="en-US"/>
        </w:rPr>
        <w:t>implicare  a comunității în implementarea strategiei de dezvoltare a municipiului Timisoara</w:t>
      </w:r>
      <w:r w:rsidR="00512778" w:rsidRPr="00F9167B">
        <w:rPr>
          <w:rFonts w:ascii="Times New Roman" w:eastAsia="Calibri" w:hAnsi="Times New Roman"/>
          <w:sz w:val="24"/>
          <w:szCs w:val="24"/>
          <w:lang w:eastAsia="en-US"/>
        </w:rPr>
        <w:t xml:space="preserve"> </w:t>
      </w:r>
      <w:r w:rsidR="00F9167B" w:rsidRPr="00F9167B">
        <w:rPr>
          <w:rFonts w:ascii="Times New Roman" w:eastAsia="Calibri" w:hAnsi="Times New Roman"/>
          <w:sz w:val="24"/>
          <w:szCs w:val="24"/>
          <w:lang w:eastAsia="en-US"/>
        </w:rPr>
        <w:t xml:space="preserve">în limita creditelor bugetare alocate cu această destinaţie.  </w:t>
      </w:r>
    </w:p>
    <w:p w:rsidR="00F9167B" w:rsidRDefault="00F9167B" w:rsidP="00C36272">
      <w:pPr>
        <w:spacing w:after="0" w:line="360" w:lineRule="auto"/>
        <w:ind w:left="142" w:right="141" w:firstLine="566"/>
        <w:jc w:val="both"/>
        <w:rPr>
          <w:rFonts w:ascii="Times New Roman" w:eastAsia="Calibri" w:hAnsi="Times New Roman"/>
          <w:sz w:val="24"/>
          <w:szCs w:val="24"/>
          <w:lang w:eastAsia="en-US"/>
        </w:rPr>
      </w:pPr>
      <w:r w:rsidRPr="00F9167B">
        <w:rPr>
          <w:rFonts w:ascii="Times New Roman" w:eastAsia="Calibri" w:hAnsi="Times New Roman"/>
          <w:sz w:val="24"/>
          <w:szCs w:val="24"/>
          <w:lang w:eastAsia="en-US"/>
        </w:rPr>
        <w:t xml:space="preserve">Orice finanţare nerambursabilă </w:t>
      </w:r>
      <w:r w:rsidR="007F3008" w:rsidRPr="000C4DCA">
        <w:rPr>
          <w:rFonts w:ascii="Times New Roman" w:eastAsia="Calibri" w:hAnsi="Times New Roman"/>
          <w:sz w:val="24"/>
          <w:szCs w:val="24"/>
          <w:lang w:eastAsia="en-US"/>
        </w:rPr>
        <w:t>nu poate depăşi 9</w:t>
      </w:r>
      <w:r w:rsidRPr="000C4DCA">
        <w:rPr>
          <w:rFonts w:ascii="Times New Roman" w:eastAsia="Calibri" w:hAnsi="Times New Roman"/>
          <w:sz w:val="24"/>
          <w:szCs w:val="24"/>
          <w:lang w:eastAsia="en-US"/>
        </w:rPr>
        <w:t>0%</w:t>
      </w:r>
      <w:r w:rsidRPr="00F9167B">
        <w:rPr>
          <w:rFonts w:ascii="Times New Roman" w:eastAsia="Calibri" w:hAnsi="Times New Roman"/>
          <w:sz w:val="24"/>
          <w:szCs w:val="24"/>
          <w:lang w:eastAsia="en-US"/>
        </w:rPr>
        <w:t xml:space="preserve"> din bugetul total al programului, proiectului sau acţiunii. </w:t>
      </w:r>
      <w:r w:rsidRPr="007F3008">
        <w:rPr>
          <w:rFonts w:ascii="Times New Roman" w:eastAsia="Calibri" w:hAnsi="Times New Roman"/>
          <w:sz w:val="24"/>
          <w:szCs w:val="24"/>
          <w:lang w:eastAsia="en-US"/>
        </w:rPr>
        <w:t>Diferenţa se acoperă din resursele proprii ale solicitantului.</w:t>
      </w:r>
      <w:r w:rsidRPr="00F9167B">
        <w:rPr>
          <w:rFonts w:ascii="Times New Roman" w:eastAsia="Calibri" w:hAnsi="Times New Roman"/>
          <w:sz w:val="24"/>
          <w:szCs w:val="24"/>
          <w:lang w:eastAsia="en-US"/>
        </w:rPr>
        <w:t xml:space="preserve">  </w:t>
      </w:r>
    </w:p>
    <w:p w:rsidR="00F9167B" w:rsidRPr="007F3008" w:rsidRDefault="00F9167B" w:rsidP="00C36272">
      <w:pPr>
        <w:spacing w:after="0" w:line="360" w:lineRule="auto"/>
        <w:ind w:left="142" w:right="141" w:firstLine="566"/>
        <w:jc w:val="both"/>
        <w:rPr>
          <w:rFonts w:ascii="Times New Roman" w:eastAsia="Calibri" w:hAnsi="Times New Roman"/>
          <w:sz w:val="24"/>
          <w:szCs w:val="24"/>
          <w:lang w:eastAsia="en-US"/>
        </w:rPr>
      </w:pPr>
      <w:r w:rsidRPr="00F9167B">
        <w:rPr>
          <w:rFonts w:ascii="Times New Roman" w:eastAsia="Calibri" w:hAnsi="Times New Roman"/>
          <w:sz w:val="24"/>
          <w:szCs w:val="24"/>
          <w:lang w:eastAsia="en-US"/>
        </w:rPr>
        <w:t xml:space="preserve">Solicitanţii asigură </w:t>
      </w:r>
      <w:r w:rsidRPr="000C4DCA">
        <w:rPr>
          <w:rFonts w:ascii="Times New Roman" w:eastAsia="Calibri" w:hAnsi="Times New Roman"/>
          <w:sz w:val="24"/>
          <w:szCs w:val="24"/>
          <w:lang w:eastAsia="en-US"/>
        </w:rPr>
        <w:t xml:space="preserve">contribuţia beneficiarului de </w:t>
      </w:r>
      <w:r w:rsidR="007F3008" w:rsidRPr="000C4DCA">
        <w:rPr>
          <w:rFonts w:ascii="Times New Roman" w:eastAsia="Calibri" w:hAnsi="Times New Roman"/>
          <w:sz w:val="24"/>
          <w:szCs w:val="24"/>
          <w:lang w:eastAsia="en-US"/>
        </w:rPr>
        <w:t>minim 1</w:t>
      </w:r>
      <w:r w:rsidRPr="000C4DCA">
        <w:rPr>
          <w:rFonts w:ascii="Times New Roman" w:eastAsia="Calibri" w:hAnsi="Times New Roman"/>
          <w:sz w:val="24"/>
          <w:szCs w:val="24"/>
          <w:lang w:eastAsia="en-US"/>
        </w:rPr>
        <w:t>0% din costul total al programului, proiectului şi/ sau acţiunii</w:t>
      </w:r>
      <w:r w:rsidRPr="00F9167B">
        <w:rPr>
          <w:rFonts w:ascii="Times New Roman" w:eastAsia="Calibri" w:hAnsi="Times New Roman"/>
          <w:sz w:val="24"/>
          <w:szCs w:val="24"/>
          <w:lang w:eastAsia="en-US"/>
        </w:rPr>
        <w:t xml:space="preserve"> propus/e spre finanţare. </w:t>
      </w:r>
      <w:r w:rsidRPr="007F3008">
        <w:rPr>
          <w:rFonts w:ascii="Times New Roman" w:eastAsia="Calibri" w:hAnsi="Times New Roman"/>
          <w:sz w:val="24"/>
          <w:szCs w:val="24"/>
          <w:lang w:eastAsia="en-US"/>
        </w:rPr>
        <w:t xml:space="preserve">Contribuţia proprie a beneficiarului  se constituie sub forma contribuţiei în numerar, dovedită prin extras de cont şi balanţă analitică de </w:t>
      </w:r>
      <w:r w:rsidR="004A0580" w:rsidRPr="007F3008">
        <w:rPr>
          <w:rFonts w:ascii="Times New Roman" w:eastAsia="Calibri" w:hAnsi="Times New Roman"/>
          <w:sz w:val="24"/>
          <w:szCs w:val="24"/>
          <w:lang w:eastAsia="en-US"/>
        </w:rPr>
        <w:t>verificare din luna precedentă î</w:t>
      </w:r>
      <w:r w:rsidRPr="007F3008">
        <w:rPr>
          <w:rFonts w:ascii="Times New Roman" w:eastAsia="Calibri" w:hAnsi="Times New Roman"/>
          <w:sz w:val="24"/>
          <w:szCs w:val="24"/>
          <w:lang w:eastAsia="en-US"/>
        </w:rPr>
        <w:t xml:space="preserve">nceperii proiectului.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p>
    <w:p w:rsidR="00A451BD" w:rsidRDefault="00F9167B" w:rsidP="00C36272">
      <w:pPr>
        <w:spacing w:after="0" w:line="360" w:lineRule="auto"/>
        <w:ind w:left="142" w:right="141"/>
        <w:jc w:val="both"/>
        <w:rPr>
          <w:rFonts w:ascii="Times New Roman" w:eastAsia="Calibri" w:hAnsi="Times New Roman"/>
          <w:sz w:val="24"/>
          <w:szCs w:val="24"/>
          <w:lang w:eastAsia="en-US"/>
        </w:rPr>
      </w:pPr>
      <w:r w:rsidRPr="00A451BD">
        <w:rPr>
          <w:rFonts w:ascii="Times New Roman" w:eastAsia="Calibri" w:hAnsi="Times New Roman"/>
          <w:b/>
          <w:sz w:val="24"/>
          <w:szCs w:val="24"/>
          <w:lang w:eastAsia="en-US"/>
        </w:rPr>
        <w:t>Art.40</w:t>
      </w:r>
      <w:r w:rsidRPr="00F9167B">
        <w:rPr>
          <w:rFonts w:ascii="Times New Roman" w:eastAsia="Calibri" w:hAnsi="Times New Roman"/>
          <w:sz w:val="24"/>
          <w:szCs w:val="24"/>
          <w:lang w:eastAsia="en-US"/>
        </w:rPr>
        <w:t xml:space="preserve"> </w:t>
      </w:r>
      <w:r w:rsidRPr="00A451BD">
        <w:rPr>
          <w:rFonts w:ascii="Times New Roman" w:eastAsia="Calibri" w:hAnsi="Times New Roman"/>
          <w:b/>
          <w:sz w:val="24"/>
          <w:szCs w:val="24"/>
          <w:lang w:eastAsia="en-US"/>
        </w:rPr>
        <w:t>Cererea de finanţare este însoţită de toate anexele menţionate în Regulament</w:t>
      </w:r>
      <w:r w:rsidRPr="00F9167B">
        <w:rPr>
          <w:rFonts w:ascii="Times New Roman" w:eastAsia="Calibri" w:hAnsi="Times New Roman"/>
          <w:sz w:val="24"/>
          <w:szCs w:val="24"/>
          <w:lang w:eastAsia="en-US"/>
        </w:rPr>
        <w:t xml:space="preserve">.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r w:rsidRPr="00F9167B">
        <w:rPr>
          <w:rFonts w:ascii="Times New Roman" w:eastAsia="Calibri" w:hAnsi="Times New Roman"/>
          <w:sz w:val="24"/>
          <w:szCs w:val="24"/>
          <w:lang w:eastAsia="en-US"/>
        </w:rPr>
        <w:t xml:space="preserve">Documentaţiile de solicitare a finanţării vor fi comunicate de urgenţă, pe măsura </w:t>
      </w:r>
      <w:r w:rsidR="00D20545">
        <w:rPr>
          <w:rFonts w:ascii="Times New Roman" w:eastAsia="Calibri" w:hAnsi="Times New Roman"/>
          <w:sz w:val="24"/>
          <w:szCs w:val="24"/>
          <w:lang w:eastAsia="en-US"/>
        </w:rPr>
        <w:t>înregistrării, secretariatului C</w:t>
      </w:r>
      <w:r w:rsidRPr="00F9167B">
        <w:rPr>
          <w:rFonts w:ascii="Times New Roman" w:eastAsia="Calibri" w:hAnsi="Times New Roman"/>
          <w:sz w:val="24"/>
          <w:szCs w:val="24"/>
          <w:lang w:eastAsia="en-US"/>
        </w:rPr>
        <w:t xml:space="preserve">omisiei de evaluare şi selecţionare. Secretariatul comisiei nu va accepta documentaţiile înregistrate după termenul limită corespunzător sesiunii de finanţare. Acestea vor fi returnate solicitantului cu prioritate.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r w:rsidRPr="00F9167B">
        <w:rPr>
          <w:rFonts w:ascii="Times New Roman" w:eastAsia="Calibri" w:hAnsi="Times New Roman"/>
          <w:sz w:val="24"/>
          <w:szCs w:val="24"/>
          <w:lang w:eastAsia="en-US"/>
        </w:rPr>
        <w:t xml:space="preserve">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r w:rsidRPr="008157DC">
        <w:rPr>
          <w:rFonts w:ascii="Times New Roman" w:eastAsia="Calibri" w:hAnsi="Times New Roman"/>
          <w:b/>
          <w:sz w:val="24"/>
          <w:szCs w:val="24"/>
          <w:lang w:eastAsia="en-US"/>
        </w:rPr>
        <w:t>Art.41</w:t>
      </w:r>
      <w:r w:rsidRPr="00F9167B">
        <w:rPr>
          <w:rFonts w:ascii="Times New Roman" w:eastAsia="Calibri" w:hAnsi="Times New Roman"/>
          <w:sz w:val="24"/>
          <w:szCs w:val="24"/>
          <w:lang w:eastAsia="en-US"/>
        </w:rPr>
        <w:t xml:space="preserve"> Documentaţia de solicitare a finanţării e</w:t>
      </w:r>
      <w:r w:rsidR="00D20545">
        <w:rPr>
          <w:rFonts w:ascii="Times New Roman" w:eastAsia="Calibri" w:hAnsi="Times New Roman"/>
          <w:sz w:val="24"/>
          <w:szCs w:val="24"/>
          <w:lang w:eastAsia="en-US"/>
        </w:rPr>
        <w:t>ste analizată de către membrii C</w:t>
      </w:r>
      <w:r w:rsidRPr="00F9167B">
        <w:rPr>
          <w:rFonts w:ascii="Times New Roman" w:eastAsia="Calibri" w:hAnsi="Times New Roman"/>
          <w:sz w:val="24"/>
          <w:szCs w:val="24"/>
          <w:lang w:eastAsia="en-US"/>
        </w:rPr>
        <w:t xml:space="preserve">omisiei de evaluare şi selecţionare în termenul stabilit prin anunţul de participare şi va fi notată potrivit </w:t>
      </w:r>
      <w:r w:rsidRPr="00D20545">
        <w:rPr>
          <w:rFonts w:ascii="Times New Roman" w:eastAsia="Calibri" w:hAnsi="Times New Roman"/>
          <w:sz w:val="24"/>
          <w:szCs w:val="24"/>
          <w:lang w:eastAsia="en-US"/>
        </w:rPr>
        <w:t>criteriilor de evaluare</w:t>
      </w:r>
      <w:r w:rsidRPr="00F9167B">
        <w:rPr>
          <w:rFonts w:ascii="Times New Roman" w:eastAsia="Calibri" w:hAnsi="Times New Roman"/>
          <w:sz w:val="24"/>
          <w:szCs w:val="24"/>
          <w:lang w:eastAsia="en-US"/>
        </w:rPr>
        <w:t xml:space="preserve">.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r w:rsidRPr="00F9167B">
        <w:rPr>
          <w:rFonts w:ascii="Times New Roman" w:eastAsia="Calibri" w:hAnsi="Times New Roman"/>
          <w:sz w:val="24"/>
          <w:szCs w:val="24"/>
          <w:lang w:eastAsia="en-US"/>
        </w:rPr>
        <w:t xml:space="preserve">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r w:rsidRPr="008157DC">
        <w:rPr>
          <w:rFonts w:ascii="Times New Roman" w:eastAsia="Calibri" w:hAnsi="Times New Roman"/>
          <w:b/>
          <w:sz w:val="24"/>
          <w:szCs w:val="24"/>
          <w:lang w:eastAsia="en-US"/>
        </w:rPr>
        <w:t>Art.42</w:t>
      </w:r>
      <w:r w:rsidRPr="00F9167B">
        <w:rPr>
          <w:rFonts w:ascii="Times New Roman" w:eastAsia="Calibri" w:hAnsi="Times New Roman"/>
          <w:sz w:val="24"/>
          <w:szCs w:val="24"/>
          <w:lang w:eastAsia="en-US"/>
        </w:rPr>
        <w:t xml:space="preserve"> Comisia de evaluare şi selecţionare înaintează procesul verbal de stabilire a proiectelor câştigătoare a procedurii de selecţie </w:t>
      </w:r>
      <w:r w:rsidR="00512778">
        <w:rPr>
          <w:rFonts w:ascii="Times New Roman" w:eastAsia="Calibri" w:hAnsi="Times New Roman"/>
          <w:sz w:val="24"/>
          <w:szCs w:val="24"/>
          <w:lang w:eastAsia="en-US"/>
        </w:rPr>
        <w:t xml:space="preserve">Direcției de Asistență Socială a </w:t>
      </w:r>
      <w:r w:rsidRPr="00F9167B">
        <w:rPr>
          <w:rFonts w:ascii="Times New Roman" w:eastAsia="Calibri" w:hAnsi="Times New Roman"/>
          <w:sz w:val="24"/>
          <w:szCs w:val="24"/>
          <w:lang w:eastAsia="en-US"/>
        </w:rPr>
        <w:t xml:space="preserve">Municipiului Timişoara în vederea întocmirii proiectului de hotarare de consiliu privind alocarea sumelor din bugetul local.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r w:rsidRPr="00F9167B">
        <w:rPr>
          <w:rFonts w:ascii="Times New Roman" w:eastAsia="Calibri" w:hAnsi="Times New Roman"/>
          <w:sz w:val="24"/>
          <w:szCs w:val="24"/>
          <w:lang w:eastAsia="en-US"/>
        </w:rPr>
        <w:t xml:space="preserve">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r w:rsidRPr="008157DC">
        <w:rPr>
          <w:rFonts w:ascii="Times New Roman" w:eastAsia="Calibri" w:hAnsi="Times New Roman"/>
          <w:b/>
          <w:sz w:val="24"/>
          <w:szCs w:val="24"/>
          <w:lang w:eastAsia="en-US"/>
        </w:rPr>
        <w:t>Art.43</w:t>
      </w:r>
      <w:r w:rsidRPr="00F9167B">
        <w:rPr>
          <w:rFonts w:ascii="Times New Roman" w:eastAsia="Calibri" w:hAnsi="Times New Roman"/>
          <w:sz w:val="24"/>
          <w:szCs w:val="24"/>
          <w:lang w:eastAsia="en-US"/>
        </w:rPr>
        <w:t xml:space="preserve"> În termen de 30 zile de la data încheierii selecţiei secretarul comisiei comunică în scris aplicanţilor rezultatul selecţiei, precum şi fondurile propuse a fi alocate. </w:t>
      </w:r>
    </w:p>
    <w:p w:rsidR="00F9167B" w:rsidRPr="00F9167B" w:rsidRDefault="00F9167B" w:rsidP="00C36272">
      <w:pPr>
        <w:spacing w:after="0" w:line="360" w:lineRule="auto"/>
        <w:ind w:left="142" w:right="141"/>
        <w:jc w:val="both"/>
        <w:rPr>
          <w:rFonts w:ascii="Times New Roman" w:eastAsia="Calibri" w:hAnsi="Times New Roman"/>
          <w:sz w:val="24"/>
          <w:szCs w:val="24"/>
          <w:lang w:eastAsia="en-US"/>
        </w:rPr>
      </w:pPr>
      <w:r w:rsidRPr="00F9167B">
        <w:rPr>
          <w:rFonts w:ascii="Times New Roman" w:eastAsia="Calibri" w:hAnsi="Times New Roman"/>
          <w:sz w:val="24"/>
          <w:szCs w:val="24"/>
          <w:lang w:eastAsia="en-US"/>
        </w:rPr>
        <w:t xml:space="preserve"> </w:t>
      </w:r>
    </w:p>
    <w:p w:rsidR="00F9167B" w:rsidRDefault="007C41B8" w:rsidP="00C36272">
      <w:pPr>
        <w:spacing w:after="0" w:line="360" w:lineRule="auto"/>
        <w:ind w:left="142"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Art.</w:t>
      </w:r>
      <w:r w:rsidR="00F9167B" w:rsidRPr="007C41B8">
        <w:rPr>
          <w:rFonts w:ascii="Times New Roman" w:eastAsia="Calibri" w:hAnsi="Times New Roman"/>
          <w:b/>
          <w:sz w:val="24"/>
          <w:szCs w:val="24"/>
          <w:lang w:eastAsia="en-US"/>
        </w:rPr>
        <w:t>44</w:t>
      </w:r>
      <w:r w:rsidR="00F9167B" w:rsidRPr="00F9167B">
        <w:rPr>
          <w:rFonts w:ascii="Times New Roman" w:eastAsia="Calibri" w:hAnsi="Times New Roman"/>
          <w:sz w:val="24"/>
          <w:szCs w:val="24"/>
          <w:lang w:eastAsia="en-US"/>
        </w:rPr>
        <w:t xml:space="preserve"> Toate cererile selecţionate potrivit </w:t>
      </w:r>
      <w:r w:rsidR="00F9167B" w:rsidRPr="007C41B8">
        <w:rPr>
          <w:rFonts w:ascii="Times New Roman" w:eastAsia="Calibri" w:hAnsi="Times New Roman"/>
          <w:sz w:val="24"/>
          <w:szCs w:val="24"/>
          <w:lang w:eastAsia="en-US"/>
        </w:rPr>
        <w:t>art. 21, 22, 23</w:t>
      </w:r>
      <w:r w:rsidR="00F9167B" w:rsidRPr="00F9167B">
        <w:rPr>
          <w:rFonts w:ascii="Times New Roman" w:eastAsia="Calibri" w:hAnsi="Times New Roman"/>
          <w:sz w:val="24"/>
          <w:szCs w:val="24"/>
          <w:lang w:eastAsia="en-US"/>
        </w:rPr>
        <w:t xml:space="preserve"> din Regulament sunt supuse evaluării pe baza următoarei </w:t>
      </w:r>
      <w:r w:rsidR="00F9167B" w:rsidRPr="00DA40C2">
        <w:rPr>
          <w:rFonts w:ascii="Times New Roman" w:eastAsia="Calibri" w:hAnsi="Times New Roman"/>
          <w:sz w:val="24"/>
          <w:szCs w:val="24"/>
          <w:lang w:eastAsia="en-US"/>
        </w:rPr>
        <w:t>grile de evaluare: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1525"/>
      </w:tblGrid>
      <w:tr w:rsidR="009225B0" w:rsidRPr="00DA40C2" w:rsidTr="0052682B">
        <w:tc>
          <w:tcPr>
            <w:tcW w:w="9180" w:type="dxa"/>
            <w:shd w:val="clear" w:color="auto" w:fill="D9D9D9"/>
          </w:tcPr>
          <w:p w:rsidR="009225B0" w:rsidRPr="00DA40C2" w:rsidRDefault="009225B0" w:rsidP="00C36272">
            <w:pPr>
              <w:spacing w:after="0" w:line="360" w:lineRule="auto"/>
              <w:ind w:right="141"/>
              <w:jc w:val="both"/>
              <w:rPr>
                <w:rFonts w:ascii="Times New Roman" w:eastAsia="Calibri" w:hAnsi="Times New Roman"/>
                <w:b/>
                <w:sz w:val="24"/>
                <w:szCs w:val="24"/>
                <w:lang w:eastAsia="en-US"/>
              </w:rPr>
            </w:pPr>
            <w:r w:rsidRPr="00DA40C2">
              <w:rPr>
                <w:rFonts w:ascii="Times New Roman" w:eastAsia="Calibri" w:hAnsi="Times New Roman"/>
                <w:b/>
                <w:sz w:val="24"/>
                <w:szCs w:val="24"/>
                <w:lang w:eastAsia="en-US"/>
              </w:rPr>
              <w:t>Criterii de evaluare</w:t>
            </w:r>
            <w:r w:rsidR="00512778" w:rsidRPr="00DA40C2">
              <w:rPr>
                <w:rFonts w:ascii="Times New Roman" w:eastAsia="Calibri" w:hAnsi="Times New Roman"/>
                <w:b/>
                <w:sz w:val="24"/>
                <w:szCs w:val="24"/>
                <w:lang w:eastAsia="en-US"/>
              </w:rPr>
              <w:t xml:space="preserve"> </w:t>
            </w:r>
          </w:p>
        </w:tc>
        <w:tc>
          <w:tcPr>
            <w:tcW w:w="1525" w:type="dxa"/>
            <w:shd w:val="clear" w:color="auto" w:fill="D9D9D9"/>
          </w:tcPr>
          <w:p w:rsidR="009225B0" w:rsidRPr="00DA40C2" w:rsidRDefault="009225B0" w:rsidP="00C36272">
            <w:pPr>
              <w:spacing w:after="0" w:line="360" w:lineRule="auto"/>
              <w:ind w:right="141"/>
              <w:jc w:val="both"/>
              <w:rPr>
                <w:rFonts w:ascii="Times New Roman" w:eastAsia="Calibri" w:hAnsi="Times New Roman"/>
                <w:b/>
                <w:sz w:val="24"/>
                <w:szCs w:val="24"/>
                <w:lang w:eastAsia="en-US"/>
              </w:rPr>
            </w:pPr>
            <w:r w:rsidRPr="00DA40C2">
              <w:rPr>
                <w:rFonts w:ascii="Times New Roman" w:eastAsia="Calibri" w:hAnsi="Times New Roman"/>
                <w:b/>
                <w:sz w:val="24"/>
                <w:szCs w:val="24"/>
                <w:lang w:eastAsia="en-US"/>
              </w:rPr>
              <w:t>Punctaj maxim</w:t>
            </w:r>
          </w:p>
        </w:tc>
      </w:tr>
      <w:tr w:rsidR="009225B0" w:rsidRPr="00DA40C2" w:rsidTr="0052682B">
        <w:tc>
          <w:tcPr>
            <w:tcW w:w="9180" w:type="dxa"/>
            <w:shd w:val="clear" w:color="auto" w:fill="D9D9D9"/>
          </w:tcPr>
          <w:p w:rsidR="009225B0" w:rsidRPr="00DA40C2" w:rsidRDefault="00AD224F" w:rsidP="00C36272">
            <w:pPr>
              <w:numPr>
                <w:ilvl w:val="0"/>
                <w:numId w:val="11"/>
              </w:numPr>
              <w:spacing w:after="0" w:line="360" w:lineRule="auto"/>
              <w:ind w:right="141"/>
              <w:jc w:val="both"/>
              <w:rPr>
                <w:rFonts w:ascii="Times New Roman" w:eastAsia="Calibri" w:hAnsi="Times New Roman"/>
                <w:b/>
                <w:sz w:val="24"/>
                <w:szCs w:val="24"/>
                <w:lang w:eastAsia="en-US"/>
              </w:rPr>
            </w:pPr>
            <w:r w:rsidRPr="00DA40C2">
              <w:rPr>
                <w:rFonts w:ascii="Times New Roman" w:eastAsia="Calibri" w:hAnsi="Times New Roman"/>
                <w:b/>
                <w:sz w:val="24"/>
                <w:szCs w:val="24"/>
                <w:lang w:eastAsia="en-US"/>
              </w:rPr>
              <w:lastRenderedPageBreak/>
              <w:t>Relevanţă şi coerenţă</w:t>
            </w:r>
          </w:p>
        </w:tc>
        <w:tc>
          <w:tcPr>
            <w:tcW w:w="1525" w:type="dxa"/>
            <w:shd w:val="clear" w:color="auto" w:fill="D9D9D9"/>
          </w:tcPr>
          <w:p w:rsidR="009225B0"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30</w:t>
            </w:r>
          </w:p>
        </w:tc>
      </w:tr>
      <w:tr w:rsidR="009225B0" w:rsidRPr="00DA40C2" w:rsidTr="0052682B">
        <w:tc>
          <w:tcPr>
            <w:tcW w:w="9180" w:type="dxa"/>
          </w:tcPr>
          <w:p w:rsidR="009225B0"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1.1. Cât de relevant este proiectul pentru nevoile comunităţii locale</w:t>
            </w:r>
            <w:r w:rsidR="00DA40C2">
              <w:rPr>
                <w:rFonts w:ascii="Times New Roman" w:eastAsia="Calibri" w:hAnsi="Times New Roman"/>
                <w:sz w:val="24"/>
                <w:szCs w:val="24"/>
                <w:lang w:eastAsia="en-US"/>
              </w:rPr>
              <w:t>, așa cum sunt formulate în Strategia Integrată de Dezvoltare Urbană</w:t>
            </w:r>
            <w:r w:rsidRPr="00DA40C2">
              <w:rPr>
                <w:rFonts w:ascii="Times New Roman" w:eastAsia="Calibri" w:hAnsi="Times New Roman"/>
                <w:sz w:val="24"/>
                <w:szCs w:val="24"/>
                <w:lang w:eastAsia="en-US"/>
              </w:rPr>
              <w:t>?</w:t>
            </w:r>
          </w:p>
        </w:tc>
        <w:tc>
          <w:tcPr>
            <w:tcW w:w="1525" w:type="dxa"/>
          </w:tcPr>
          <w:p w:rsidR="009225B0"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10</w:t>
            </w:r>
          </w:p>
        </w:tc>
      </w:tr>
      <w:tr w:rsidR="009225B0" w:rsidRPr="00DA40C2" w:rsidTr="0052682B">
        <w:tc>
          <w:tcPr>
            <w:tcW w:w="9180" w:type="dxa"/>
          </w:tcPr>
          <w:p w:rsidR="009225B0"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1.2. Cât de clar definit şi strategic este ales grupul/ grupurile ţintă ?</w:t>
            </w:r>
          </w:p>
        </w:tc>
        <w:tc>
          <w:tcPr>
            <w:tcW w:w="1525" w:type="dxa"/>
          </w:tcPr>
          <w:p w:rsidR="009225B0"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9225B0" w:rsidRPr="00DA40C2" w:rsidTr="0052682B">
        <w:tc>
          <w:tcPr>
            <w:tcW w:w="9180" w:type="dxa"/>
          </w:tcPr>
          <w:p w:rsidR="009225B0"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1.3. Cât de relevante sunt obiectivele proiectului ? (Obiective SMART- S-specific, M-măsurabil, A-posibil de atins, Rrealist, T-definit în timp).</w:t>
            </w:r>
          </w:p>
        </w:tc>
        <w:tc>
          <w:tcPr>
            <w:tcW w:w="1525" w:type="dxa"/>
          </w:tcPr>
          <w:p w:rsidR="009225B0"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9225B0" w:rsidRPr="00DA40C2" w:rsidTr="0052682B">
        <w:tc>
          <w:tcPr>
            <w:tcW w:w="9180" w:type="dxa"/>
          </w:tcPr>
          <w:p w:rsidR="009225B0"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1.4. Cât de coerente, necesare şi practice sunt activităţile propuse în cadrul proiectului corelate cu obiectivele stabilite?</w:t>
            </w:r>
          </w:p>
        </w:tc>
        <w:tc>
          <w:tcPr>
            <w:tcW w:w="1525" w:type="dxa"/>
          </w:tcPr>
          <w:p w:rsidR="009225B0"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9225B0" w:rsidRPr="00DA40C2" w:rsidTr="0052682B">
        <w:tc>
          <w:tcPr>
            <w:tcW w:w="9180" w:type="dxa"/>
          </w:tcPr>
          <w:p w:rsidR="009225B0"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1.5.În ce măsură proiectul conţine elemente specifice care adaugă valoare (ex. soluţii inovatoare, modele de punere în practică, etc.)</w:t>
            </w:r>
          </w:p>
        </w:tc>
        <w:tc>
          <w:tcPr>
            <w:tcW w:w="1525" w:type="dxa"/>
          </w:tcPr>
          <w:p w:rsidR="009225B0"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9225B0" w:rsidRPr="00DA40C2" w:rsidTr="0052682B">
        <w:tc>
          <w:tcPr>
            <w:tcW w:w="9180" w:type="dxa"/>
            <w:shd w:val="clear" w:color="auto" w:fill="D9D9D9"/>
          </w:tcPr>
          <w:p w:rsidR="009225B0" w:rsidRPr="00DA40C2" w:rsidRDefault="00AD224F" w:rsidP="00C36272">
            <w:pPr>
              <w:spacing w:after="0" w:line="360" w:lineRule="auto"/>
              <w:ind w:right="141"/>
              <w:jc w:val="both"/>
              <w:rPr>
                <w:rFonts w:ascii="Times New Roman" w:eastAsia="Calibri" w:hAnsi="Times New Roman"/>
                <w:b/>
                <w:sz w:val="24"/>
                <w:szCs w:val="24"/>
                <w:lang w:eastAsia="en-US"/>
              </w:rPr>
            </w:pPr>
            <w:r w:rsidRPr="00DA40C2">
              <w:rPr>
                <w:rFonts w:ascii="Times New Roman" w:eastAsia="Calibri" w:hAnsi="Times New Roman"/>
                <w:b/>
                <w:sz w:val="24"/>
                <w:szCs w:val="24"/>
                <w:lang w:eastAsia="en-US"/>
              </w:rPr>
              <w:t>2. Metodologie</w:t>
            </w:r>
          </w:p>
        </w:tc>
        <w:tc>
          <w:tcPr>
            <w:tcW w:w="1525" w:type="dxa"/>
            <w:shd w:val="clear" w:color="auto" w:fill="D9D9D9"/>
          </w:tcPr>
          <w:p w:rsidR="009225B0"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3</w:t>
            </w:r>
            <w:r w:rsidR="002B2495">
              <w:rPr>
                <w:rFonts w:ascii="Times New Roman" w:eastAsia="Calibri" w:hAnsi="Times New Roman"/>
                <w:sz w:val="24"/>
                <w:szCs w:val="24"/>
                <w:lang w:eastAsia="en-US"/>
              </w:rPr>
              <w:t>0</w:t>
            </w:r>
          </w:p>
        </w:tc>
      </w:tr>
      <w:tr w:rsidR="00AD224F" w:rsidRPr="00DA40C2" w:rsidTr="0052682B">
        <w:tc>
          <w:tcPr>
            <w:tcW w:w="9180" w:type="dxa"/>
          </w:tcPr>
          <w:p w:rsidR="00AD224F"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 xml:space="preserve">2.1. Cât de coerent este conţinutul proiectului ? (coerenţă = obiective-activităţi-rezultate-impact in rândul grupului ţintă şi comunităţii)  </w:t>
            </w:r>
          </w:p>
        </w:tc>
        <w:tc>
          <w:tcPr>
            <w:tcW w:w="1525" w:type="dxa"/>
          </w:tcPr>
          <w:p w:rsidR="00AD224F"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10</w:t>
            </w:r>
          </w:p>
        </w:tc>
      </w:tr>
      <w:tr w:rsidR="00AD224F" w:rsidRPr="00DA40C2" w:rsidTr="0052682B">
        <w:tc>
          <w:tcPr>
            <w:tcW w:w="9180" w:type="dxa"/>
          </w:tcPr>
          <w:p w:rsidR="00AD224F"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2.2. Cât de relevant este nivelul de implicare al partenerilor din proiect ? Notă: dacă nu există parteneri, acest punctaj va fi de 1</w:t>
            </w:r>
          </w:p>
        </w:tc>
        <w:tc>
          <w:tcPr>
            <w:tcW w:w="1525" w:type="dxa"/>
          </w:tcPr>
          <w:p w:rsidR="00AD224F"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AD224F" w:rsidRPr="00DA40C2" w:rsidTr="0052682B">
        <w:tc>
          <w:tcPr>
            <w:tcW w:w="9180" w:type="dxa"/>
          </w:tcPr>
          <w:p w:rsidR="00AD224F"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2.</w:t>
            </w:r>
            <w:r w:rsidR="00D310D1">
              <w:rPr>
                <w:rFonts w:ascii="Times New Roman" w:eastAsia="Calibri" w:hAnsi="Times New Roman"/>
                <w:sz w:val="24"/>
                <w:szCs w:val="24"/>
                <w:lang w:eastAsia="en-US"/>
              </w:rPr>
              <w:t>3</w:t>
            </w:r>
            <w:r w:rsidRPr="00DA40C2">
              <w:rPr>
                <w:rFonts w:ascii="Times New Roman" w:eastAsia="Calibri" w:hAnsi="Times New Roman"/>
                <w:sz w:val="24"/>
                <w:szCs w:val="24"/>
                <w:lang w:eastAsia="en-US"/>
              </w:rPr>
              <w:t>. În ce măsură proiectul vizează rezultate de impact remarcabil în comunitatea locală ?</w:t>
            </w:r>
          </w:p>
        </w:tc>
        <w:tc>
          <w:tcPr>
            <w:tcW w:w="1525" w:type="dxa"/>
          </w:tcPr>
          <w:p w:rsidR="00AD224F"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AD224F" w:rsidRPr="00DA40C2" w:rsidTr="0052682B">
        <w:tc>
          <w:tcPr>
            <w:tcW w:w="9180" w:type="dxa"/>
          </w:tcPr>
          <w:p w:rsidR="00AD224F"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2.</w:t>
            </w:r>
            <w:r w:rsidR="00D310D1">
              <w:rPr>
                <w:rFonts w:ascii="Times New Roman" w:eastAsia="Calibri" w:hAnsi="Times New Roman"/>
                <w:sz w:val="24"/>
                <w:szCs w:val="24"/>
                <w:lang w:eastAsia="en-US"/>
              </w:rPr>
              <w:t>4</w:t>
            </w:r>
            <w:r w:rsidRPr="00DA40C2">
              <w:rPr>
                <w:rFonts w:ascii="Times New Roman" w:eastAsia="Calibri" w:hAnsi="Times New Roman"/>
                <w:sz w:val="24"/>
                <w:szCs w:val="24"/>
                <w:lang w:eastAsia="en-US"/>
              </w:rPr>
              <w:t>. În ce măsură proiectul este afectat de eventuale riscuri interne/ externe?</w:t>
            </w:r>
          </w:p>
        </w:tc>
        <w:tc>
          <w:tcPr>
            <w:tcW w:w="1525" w:type="dxa"/>
          </w:tcPr>
          <w:p w:rsidR="00AD224F"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AD224F" w:rsidRPr="00DA40C2" w:rsidTr="0052682B">
        <w:tc>
          <w:tcPr>
            <w:tcW w:w="9180" w:type="dxa"/>
          </w:tcPr>
          <w:p w:rsidR="00AD224F" w:rsidRPr="00DA40C2" w:rsidRDefault="00AD224F"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2.</w:t>
            </w:r>
            <w:r w:rsidR="00D310D1">
              <w:rPr>
                <w:rFonts w:ascii="Times New Roman" w:eastAsia="Calibri" w:hAnsi="Times New Roman"/>
                <w:sz w:val="24"/>
                <w:szCs w:val="24"/>
                <w:lang w:eastAsia="en-US"/>
              </w:rPr>
              <w:t>5</w:t>
            </w:r>
            <w:r w:rsidRPr="00DA40C2">
              <w:rPr>
                <w:rFonts w:ascii="Times New Roman" w:eastAsia="Calibri" w:hAnsi="Times New Roman"/>
                <w:sz w:val="24"/>
                <w:szCs w:val="24"/>
                <w:lang w:eastAsia="en-US"/>
              </w:rPr>
              <w:t>. Vizibilitatea proiectului.</w:t>
            </w:r>
          </w:p>
        </w:tc>
        <w:tc>
          <w:tcPr>
            <w:tcW w:w="1525" w:type="dxa"/>
          </w:tcPr>
          <w:p w:rsidR="00AD224F"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D310D1" w:rsidRPr="00DA40C2" w:rsidTr="00D310D1">
        <w:tc>
          <w:tcPr>
            <w:tcW w:w="9180" w:type="dxa"/>
            <w:shd w:val="clear" w:color="auto" w:fill="BFBFBF"/>
          </w:tcPr>
          <w:p w:rsidR="00D310D1" w:rsidRPr="00D310D1" w:rsidRDefault="00D310D1" w:rsidP="00C36272">
            <w:pPr>
              <w:spacing w:after="0" w:line="360" w:lineRule="auto"/>
              <w:ind w:right="141"/>
              <w:jc w:val="both"/>
              <w:rPr>
                <w:rFonts w:ascii="Times New Roman" w:eastAsia="Calibri" w:hAnsi="Times New Roman"/>
                <w:b/>
                <w:sz w:val="24"/>
                <w:szCs w:val="24"/>
                <w:lang w:eastAsia="en-US"/>
              </w:rPr>
            </w:pPr>
            <w:r w:rsidRPr="00D310D1">
              <w:rPr>
                <w:rFonts w:ascii="Times New Roman" w:eastAsia="Calibri" w:hAnsi="Times New Roman"/>
                <w:b/>
                <w:sz w:val="24"/>
                <w:szCs w:val="24"/>
                <w:lang w:eastAsia="en-US"/>
              </w:rPr>
              <w:t>3.Management</w:t>
            </w:r>
          </w:p>
        </w:tc>
        <w:tc>
          <w:tcPr>
            <w:tcW w:w="1525" w:type="dxa"/>
            <w:shd w:val="clear" w:color="auto" w:fill="BFBFBF"/>
          </w:tcPr>
          <w:p w:rsidR="00D310D1" w:rsidRPr="00D310D1" w:rsidRDefault="001D7237"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15</w:t>
            </w:r>
          </w:p>
        </w:tc>
      </w:tr>
      <w:tr w:rsidR="00D310D1" w:rsidRPr="00DA40C2" w:rsidTr="0052682B">
        <w:tc>
          <w:tcPr>
            <w:tcW w:w="9180" w:type="dxa"/>
          </w:tcPr>
          <w:p w:rsidR="00D310D1" w:rsidRPr="00DA40C2" w:rsidRDefault="00D310D1"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Pr="00DA40C2">
              <w:rPr>
                <w:rFonts w:ascii="Times New Roman" w:eastAsia="Calibri" w:hAnsi="Times New Roman"/>
                <w:sz w:val="24"/>
                <w:szCs w:val="24"/>
                <w:lang w:eastAsia="en-US"/>
              </w:rPr>
              <w:t>.</w:t>
            </w:r>
            <w:r>
              <w:rPr>
                <w:rFonts w:ascii="Times New Roman" w:eastAsia="Calibri" w:hAnsi="Times New Roman"/>
                <w:sz w:val="24"/>
                <w:szCs w:val="24"/>
                <w:lang w:eastAsia="en-US"/>
              </w:rPr>
              <w:t>1</w:t>
            </w:r>
            <w:r w:rsidRPr="00DA40C2">
              <w:rPr>
                <w:rFonts w:ascii="Times New Roman" w:eastAsia="Calibri" w:hAnsi="Times New Roman"/>
                <w:sz w:val="24"/>
                <w:szCs w:val="24"/>
                <w:lang w:eastAsia="en-US"/>
              </w:rPr>
              <w:t xml:space="preserve">. </w:t>
            </w:r>
            <w:r w:rsidR="001D7237">
              <w:rPr>
                <w:rFonts w:ascii="Times New Roman" w:eastAsia="Calibri" w:hAnsi="Times New Roman"/>
                <w:sz w:val="24"/>
                <w:szCs w:val="24"/>
                <w:lang w:eastAsia="en-US"/>
              </w:rPr>
              <w:t>În ce măsură experiența managerului de proiect este relevantă pentru activitățile proiectului</w:t>
            </w:r>
          </w:p>
        </w:tc>
        <w:tc>
          <w:tcPr>
            <w:tcW w:w="1525" w:type="dxa"/>
          </w:tcPr>
          <w:p w:rsidR="00D310D1" w:rsidRPr="00DA40C2" w:rsidRDefault="00D310D1"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D310D1" w:rsidRPr="00DA40C2" w:rsidTr="0052682B">
        <w:tc>
          <w:tcPr>
            <w:tcW w:w="9180" w:type="dxa"/>
          </w:tcPr>
          <w:p w:rsidR="00D310D1" w:rsidRPr="00DA40C2" w:rsidRDefault="00D310D1"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3.2.</w:t>
            </w:r>
            <w:r w:rsidR="001D7237">
              <w:rPr>
                <w:rFonts w:ascii="Times New Roman" w:eastAsia="Calibri" w:hAnsi="Times New Roman"/>
                <w:sz w:val="24"/>
                <w:szCs w:val="24"/>
                <w:lang w:eastAsia="en-US"/>
              </w:rPr>
              <w:t xml:space="preserve"> </w:t>
            </w:r>
            <w:r w:rsidR="005360E3">
              <w:rPr>
                <w:rFonts w:ascii="Times New Roman" w:eastAsia="Calibri" w:hAnsi="Times New Roman"/>
                <w:sz w:val="24"/>
                <w:szCs w:val="24"/>
                <w:lang w:eastAsia="en-US"/>
              </w:rPr>
              <w:t>În ce măsură experiența echipei de proiect este relevantă pentru activitățile proiectului</w:t>
            </w:r>
          </w:p>
        </w:tc>
        <w:tc>
          <w:tcPr>
            <w:tcW w:w="1525" w:type="dxa"/>
          </w:tcPr>
          <w:p w:rsidR="00D310D1" w:rsidRPr="00DA40C2" w:rsidRDefault="00D310D1"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D310D1" w:rsidRPr="00DA40C2" w:rsidTr="0052682B">
        <w:tc>
          <w:tcPr>
            <w:tcW w:w="9180" w:type="dxa"/>
          </w:tcPr>
          <w:p w:rsidR="00D310D1" w:rsidRPr="00EB6D1B" w:rsidRDefault="00D310D1" w:rsidP="00C36272">
            <w:pPr>
              <w:spacing w:line="360" w:lineRule="auto"/>
              <w:rPr>
                <w:rFonts w:ascii="Times New Roman" w:eastAsia="Calibri" w:hAnsi="Times New Roman"/>
                <w:sz w:val="24"/>
                <w:szCs w:val="24"/>
                <w:lang w:eastAsia="en-US"/>
              </w:rPr>
            </w:pPr>
            <w:r w:rsidRPr="00EB6D1B">
              <w:rPr>
                <w:rFonts w:ascii="Times New Roman" w:eastAsia="Calibri" w:hAnsi="Times New Roman"/>
                <w:sz w:val="24"/>
                <w:szCs w:val="24"/>
                <w:lang w:eastAsia="en-US"/>
              </w:rPr>
              <w:t xml:space="preserve">3.3. </w:t>
            </w:r>
            <w:r w:rsidR="005360E3">
              <w:rPr>
                <w:rFonts w:ascii="Times New Roman" w:eastAsia="Calibri" w:hAnsi="Times New Roman"/>
                <w:sz w:val="24"/>
                <w:szCs w:val="24"/>
                <w:lang w:eastAsia="en-US"/>
              </w:rPr>
              <w:t>În ce măsură este stabilit un sistem adecvat de monitorizare</w:t>
            </w:r>
            <w:r w:rsidR="00BF4EA8">
              <w:rPr>
                <w:rFonts w:ascii="Times New Roman" w:eastAsia="Calibri" w:hAnsi="Times New Roman"/>
                <w:sz w:val="24"/>
                <w:szCs w:val="24"/>
                <w:lang w:eastAsia="en-US"/>
              </w:rPr>
              <w:t xml:space="preserve"> și raportare a activităților proiectului</w:t>
            </w:r>
          </w:p>
        </w:tc>
        <w:tc>
          <w:tcPr>
            <w:tcW w:w="1525" w:type="dxa"/>
          </w:tcPr>
          <w:p w:rsidR="00D310D1" w:rsidRDefault="00D310D1" w:rsidP="00C36272">
            <w:pPr>
              <w:spacing w:line="360" w:lineRule="auto"/>
            </w:pPr>
            <w:r w:rsidRPr="00DA40C2">
              <w:rPr>
                <w:rFonts w:ascii="Times New Roman" w:eastAsia="Calibri" w:hAnsi="Times New Roman"/>
                <w:sz w:val="24"/>
                <w:szCs w:val="24"/>
                <w:lang w:eastAsia="en-US"/>
              </w:rPr>
              <w:t>5</w:t>
            </w:r>
          </w:p>
        </w:tc>
      </w:tr>
      <w:tr w:rsidR="00AD224F" w:rsidRPr="00DA40C2" w:rsidTr="0052682B">
        <w:tc>
          <w:tcPr>
            <w:tcW w:w="9180" w:type="dxa"/>
            <w:shd w:val="clear" w:color="auto" w:fill="D9D9D9"/>
          </w:tcPr>
          <w:p w:rsidR="00AD224F" w:rsidRPr="00DA40C2" w:rsidRDefault="00D310D1" w:rsidP="00C36272">
            <w:pPr>
              <w:spacing w:after="0" w:line="360" w:lineRule="auto"/>
              <w:ind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4</w:t>
            </w:r>
            <w:r w:rsidR="00AD224F" w:rsidRPr="00DA40C2">
              <w:rPr>
                <w:rFonts w:ascii="Times New Roman" w:eastAsia="Calibri" w:hAnsi="Times New Roman"/>
                <w:b/>
                <w:sz w:val="24"/>
                <w:szCs w:val="24"/>
                <w:lang w:eastAsia="en-US"/>
              </w:rPr>
              <w:t>. Durabilitate</w:t>
            </w:r>
          </w:p>
        </w:tc>
        <w:tc>
          <w:tcPr>
            <w:tcW w:w="1525" w:type="dxa"/>
            <w:shd w:val="clear" w:color="auto" w:fill="D9D9D9"/>
          </w:tcPr>
          <w:p w:rsidR="00AD224F" w:rsidRPr="00DA40C2" w:rsidRDefault="002B2495"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5</w:t>
            </w:r>
          </w:p>
        </w:tc>
      </w:tr>
      <w:tr w:rsidR="00AD224F" w:rsidRPr="00DA40C2" w:rsidTr="0052682B">
        <w:tc>
          <w:tcPr>
            <w:tcW w:w="9180" w:type="dxa"/>
          </w:tcPr>
          <w:p w:rsidR="00AD224F" w:rsidRPr="00DA40C2" w:rsidRDefault="00AB05B8"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4</w:t>
            </w:r>
            <w:r w:rsidR="00AD224F" w:rsidRPr="00DA40C2">
              <w:rPr>
                <w:rFonts w:ascii="Times New Roman" w:eastAsia="Calibri" w:hAnsi="Times New Roman"/>
                <w:sz w:val="24"/>
                <w:szCs w:val="24"/>
                <w:lang w:eastAsia="en-US"/>
              </w:rPr>
              <w:t xml:space="preserve">.1. În ce măsură proiectul va avea un impact </w:t>
            </w:r>
            <w:r w:rsidR="002B2495">
              <w:rPr>
                <w:rFonts w:ascii="Times New Roman" w:eastAsia="Calibri" w:hAnsi="Times New Roman"/>
                <w:sz w:val="24"/>
                <w:szCs w:val="24"/>
                <w:lang w:eastAsia="en-US"/>
              </w:rPr>
              <w:t>sustenabil</w:t>
            </w:r>
            <w:r w:rsidR="00AD224F" w:rsidRPr="00DA40C2">
              <w:rPr>
                <w:rFonts w:ascii="Times New Roman" w:eastAsia="Calibri" w:hAnsi="Times New Roman"/>
                <w:sz w:val="24"/>
                <w:szCs w:val="24"/>
                <w:lang w:eastAsia="en-US"/>
              </w:rPr>
              <w:t xml:space="preserve"> asupra grupului/ grupurilor ţintă ?</w:t>
            </w:r>
          </w:p>
        </w:tc>
        <w:tc>
          <w:tcPr>
            <w:tcW w:w="1525" w:type="dxa"/>
          </w:tcPr>
          <w:p w:rsidR="00AD224F" w:rsidRPr="00DA40C2" w:rsidRDefault="00512778"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AD224F" w:rsidRPr="00DA40C2" w:rsidTr="00D310D1">
        <w:tc>
          <w:tcPr>
            <w:tcW w:w="9180" w:type="dxa"/>
            <w:shd w:val="clear" w:color="auto" w:fill="BFBFBF"/>
          </w:tcPr>
          <w:p w:rsidR="00AD224F" w:rsidRPr="00D310D1" w:rsidRDefault="00D310D1" w:rsidP="00C36272">
            <w:pPr>
              <w:spacing w:after="0" w:line="360" w:lineRule="auto"/>
              <w:ind w:right="141"/>
              <w:jc w:val="both"/>
              <w:rPr>
                <w:rFonts w:ascii="Times New Roman" w:eastAsia="Calibri" w:hAnsi="Times New Roman"/>
                <w:sz w:val="24"/>
                <w:szCs w:val="24"/>
                <w:highlight w:val="lightGray"/>
                <w:lang w:eastAsia="en-US"/>
              </w:rPr>
            </w:pPr>
            <w:r w:rsidRPr="00D310D1">
              <w:rPr>
                <w:rFonts w:ascii="Times New Roman" w:eastAsia="Calibri" w:hAnsi="Times New Roman"/>
                <w:b/>
                <w:sz w:val="24"/>
                <w:szCs w:val="24"/>
                <w:highlight w:val="lightGray"/>
                <w:lang w:eastAsia="en-US"/>
              </w:rPr>
              <w:t>5</w:t>
            </w:r>
            <w:r w:rsidR="00027E74" w:rsidRPr="00D310D1">
              <w:rPr>
                <w:rFonts w:ascii="Times New Roman" w:eastAsia="Calibri" w:hAnsi="Times New Roman"/>
                <w:b/>
                <w:sz w:val="24"/>
                <w:szCs w:val="24"/>
                <w:highlight w:val="lightGray"/>
                <w:lang w:eastAsia="en-US"/>
              </w:rPr>
              <w:t>. Buget şi eficacitatea costurilor</w:t>
            </w:r>
          </w:p>
        </w:tc>
        <w:tc>
          <w:tcPr>
            <w:tcW w:w="1525" w:type="dxa"/>
            <w:shd w:val="clear" w:color="auto" w:fill="BFBFBF"/>
          </w:tcPr>
          <w:p w:rsidR="00AD224F" w:rsidRPr="00D310D1" w:rsidRDefault="00512778" w:rsidP="00C36272">
            <w:pPr>
              <w:spacing w:after="0" w:line="360" w:lineRule="auto"/>
              <w:ind w:right="141"/>
              <w:jc w:val="both"/>
              <w:rPr>
                <w:rFonts w:ascii="Times New Roman" w:eastAsia="Calibri" w:hAnsi="Times New Roman"/>
                <w:sz w:val="24"/>
                <w:szCs w:val="24"/>
                <w:highlight w:val="lightGray"/>
                <w:lang w:eastAsia="en-US"/>
              </w:rPr>
            </w:pPr>
            <w:r w:rsidRPr="00D310D1">
              <w:rPr>
                <w:rFonts w:ascii="Times New Roman" w:eastAsia="Calibri" w:hAnsi="Times New Roman"/>
                <w:sz w:val="24"/>
                <w:szCs w:val="24"/>
                <w:highlight w:val="lightGray"/>
                <w:lang w:eastAsia="en-US"/>
              </w:rPr>
              <w:t>20</w:t>
            </w:r>
          </w:p>
        </w:tc>
      </w:tr>
      <w:tr w:rsidR="00AD224F" w:rsidRPr="00DA40C2" w:rsidTr="0052682B">
        <w:tc>
          <w:tcPr>
            <w:tcW w:w="9180" w:type="dxa"/>
          </w:tcPr>
          <w:p w:rsidR="00AD224F" w:rsidRPr="00DA40C2" w:rsidRDefault="00AB05B8"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5</w:t>
            </w:r>
            <w:r w:rsidR="00393DC1" w:rsidRPr="00DA40C2">
              <w:rPr>
                <w:rFonts w:ascii="Times New Roman" w:eastAsia="Calibri" w:hAnsi="Times New Roman"/>
                <w:sz w:val="24"/>
                <w:szCs w:val="24"/>
                <w:lang w:eastAsia="en-US"/>
              </w:rPr>
              <w:t>.1. În ce măsură bugetul este clar, realist şi detaliat pe capitole de cheltuieli, în raport cu activităţile propuse, corelate cu obiectele stabilite ?</w:t>
            </w:r>
          </w:p>
        </w:tc>
        <w:tc>
          <w:tcPr>
            <w:tcW w:w="1525" w:type="dxa"/>
          </w:tcPr>
          <w:p w:rsidR="00AD224F" w:rsidRPr="00DA40C2" w:rsidRDefault="00505D56"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10</w:t>
            </w:r>
          </w:p>
        </w:tc>
      </w:tr>
      <w:tr w:rsidR="00AD224F" w:rsidRPr="00DA40C2" w:rsidTr="0052682B">
        <w:tc>
          <w:tcPr>
            <w:tcW w:w="9180" w:type="dxa"/>
          </w:tcPr>
          <w:p w:rsidR="00AD224F" w:rsidRPr="00DA40C2" w:rsidRDefault="00AB05B8"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5</w:t>
            </w:r>
            <w:r w:rsidR="00393DC1" w:rsidRPr="00DA40C2">
              <w:rPr>
                <w:rFonts w:ascii="Times New Roman" w:eastAsia="Calibri" w:hAnsi="Times New Roman"/>
                <w:sz w:val="24"/>
                <w:szCs w:val="24"/>
                <w:lang w:eastAsia="en-US"/>
              </w:rPr>
              <w:t xml:space="preserve">.2. În ce măsură sunt necesare cheltuielile propuse pentru implementarea proiectului ? </w:t>
            </w:r>
          </w:p>
        </w:tc>
        <w:tc>
          <w:tcPr>
            <w:tcW w:w="1525" w:type="dxa"/>
          </w:tcPr>
          <w:p w:rsidR="00AD224F" w:rsidRPr="00DA40C2" w:rsidRDefault="00505D56"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393DC1" w:rsidRPr="00DA40C2" w:rsidTr="0052682B">
        <w:tc>
          <w:tcPr>
            <w:tcW w:w="9180" w:type="dxa"/>
          </w:tcPr>
          <w:p w:rsidR="00393DC1" w:rsidRPr="00DA40C2" w:rsidRDefault="00AB05B8"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5</w:t>
            </w:r>
            <w:r w:rsidR="00393DC1" w:rsidRPr="00DA40C2">
              <w:rPr>
                <w:rFonts w:ascii="Times New Roman" w:eastAsia="Calibri" w:hAnsi="Times New Roman"/>
                <w:sz w:val="24"/>
                <w:szCs w:val="24"/>
                <w:lang w:eastAsia="en-US"/>
              </w:rPr>
              <w:t>.3. În ce măsură proiectul prevede autofinanţare de perspectivă?</w:t>
            </w:r>
          </w:p>
        </w:tc>
        <w:tc>
          <w:tcPr>
            <w:tcW w:w="1525" w:type="dxa"/>
          </w:tcPr>
          <w:p w:rsidR="00393DC1" w:rsidRPr="00DA40C2" w:rsidRDefault="00505D56" w:rsidP="00C36272">
            <w:pPr>
              <w:spacing w:after="0" w:line="360" w:lineRule="auto"/>
              <w:ind w:right="141"/>
              <w:jc w:val="both"/>
              <w:rPr>
                <w:rFonts w:ascii="Times New Roman" w:eastAsia="Calibri" w:hAnsi="Times New Roman"/>
                <w:sz w:val="24"/>
                <w:szCs w:val="24"/>
                <w:lang w:eastAsia="en-US"/>
              </w:rPr>
            </w:pPr>
            <w:r w:rsidRPr="00DA40C2">
              <w:rPr>
                <w:rFonts w:ascii="Times New Roman" w:eastAsia="Calibri" w:hAnsi="Times New Roman"/>
                <w:sz w:val="24"/>
                <w:szCs w:val="24"/>
                <w:lang w:eastAsia="en-US"/>
              </w:rPr>
              <w:t>5</w:t>
            </w:r>
          </w:p>
        </w:tc>
      </w:tr>
      <w:tr w:rsidR="00393DC1" w:rsidRPr="00DA40C2" w:rsidTr="0052682B">
        <w:tc>
          <w:tcPr>
            <w:tcW w:w="9180" w:type="dxa"/>
          </w:tcPr>
          <w:p w:rsidR="00393DC1" w:rsidRPr="00DA40C2" w:rsidRDefault="00393DC1" w:rsidP="00C36272">
            <w:pPr>
              <w:spacing w:after="0" w:line="360" w:lineRule="auto"/>
              <w:ind w:right="141"/>
              <w:jc w:val="both"/>
              <w:rPr>
                <w:rFonts w:ascii="Times New Roman" w:eastAsia="Calibri" w:hAnsi="Times New Roman"/>
                <w:b/>
                <w:sz w:val="24"/>
                <w:szCs w:val="24"/>
                <w:lang w:eastAsia="en-US"/>
              </w:rPr>
            </w:pPr>
            <w:r w:rsidRPr="00DA40C2">
              <w:rPr>
                <w:rFonts w:ascii="Times New Roman" w:eastAsia="Calibri" w:hAnsi="Times New Roman"/>
                <w:b/>
                <w:sz w:val="24"/>
                <w:szCs w:val="24"/>
                <w:lang w:eastAsia="en-US"/>
              </w:rPr>
              <w:t>Punctaj maxim</w:t>
            </w:r>
          </w:p>
        </w:tc>
        <w:tc>
          <w:tcPr>
            <w:tcW w:w="1525" w:type="dxa"/>
          </w:tcPr>
          <w:p w:rsidR="00393DC1" w:rsidRPr="00DA40C2" w:rsidRDefault="00393DC1" w:rsidP="00C36272">
            <w:pPr>
              <w:spacing w:after="0" w:line="360" w:lineRule="auto"/>
              <w:ind w:right="141"/>
              <w:jc w:val="both"/>
              <w:rPr>
                <w:rFonts w:ascii="Times New Roman" w:eastAsia="Calibri" w:hAnsi="Times New Roman"/>
                <w:b/>
                <w:sz w:val="24"/>
                <w:szCs w:val="24"/>
                <w:lang w:eastAsia="en-US"/>
              </w:rPr>
            </w:pPr>
            <w:r w:rsidRPr="00DA40C2">
              <w:rPr>
                <w:rFonts w:ascii="Times New Roman" w:eastAsia="Calibri" w:hAnsi="Times New Roman"/>
                <w:b/>
                <w:sz w:val="24"/>
                <w:szCs w:val="24"/>
                <w:lang w:eastAsia="en-US"/>
              </w:rPr>
              <w:t xml:space="preserve">100 </w:t>
            </w:r>
          </w:p>
        </w:tc>
      </w:tr>
    </w:tbl>
    <w:p w:rsidR="00F9167B" w:rsidRDefault="00F9167B" w:rsidP="00C36272">
      <w:pPr>
        <w:spacing w:after="0" w:line="360" w:lineRule="auto"/>
        <w:ind w:left="142" w:right="141"/>
        <w:jc w:val="both"/>
        <w:rPr>
          <w:rFonts w:ascii="Times New Roman" w:eastAsia="Calibri" w:hAnsi="Times New Roman"/>
          <w:color w:val="FF0000"/>
          <w:sz w:val="24"/>
          <w:szCs w:val="24"/>
          <w:lang w:eastAsia="en-US"/>
        </w:rPr>
      </w:pPr>
    </w:p>
    <w:p w:rsidR="00F9167B" w:rsidRPr="002B2495" w:rsidRDefault="00E6274D" w:rsidP="00C36272">
      <w:pPr>
        <w:spacing w:after="0" w:line="360" w:lineRule="auto"/>
        <w:ind w:left="142"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Notă</w:t>
      </w:r>
      <w:r w:rsidRPr="00E6274D">
        <w:rPr>
          <w:rFonts w:ascii="Times New Roman" w:eastAsia="Calibri" w:hAnsi="Times New Roman"/>
          <w:sz w:val="24"/>
          <w:szCs w:val="24"/>
          <w:lang w:eastAsia="en-US"/>
        </w:rPr>
        <w:t>: Nu poate fi luat în considerare pentru a fi finanţat un proiect care nu a întrunit un minim</w:t>
      </w:r>
      <w:r w:rsidRPr="00E6274D">
        <w:rPr>
          <w:rFonts w:ascii="Times New Roman" w:eastAsia="Calibri" w:hAnsi="Times New Roman"/>
          <w:color w:val="FF0000"/>
          <w:sz w:val="24"/>
          <w:szCs w:val="24"/>
          <w:lang w:eastAsia="en-US"/>
        </w:rPr>
        <w:t xml:space="preserve"> </w:t>
      </w:r>
      <w:r w:rsidRPr="002B2495">
        <w:rPr>
          <w:rFonts w:ascii="Times New Roman" w:eastAsia="Calibri" w:hAnsi="Times New Roman"/>
          <w:sz w:val="24"/>
          <w:szCs w:val="24"/>
          <w:lang w:eastAsia="en-US"/>
        </w:rPr>
        <w:t xml:space="preserve">de </w:t>
      </w:r>
      <w:r w:rsidR="004B7640" w:rsidRPr="002B2495">
        <w:rPr>
          <w:rFonts w:ascii="Times New Roman" w:eastAsia="Calibri" w:hAnsi="Times New Roman"/>
          <w:sz w:val="24"/>
          <w:szCs w:val="24"/>
          <w:lang w:eastAsia="en-US"/>
        </w:rPr>
        <w:t>65</w:t>
      </w:r>
      <w:r w:rsidRPr="002B2495">
        <w:rPr>
          <w:rFonts w:ascii="Times New Roman" w:eastAsia="Calibri" w:hAnsi="Times New Roman"/>
          <w:sz w:val="24"/>
          <w:szCs w:val="24"/>
          <w:lang w:eastAsia="en-US"/>
        </w:rPr>
        <w:t xml:space="preserve"> de puncte.</w:t>
      </w:r>
    </w:p>
    <w:p w:rsidR="00F9167B" w:rsidRDefault="00F9167B" w:rsidP="00C36272">
      <w:pPr>
        <w:spacing w:after="0" w:line="360" w:lineRule="auto"/>
        <w:ind w:left="142" w:right="141"/>
        <w:jc w:val="both"/>
        <w:rPr>
          <w:rFonts w:ascii="Times New Roman" w:eastAsia="Calibri" w:hAnsi="Times New Roman"/>
          <w:color w:val="FF0000"/>
          <w:sz w:val="24"/>
          <w:szCs w:val="24"/>
          <w:lang w:eastAsia="en-US"/>
        </w:rPr>
      </w:pPr>
    </w:p>
    <w:p w:rsidR="00A02029" w:rsidRPr="00A02029" w:rsidRDefault="00A02029" w:rsidP="00C36272">
      <w:pPr>
        <w:spacing w:after="0" w:line="360" w:lineRule="auto"/>
        <w:ind w:left="142" w:right="141"/>
        <w:jc w:val="both"/>
        <w:rPr>
          <w:rFonts w:ascii="Times New Roman" w:eastAsia="Calibri" w:hAnsi="Times New Roman"/>
          <w:b/>
          <w:sz w:val="24"/>
          <w:szCs w:val="24"/>
          <w:lang w:eastAsia="en-US"/>
        </w:rPr>
      </w:pPr>
      <w:r w:rsidRPr="00A02029">
        <w:rPr>
          <w:rFonts w:ascii="Times New Roman" w:eastAsia="Calibri" w:hAnsi="Times New Roman"/>
          <w:b/>
          <w:sz w:val="24"/>
          <w:szCs w:val="24"/>
          <w:lang w:eastAsia="en-US"/>
        </w:rPr>
        <w:t xml:space="preserve">Capitolul VI – Încheierea contractului de finaţare </w:t>
      </w:r>
    </w:p>
    <w:p w:rsidR="00A02029" w:rsidRPr="00A02029" w:rsidRDefault="00A02029" w:rsidP="00C36272">
      <w:pPr>
        <w:spacing w:after="0" w:line="360" w:lineRule="auto"/>
        <w:ind w:left="142" w:right="141"/>
        <w:jc w:val="both"/>
        <w:rPr>
          <w:rFonts w:ascii="Times New Roman" w:eastAsia="Calibri" w:hAnsi="Times New Roman"/>
          <w:sz w:val="24"/>
          <w:szCs w:val="24"/>
          <w:lang w:eastAsia="en-US"/>
        </w:rPr>
      </w:pPr>
      <w:r w:rsidRPr="00A02029">
        <w:rPr>
          <w:rFonts w:ascii="Times New Roman" w:eastAsia="Calibri" w:hAnsi="Times New Roman"/>
          <w:sz w:val="24"/>
          <w:szCs w:val="24"/>
          <w:lang w:eastAsia="en-US"/>
        </w:rPr>
        <w:t xml:space="preserve"> </w:t>
      </w:r>
      <w:r w:rsidRPr="00A02029">
        <w:rPr>
          <w:rFonts w:ascii="Times New Roman" w:eastAsia="Calibri" w:hAnsi="Times New Roman"/>
          <w:b/>
          <w:sz w:val="24"/>
          <w:szCs w:val="24"/>
          <w:lang w:eastAsia="en-US"/>
        </w:rPr>
        <w:t>Art.45</w:t>
      </w:r>
      <w:r w:rsidRPr="00A02029">
        <w:rPr>
          <w:rFonts w:ascii="Times New Roman" w:eastAsia="Calibri" w:hAnsi="Times New Roman"/>
          <w:sz w:val="24"/>
          <w:szCs w:val="24"/>
          <w:lang w:eastAsia="en-US"/>
        </w:rPr>
        <w:t xml:space="preserve"> Contractul se încheie între </w:t>
      </w:r>
      <w:r w:rsidR="007B70D6">
        <w:rPr>
          <w:rFonts w:ascii="Times New Roman" w:eastAsia="Calibri" w:hAnsi="Times New Roman"/>
          <w:sz w:val="24"/>
          <w:szCs w:val="24"/>
          <w:lang w:eastAsia="en-US"/>
        </w:rPr>
        <w:t xml:space="preserve">Direcția de Asistență Socială a municipiului Timișoara </w:t>
      </w:r>
      <w:r>
        <w:rPr>
          <w:rFonts w:ascii="Times New Roman" w:eastAsia="Calibri" w:hAnsi="Times New Roman"/>
          <w:sz w:val="24"/>
          <w:szCs w:val="24"/>
          <w:lang w:eastAsia="en-US"/>
        </w:rPr>
        <w:t xml:space="preserve">şi solicitantul selecţionat </w:t>
      </w:r>
      <w:r w:rsidRPr="00A02029">
        <w:rPr>
          <w:rFonts w:ascii="Times New Roman" w:eastAsia="Calibri" w:hAnsi="Times New Roman"/>
          <w:sz w:val="24"/>
          <w:szCs w:val="24"/>
          <w:lang w:eastAsia="en-US"/>
        </w:rPr>
        <w:t xml:space="preserve">în termen de maxim </w:t>
      </w:r>
      <w:r w:rsidRPr="002B2495">
        <w:rPr>
          <w:rFonts w:ascii="Times New Roman" w:eastAsia="Calibri" w:hAnsi="Times New Roman"/>
          <w:sz w:val="24"/>
          <w:szCs w:val="24"/>
          <w:lang w:eastAsia="en-US"/>
        </w:rPr>
        <w:t>5 de zile</w:t>
      </w:r>
      <w:r w:rsidRPr="004A22A4">
        <w:rPr>
          <w:rFonts w:ascii="Times New Roman" w:eastAsia="Calibri" w:hAnsi="Times New Roman"/>
          <w:color w:val="FF0000"/>
          <w:sz w:val="24"/>
          <w:szCs w:val="24"/>
          <w:lang w:eastAsia="en-US"/>
        </w:rPr>
        <w:t xml:space="preserve"> </w:t>
      </w:r>
      <w:r w:rsidRPr="00A02029">
        <w:rPr>
          <w:rFonts w:ascii="Times New Roman" w:eastAsia="Calibri" w:hAnsi="Times New Roman"/>
          <w:sz w:val="24"/>
          <w:szCs w:val="24"/>
          <w:lang w:eastAsia="en-US"/>
        </w:rPr>
        <w:t>de la data comunicării rezultatului sesiunii de selecţie a proiectelor pe site-ul Primăriei Municipiului Timişoara. In cazul nerespectării acestui termen de către benef</w:t>
      </w:r>
      <w:r>
        <w:rPr>
          <w:rFonts w:ascii="Times New Roman" w:eastAsia="Calibri" w:hAnsi="Times New Roman"/>
          <w:sz w:val="24"/>
          <w:szCs w:val="24"/>
          <w:lang w:eastAsia="en-US"/>
        </w:rPr>
        <w:t>iciar  contractul nu va mai fi î</w:t>
      </w:r>
      <w:r w:rsidRPr="00A02029">
        <w:rPr>
          <w:rFonts w:ascii="Times New Roman" w:eastAsia="Calibri" w:hAnsi="Times New Roman"/>
          <w:sz w:val="24"/>
          <w:szCs w:val="24"/>
          <w:lang w:eastAsia="en-US"/>
        </w:rPr>
        <w:t xml:space="preserve">ncheiat. </w:t>
      </w:r>
    </w:p>
    <w:p w:rsidR="00A02029" w:rsidRPr="00A02029" w:rsidRDefault="00A02029" w:rsidP="00C36272">
      <w:pPr>
        <w:spacing w:after="0" w:line="360" w:lineRule="auto"/>
        <w:ind w:left="142" w:right="141"/>
        <w:jc w:val="both"/>
        <w:rPr>
          <w:rFonts w:ascii="Times New Roman" w:eastAsia="Calibri" w:hAnsi="Times New Roman"/>
          <w:sz w:val="24"/>
          <w:szCs w:val="24"/>
          <w:lang w:eastAsia="en-US"/>
        </w:rPr>
      </w:pPr>
      <w:r w:rsidRPr="00A02029">
        <w:rPr>
          <w:rFonts w:ascii="Times New Roman" w:eastAsia="Calibri" w:hAnsi="Times New Roman"/>
          <w:sz w:val="24"/>
          <w:szCs w:val="24"/>
          <w:lang w:eastAsia="en-US"/>
        </w:rPr>
        <w:t xml:space="preserve"> </w:t>
      </w:r>
    </w:p>
    <w:p w:rsidR="00A02029" w:rsidRPr="00A02029" w:rsidRDefault="00A02029" w:rsidP="00C36272">
      <w:pPr>
        <w:spacing w:after="0" w:line="360" w:lineRule="auto"/>
        <w:ind w:left="142" w:right="141"/>
        <w:jc w:val="both"/>
        <w:rPr>
          <w:rFonts w:ascii="Times New Roman" w:eastAsia="Calibri" w:hAnsi="Times New Roman"/>
          <w:sz w:val="24"/>
          <w:szCs w:val="24"/>
          <w:lang w:eastAsia="en-US"/>
        </w:rPr>
      </w:pPr>
      <w:r w:rsidRPr="00A02029">
        <w:rPr>
          <w:rFonts w:ascii="Times New Roman" w:eastAsia="Calibri" w:hAnsi="Times New Roman"/>
          <w:b/>
          <w:sz w:val="24"/>
          <w:szCs w:val="24"/>
          <w:lang w:eastAsia="en-US"/>
        </w:rPr>
        <w:t>Art. 46</w:t>
      </w:r>
      <w:r w:rsidRPr="00A02029">
        <w:rPr>
          <w:rFonts w:ascii="Times New Roman" w:eastAsia="Calibri" w:hAnsi="Times New Roman"/>
          <w:sz w:val="24"/>
          <w:szCs w:val="24"/>
          <w:lang w:eastAsia="en-US"/>
        </w:rPr>
        <w:t xml:space="preserve"> La contract se vor anexa formularul de solicitare a finanţării precum şi bugetul de venituri şi cheltuieli al programului/proiectului. </w:t>
      </w:r>
    </w:p>
    <w:p w:rsidR="00A02029" w:rsidRPr="00A02029" w:rsidRDefault="00A02029" w:rsidP="00C36272">
      <w:pPr>
        <w:spacing w:after="0" w:line="360" w:lineRule="auto"/>
        <w:ind w:left="142" w:right="141"/>
        <w:jc w:val="both"/>
        <w:rPr>
          <w:rFonts w:ascii="Times New Roman" w:eastAsia="Calibri" w:hAnsi="Times New Roman"/>
          <w:sz w:val="24"/>
          <w:szCs w:val="24"/>
          <w:lang w:eastAsia="en-US"/>
        </w:rPr>
      </w:pPr>
      <w:r w:rsidRPr="00A02029">
        <w:rPr>
          <w:rFonts w:ascii="Times New Roman" w:eastAsia="Calibri" w:hAnsi="Times New Roman"/>
          <w:sz w:val="24"/>
          <w:szCs w:val="24"/>
          <w:lang w:eastAsia="en-US"/>
        </w:rPr>
        <w:t xml:space="preserve"> </w:t>
      </w:r>
    </w:p>
    <w:p w:rsidR="00A02029" w:rsidRDefault="00A02029" w:rsidP="00C36272">
      <w:pPr>
        <w:spacing w:after="0" w:line="360" w:lineRule="auto"/>
        <w:ind w:left="142" w:right="141"/>
        <w:jc w:val="both"/>
        <w:rPr>
          <w:rFonts w:ascii="Times New Roman" w:eastAsia="Calibri" w:hAnsi="Times New Roman"/>
          <w:sz w:val="24"/>
          <w:szCs w:val="24"/>
          <w:lang w:eastAsia="en-US"/>
        </w:rPr>
      </w:pPr>
      <w:r w:rsidRPr="00A02029">
        <w:rPr>
          <w:rFonts w:ascii="Times New Roman" w:eastAsia="Calibri" w:hAnsi="Times New Roman"/>
          <w:b/>
          <w:sz w:val="24"/>
          <w:szCs w:val="24"/>
          <w:lang w:eastAsia="en-US"/>
        </w:rPr>
        <w:t>Art.47</w:t>
      </w:r>
      <w:r w:rsidRPr="00A02029">
        <w:rPr>
          <w:rFonts w:ascii="Times New Roman" w:eastAsia="Calibri" w:hAnsi="Times New Roman"/>
          <w:sz w:val="24"/>
          <w:szCs w:val="24"/>
          <w:lang w:eastAsia="en-US"/>
        </w:rPr>
        <w:t xml:space="preserve"> (1) În vederea încheierii Contractului de finanţare, </w:t>
      </w:r>
      <w:r>
        <w:rPr>
          <w:rFonts w:ascii="Times New Roman" w:eastAsia="Calibri" w:hAnsi="Times New Roman"/>
          <w:sz w:val="24"/>
          <w:szCs w:val="24"/>
          <w:lang w:eastAsia="en-US"/>
        </w:rPr>
        <w:t xml:space="preserve">se vor </w:t>
      </w:r>
      <w:r w:rsidRPr="00A02029">
        <w:rPr>
          <w:rFonts w:ascii="Times New Roman" w:eastAsia="Calibri" w:hAnsi="Times New Roman"/>
          <w:sz w:val="24"/>
          <w:szCs w:val="24"/>
          <w:lang w:eastAsia="en-US"/>
        </w:rPr>
        <w:t xml:space="preserve">solicita beneficiarilor următoarele documente:  </w:t>
      </w:r>
    </w:p>
    <w:p w:rsidR="00751CB6" w:rsidRDefault="00751CB6" w:rsidP="00C36272">
      <w:pPr>
        <w:spacing w:after="0" w:line="360" w:lineRule="auto"/>
        <w:ind w:left="142" w:right="141"/>
        <w:jc w:val="both"/>
        <w:rPr>
          <w:rFonts w:ascii="Times New Roman" w:eastAsia="Calibri" w:hAnsi="Times New Roman"/>
          <w:sz w:val="24"/>
          <w:szCs w:val="24"/>
          <w:lang w:eastAsia="en-US"/>
        </w:rPr>
      </w:pPr>
      <w:r w:rsidRPr="00751CB6">
        <w:rPr>
          <w:rFonts w:ascii="Times New Roman" w:eastAsia="Calibri" w:hAnsi="Times New Roman"/>
          <w:b/>
          <w:sz w:val="24"/>
          <w:szCs w:val="24"/>
          <w:lang w:eastAsia="en-US"/>
        </w:rPr>
        <w:t>a</w:t>
      </w:r>
      <w:r w:rsidR="00A02029" w:rsidRPr="00751CB6">
        <w:rPr>
          <w:rFonts w:ascii="Times New Roman" w:eastAsia="Calibri" w:hAnsi="Times New Roman"/>
          <w:b/>
          <w:sz w:val="24"/>
          <w:szCs w:val="24"/>
          <w:lang w:eastAsia="en-US"/>
        </w:rPr>
        <w:t>)</w:t>
      </w:r>
      <w:r w:rsidR="00A02029" w:rsidRPr="00751CB6">
        <w:rPr>
          <w:rFonts w:ascii="Times New Roman" w:eastAsia="Calibri" w:hAnsi="Times New Roman"/>
          <w:sz w:val="24"/>
          <w:szCs w:val="24"/>
          <w:lang w:eastAsia="en-US"/>
        </w:rPr>
        <w:t xml:space="preserve"> dovada existenţei surse</w:t>
      </w:r>
      <w:r w:rsidR="009D2540" w:rsidRPr="00751CB6">
        <w:rPr>
          <w:rFonts w:ascii="Times New Roman" w:eastAsia="Calibri" w:hAnsi="Times New Roman"/>
          <w:sz w:val="24"/>
          <w:szCs w:val="24"/>
          <w:lang w:eastAsia="en-US"/>
        </w:rPr>
        <w:t>lor</w:t>
      </w:r>
      <w:r w:rsidR="00A02029" w:rsidRPr="00751CB6">
        <w:rPr>
          <w:rFonts w:ascii="Times New Roman" w:eastAsia="Calibri" w:hAnsi="Times New Roman"/>
          <w:sz w:val="24"/>
          <w:szCs w:val="24"/>
          <w:lang w:eastAsia="en-US"/>
        </w:rPr>
        <w:t xml:space="preserve"> de finanţare proprii </w:t>
      </w:r>
      <w:r w:rsidR="009D2540" w:rsidRPr="00751CB6">
        <w:rPr>
          <w:rFonts w:ascii="Times New Roman" w:eastAsia="Calibri" w:hAnsi="Times New Roman"/>
          <w:sz w:val="24"/>
          <w:szCs w:val="24"/>
          <w:lang w:eastAsia="en-US"/>
        </w:rPr>
        <w:t>(extrase de cont bancar</w:t>
      </w:r>
      <w:r w:rsidR="00A02029" w:rsidRPr="00751CB6">
        <w:rPr>
          <w:rFonts w:ascii="Times New Roman" w:eastAsia="Calibri" w:hAnsi="Times New Roman"/>
          <w:sz w:val="24"/>
          <w:szCs w:val="24"/>
          <w:lang w:eastAsia="en-US"/>
        </w:rPr>
        <w:t xml:space="preserve">, în copie semnate şi ştampilate cu menţiunea „conform cu originalul”  </w:t>
      </w:r>
    </w:p>
    <w:p w:rsidR="00751CB6" w:rsidRDefault="00751CB6" w:rsidP="00C36272">
      <w:pPr>
        <w:spacing w:after="0" w:line="360" w:lineRule="auto"/>
        <w:ind w:left="142" w:right="141"/>
        <w:jc w:val="both"/>
        <w:rPr>
          <w:rFonts w:ascii="Times New Roman" w:eastAsia="Calibri" w:hAnsi="Times New Roman"/>
          <w:sz w:val="24"/>
          <w:szCs w:val="24"/>
          <w:lang w:eastAsia="en-US"/>
        </w:rPr>
      </w:pPr>
      <w:r>
        <w:rPr>
          <w:rFonts w:ascii="Times New Roman" w:eastAsia="Calibri" w:hAnsi="Times New Roman"/>
          <w:b/>
          <w:sz w:val="24"/>
          <w:szCs w:val="24"/>
          <w:lang w:eastAsia="en-US"/>
        </w:rPr>
        <w:t>b</w:t>
      </w:r>
      <w:r w:rsidRPr="00C07A68">
        <w:rPr>
          <w:rFonts w:ascii="Times New Roman" w:eastAsia="Calibri" w:hAnsi="Times New Roman"/>
          <w:b/>
          <w:sz w:val="24"/>
          <w:szCs w:val="24"/>
          <w:lang w:eastAsia="en-US"/>
        </w:rPr>
        <w:t>)</w:t>
      </w:r>
      <w:r w:rsidRPr="00877573">
        <w:rPr>
          <w:rFonts w:ascii="Times New Roman" w:eastAsia="Calibri" w:hAnsi="Times New Roman"/>
          <w:sz w:val="24"/>
          <w:szCs w:val="24"/>
          <w:lang w:eastAsia="en-US"/>
        </w:rPr>
        <w:t xml:space="preserve"> Declaraţie notarială de angajament</w:t>
      </w:r>
      <w:r>
        <w:rPr>
          <w:rFonts w:ascii="Times New Roman" w:eastAsia="Calibri" w:hAnsi="Times New Roman"/>
          <w:sz w:val="24"/>
          <w:szCs w:val="24"/>
          <w:lang w:eastAsia="en-US"/>
        </w:rPr>
        <w:t>, conform</w:t>
      </w:r>
      <w:r w:rsidRPr="00877573">
        <w:rPr>
          <w:rFonts w:ascii="Times New Roman" w:eastAsia="Calibri" w:hAnsi="Times New Roman"/>
          <w:sz w:val="24"/>
          <w:szCs w:val="24"/>
          <w:lang w:eastAsia="en-US"/>
        </w:rPr>
        <w:t xml:space="preserve"> </w:t>
      </w:r>
      <w:r w:rsidRPr="00F1195E">
        <w:rPr>
          <w:rFonts w:ascii="Times New Roman" w:eastAsia="Calibri" w:hAnsi="Times New Roman"/>
          <w:b/>
          <w:sz w:val="24"/>
          <w:szCs w:val="24"/>
          <w:lang w:eastAsia="en-US"/>
        </w:rPr>
        <w:t>Anex</w:t>
      </w:r>
      <w:r>
        <w:rPr>
          <w:rFonts w:ascii="Times New Roman" w:eastAsia="Calibri" w:hAnsi="Times New Roman"/>
          <w:b/>
          <w:sz w:val="24"/>
          <w:szCs w:val="24"/>
          <w:lang w:eastAsia="en-US"/>
        </w:rPr>
        <w:t>ei nr.</w:t>
      </w:r>
      <w:r w:rsidRPr="00F1195E">
        <w:rPr>
          <w:rFonts w:ascii="Times New Roman" w:eastAsia="Calibri" w:hAnsi="Times New Roman"/>
          <w:b/>
          <w:sz w:val="24"/>
          <w:szCs w:val="24"/>
          <w:lang w:eastAsia="en-US"/>
        </w:rPr>
        <w:t xml:space="preserve"> 10</w:t>
      </w:r>
      <w:r w:rsidRPr="00877573">
        <w:rPr>
          <w:rFonts w:ascii="Times New Roman" w:eastAsia="Calibri" w:hAnsi="Times New Roman"/>
          <w:sz w:val="24"/>
          <w:szCs w:val="24"/>
          <w:lang w:eastAsia="en-US"/>
        </w:rPr>
        <w:t xml:space="preserve">  </w:t>
      </w:r>
    </w:p>
    <w:p w:rsidR="00A02029" w:rsidRPr="009D2540" w:rsidRDefault="00751CB6" w:rsidP="00C36272">
      <w:pPr>
        <w:spacing w:after="0" w:line="360" w:lineRule="auto"/>
        <w:ind w:left="142" w:right="141"/>
        <w:jc w:val="both"/>
        <w:rPr>
          <w:rFonts w:ascii="Times New Roman" w:eastAsia="Calibri" w:hAnsi="Times New Roman"/>
          <w:sz w:val="24"/>
          <w:szCs w:val="24"/>
          <w:lang w:eastAsia="en-US"/>
        </w:rPr>
      </w:pPr>
      <w:r w:rsidRPr="00751CB6">
        <w:rPr>
          <w:rFonts w:ascii="Times New Roman" w:eastAsia="Calibri" w:hAnsi="Times New Roman"/>
          <w:sz w:val="24"/>
          <w:szCs w:val="24"/>
          <w:lang w:eastAsia="en-US"/>
        </w:rPr>
        <w:t>(2) Î</w:t>
      </w:r>
      <w:r w:rsidR="00A02029" w:rsidRPr="00751CB6">
        <w:rPr>
          <w:rFonts w:ascii="Times New Roman" w:eastAsia="Calibri" w:hAnsi="Times New Roman"/>
          <w:sz w:val="24"/>
          <w:szCs w:val="24"/>
          <w:lang w:eastAsia="en-US"/>
        </w:rPr>
        <w:t>n</w:t>
      </w:r>
      <w:r w:rsidR="00A02029" w:rsidRPr="009D2540">
        <w:rPr>
          <w:rFonts w:ascii="Times New Roman" w:eastAsia="Calibri" w:hAnsi="Times New Roman"/>
          <w:sz w:val="24"/>
          <w:szCs w:val="24"/>
          <w:lang w:eastAsia="en-US"/>
        </w:rPr>
        <w:t xml:space="preserve"> cazul în care finanţarea acordată este mai mică decât finanţarea solicitată, contribuţia beneficiarului va fi redusă proporţional, iar bugetul de venituri şi cheltuieli se va întocmi ţinând cont de valoarea finanţării acordate şi de contribuţia solicitantului diminuată în mod corespunzător.  </w:t>
      </w:r>
    </w:p>
    <w:p w:rsidR="00F9167B" w:rsidRPr="00C07A68" w:rsidRDefault="00751CB6" w:rsidP="00C36272">
      <w:pPr>
        <w:spacing w:after="0" w:line="360" w:lineRule="auto"/>
        <w:ind w:left="142" w:right="141"/>
        <w:jc w:val="both"/>
        <w:rPr>
          <w:rFonts w:ascii="Times New Roman" w:eastAsia="Calibri" w:hAnsi="Times New Roman"/>
          <w:b/>
          <w:sz w:val="24"/>
          <w:szCs w:val="24"/>
          <w:lang w:eastAsia="en-US"/>
        </w:rPr>
      </w:pPr>
      <w:r w:rsidRPr="00751CB6">
        <w:rPr>
          <w:rFonts w:ascii="Times New Roman" w:eastAsia="Calibri" w:hAnsi="Times New Roman"/>
          <w:sz w:val="24"/>
          <w:szCs w:val="24"/>
          <w:lang w:eastAsia="en-US"/>
        </w:rPr>
        <w:t>(3)</w:t>
      </w:r>
      <w:r>
        <w:rPr>
          <w:rFonts w:ascii="Times New Roman" w:eastAsia="Calibri" w:hAnsi="Times New Roman"/>
          <w:b/>
          <w:sz w:val="24"/>
          <w:szCs w:val="24"/>
          <w:lang w:eastAsia="en-US"/>
        </w:rPr>
        <w:t xml:space="preserve"> </w:t>
      </w:r>
      <w:r w:rsidR="00877573" w:rsidRPr="00C07A68">
        <w:rPr>
          <w:rFonts w:ascii="Times New Roman" w:eastAsia="Calibri" w:hAnsi="Times New Roman"/>
          <w:b/>
          <w:sz w:val="24"/>
          <w:szCs w:val="24"/>
          <w:lang w:eastAsia="en-US"/>
        </w:rPr>
        <w:t>Formula de calcul a contribuţiei minime a beneficiarului este:</w:t>
      </w:r>
    </w:p>
    <w:p w:rsidR="00C07A68" w:rsidRDefault="00877573" w:rsidP="00C36272">
      <w:pPr>
        <w:spacing w:after="0" w:line="360" w:lineRule="auto"/>
        <w:ind w:left="142" w:right="141"/>
        <w:jc w:val="both"/>
        <w:rPr>
          <w:rFonts w:ascii="Times New Roman" w:eastAsia="Calibri" w:hAnsi="Times New Roman"/>
          <w:sz w:val="24"/>
          <w:szCs w:val="24"/>
          <w:lang w:eastAsia="en-US"/>
        </w:rPr>
      </w:pPr>
      <w:r w:rsidRPr="00877573">
        <w:rPr>
          <w:rFonts w:ascii="Times New Roman" w:eastAsia="Calibri" w:hAnsi="Times New Roman"/>
          <w:sz w:val="24"/>
          <w:szCs w:val="24"/>
          <w:lang w:eastAsia="en-US"/>
        </w:rPr>
        <w:t xml:space="preserve">FA/FS*CP iniţială pentru cheltuielile eligibile, </w:t>
      </w:r>
    </w:p>
    <w:p w:rsidR="00C07A68" w:rsidRDefault="00877573" w:rsidP="00C36272">
      <w:pPr>
        <w:spacing w:after="0" w:line="360" w:lineRule="auto"/>
        <w:ind w:left="142" w:right="141"/>
        <w:jc w:val="both"/>
        <w:rPr>
          <w:rFonts w:ascii="Times New Roman" w:eastAsia="Calibri" w:hAnsi="Times New Roman"/>
          <w:sz w:val="24"/>
          <w:szCs w:val="24"/>
          <w:lang w:eastAsia="en-US"/>
        </w:rPr>
      </w:pPr>
      <w:r w:rsidRPr="00877573">
        <w:rPr>
          <w:rFonts w:ascii="Times New Roman" w:eastAsia="Calibri" w:hAnsi="Times New Roman"/>
          <w:sz w:val="24"/>
          <w:szCs w:val="24"/>
          <w:lang w:eastAsia="en-US"/>
        </w:rPr>
        <w:t xml:space="preserve">unde  </w:t>
      </w:r>
    </w:p>
    <w:p w:rsidR="00C07A68" w:rsidRDefault="00877573" w:rsidP="00C36272">
      <w:pPr>
        <w:spacing w:after="0" w:line="360" w:lineRule="auto"/>
        <w:ind w:left="142" w:right="141"/>
        <w:jc w:val="both"/>
        <w:rPr>
          <w:rFonts w:ascii="Times New Roman" w:eastAsia="Calibri" w:hAnsi="Times New Roman"/>
          <w:sz w:val="24"/>
          <w:szCs w:val="24"/>
          <w:lang w:eastAsia="en-US"/>
        </w:rPr>
      </w:pPr>
      <w:r w:rsidRPr="00877573">
        <w:rPr>
          <w:rFonts w:ascii="Times New Roman" w:eastAsia="Calibri" w:hAnsi="Times New Roman"/>
          <w:sz w:val="24"/>
          <w:szCs w:val="24"/>
          <w:lang w:eastAsia="en-US"/>
        </w:rPr>
        <w:t xml:space="preserve">FA - suma finanţare acordată </w:t>
      </w:r>
    </w:p>
    <w:p w:rsidR="00C07A68" w:rsidRDefault="00877573" w:rsidP="00C36272">
      <w:pPr>
        <w:spacing w:after="0" w:line="360" w:lineRule="auto"/>
        <w:ind w:left="142" w:right="141"/>
        <w:jc w:val="both"/>
        <w:rPr>
          <w:rFonts w:ascii="Times New Roman" w:eastAsia="Calibri" w:hAnsi="Times New Roman"/>
          <w:sz w:val="24"/>
          <w:szCs w:val="24"/>
          <w:lang w:eastAsia="en-US"/>
        </w:rPr>
      </w:pPr>
      <w:r w:rsidRPr="00877573">
        <w:rPr>
          <w:rFonts w:ascii="Times New Roman" w:eastAsia="Calibri" w:hAnsi="Times New Roman"/>
          <w:sz w:val="24"/>
          <w:szCs w:val="24"/>
          <w:lang w:eastAsia="en-US"/>
        </w:rPr>
        <w:t xml:space="preserve">FS - suma finanţare solicitată în cererea de finanţare </w:t>
      </w:r>
    </w:p>
    <w:p w:rsidR="00C07A68" w:rsidRDefault="00877573" w:rsidP="00C36272">
      <w:pPr>
        <w:spacing w:after="0" w:line="360" w:lineRule="auto"/>
        <w:ind w:left="142" w:right="141"/>
        <w:jc w:val="both"/>
        <w:rPr>
          <w:rFonts w:ascii="Times New Roman" w:eastAsia="Calibri" w:hAnsi="Times New Roman"/>
          <w:sz w:val="24"/>
          <w:szCs w:val="24"/>
          <w:lang w:eastAsia="en-US"/>
        </w:rPr>
      </w:pPr>
      <w:r w:rsidRPr="00877573">
        <w:rPr>
          <w:rFonts w:ascii="Times New Roman" w:eastAsia="Calibri" w:hAnsi="Times New Roman"/>
          <w:sz w:val="24"/>
          <w:szCs w:val="24"/>
          <w:lang w:eastAsia="en-US"/>
        </w:rPr>
        <w:lastRenderedPageBreak/>
        <w:t>CP</w:t>
      </w:r>
      <w:r w:rsidR="00471039">
        <w:rPr>
          <w:rFonts w:ascii="Times New Roman" w:eastAsia="Calibri" w:hAnsi="Times New Roman"/>
          <w:sz w:val="24"/>
          <w:szCs w:val="24"/>
          <w:lang w:eastAsia="en-US"/>
        </w:rPr>
        <w:t xml:space="preserve"> </w:t>
      </w:r>
      <w:r w:rsidRPr="00877573">
        <w:rPr>
          <w:rFonts w:ascii="Times New Roman" w:eastAsia="Calibri" w:hAnsi="Times New Roman"/>
          <w:sz w:val="24"/>
          <w:szCs w:val="24"/>
          <w:lang w:eastAsia="en-US"/>
        </w:rPr>
        <w:t xml:space="preserve">iniţială pentru cheltuielile eligibile - contribuţia proprie pentru cheltuielile eligibile (din cererea de finanţare)  </w:t>
      </w:r>
    </w:p>
    <w:p w:rsidR="00F1195E" w:rsidRDefault="00877573" w:rsidP="00C36272">
      <w:pPr>
        <w:spacing w:after="0" w:line="360" w:lineRule="auto"/>
        <w:ind w:left="142" w:right="141"/>
        <w:jc w:val="both"/>
        <w:rPr>
          <w:rFonts w:ascii="Times New Roman" w:eastAsia="Calibri" w:hAnsi="Times New Roman"/>
          <w:sz w:val="24"/>
          <w:szCs w:val="24"/>
          <w:lang w:eastAsia="en-US"/>
        </w:rPr>
      </w:pPr>
      <w:r w:rsidRPr="00877573">
        <w:rPr>
          <w:rFonts w:ascii="Times New Roman" w:eastAsia="Calibri" w:hAnsi="Times New Roman"/>
          <w:sz w:val="24"/>
          <w:szCs w:val="24"/>
          <w:lang w:eastAsia="en-US"/>
        </w:rPr>
        <w:t>(</w:t>
      </w:r>
      <w:r w:rsidR="00751CB6">
        <w:rPr>
          <w:rFonts w:ascii="Times New Roman" w:eastAsia="Calibri" w:hAnsi="Times New Roman"/>
          <w:sz w:val="24"/>
          <w:szCs w:val="24"/>
          <w:lang w:eastAsia="en-US"/>
        </w:rPr>
        <w:t>4</w:t>
      </w:r>
      <w:r w:rsidRPr="00877573">
        <w:rPr>
          <w:rFonts w:ascii="Times New Roman" w:eastAsia="Calibri" w:hAnsi="Times New Roman"/>
          <w:sz w:val="24"/>
          <w:szCs w:val="24"/>
          <w:lang w:eastAsia="en-US"/>
        </w:rPr>
        <w:t xml:space="preserve">) Contractul de finanţare se încheie doar în măsura în care s-a făcut dovada existenţei contribuţiei beneficiarului şi au fost depuse toate documentele enumerate la alin (1). </w:t>
      </w:r>
    </w:p>
    <w:p w:rsidR="00F1195E" w:rsidRDefault="00877573" w:rsidP="00C36272">
      <w:pPr>
        <w:spacing w:after="0" w:line="360" w:lineRule="auto"/>
        <w:ind w:left="142" w:right="141"/>
        <w:jc w:val="both"/>
        <w:rPr>
          <w:rFonts w:ascii="Times New Roman" w:eastAsia="Calibri" w:hAnsi="Times New Roman"/>
          <w:sz w:val="24"/>
          <w:szCs w:val="24"/>
          <w:lang w:eastAsia="en-US"/>
        </w:rPr>
      </w:pPr>
      <w:r w:rsidRPr="00877573">
        <w:rPr>
          <w:rFonts w:ascii="Times New Roman" w:eastAsia="Calibri" w:hAnsi="Times New Roman"/>
          <w:sz w:val="24"/>
          <w:szCs w:val="24"/>
          <w:lang w:eastAsia="en-US"/>
        </w:rPr>
        <w:t>(</w:t>
      </w:r>
      <w:r w:rsidR="00751CB6">
        <w:rPr>
          <w:rFonts w:ascii="Times New Roman" w:eastAsia="Calibri" w:hAnsi="Times New Roman"/>
          <w:sz w:val="24"/>
          <w:szCs w:val="24"/>
          <w:lang w:eastAsia="en-US"/>
        </w:rPr>
        <w:t>5</w:t>
      </w:r>
      <w:r w:rsidRPr="00877573">
        <w:rPr>
          <w:rFonts w:ascii="Times New Roman" w:eastAsia="Calibri" w:hAnsi="Times New Roman"/>
          <w:sz w:val="24"/>
          <w:szCs w:val="24"/>
          <w:lang w:eastAsia="en-US"/>
        </w:rPr>
        <w:t xml:space="preserve">) Contractul cadru de finanţare este </w:t>
      </w:r>
      <w:r w:rsidRPr="00F1195E">
        <w:rPr>
          <w:rFonts w:ascii="Times New Roman" w:eastAsia="Calibri" w:hAnsi="Times New Roman"/>
          <w:b/>
          <w:sz w:val="24"/>
          <w:szCs w:val="24"/>
          <w:lang w:eastAsia="en-US"/>
        </w:rPr>
        <w:t>Anexa nr. 2</w:t>
      </w:r>
      <w:r w:rsidRPr="00877573">
        <w:rPr>
          <w:rFonts w:ascii="Times New Roman" w:eastAsia="Calibri" w:hAnsi="Times New Roman"/>
          <w:sz w:val="24"/>
          <w:szCs w:val="24"/>
          <w:lang w:eastAsia="en-US"/>
        </w:rPr>
        <w:t xml:space="preserve"> a prezentului Regulament.  </w:t>
      </w:r>
    </w:p>
    <w:p w:rsidR="00F9167B" w:rsidRDefault="00877573" w:rsidP="00C36272">
      <w:pPr>
        <w:spacing w:after="0" w:line="360" w:lineRule="auto"/>
        <w:ind w:left="142" w:right="141"/>
        <w:jc w:val="both"/>
        <w:rPr>
          <w:rFonts w:ascii="Times New Roman" w:eastAsia="Calibri" w:hAnsi="Times New Roman"/>
          <w:sz w:val="24"/>
          <w:szCs w:val="24"/>
          <w:lang w:eastAsia="en-US"/>
        </w:rPr>
      </w:pPr>
      <w:r w:rsidRPr="00877573">
        <w:rPr>
          <w:rFonts w:ascii="Times New Roman" w:eastAsia="Calibri" w:hAnsi="Times New Roman"/>
          <w:sz w:val="24"/>
          <w:szCs w:val="24"/>
          <w:lang w:eastAsia="en-US"/>
        </w:rPr>
        <w:t>(</w:t>
      </w:r>
      <w:r w:rsidR="00751CB6">
        <w:rPr>
          <w:rFonts w:ascii="Times New Roman" w:eastAsia="Calibri" w:hAnsi="Times New Roman"/>
          <w:sz w:val="24"/>
          <w:szCs w:val="24"/>
          <w:lang w:eastAsia="en-US"/>
        </w:rPr>
        <w:t>6</w:t>
      </w:r>
      <w:r w:rsidRPr="00877573">
        <w:rPr>
          <w:rFonts w:ascii="Times New Roman" w:eastAsia="Calibri" w:hAnsi="Times New Roman"/>
          <w:sz w:val="24"/>
          <w:szCs w:val="24"/>
          <w:lang w:eastAsia="en-US"/>
        </w:rPr>
        <w:t>) Contractul de finanţare va fi completat de către beneficiar (inclusiv anexele), ştampilat şi semnat de către beneficiar, reprezentantul legal, coordonatorul de proiect şi de către responsabilul financiar al beneficiarului.</w:t>
      </w:r>
    </w:p>
    <w:p w:rsidR="00FA5853" w:rsidRPr="000B2ED5" w:rsidRDefault="00FA5853" w:rsidP="00C36272">
      <w:pPr>
        <w:spacing w:after="0" w:line="360" w:lineRule="auto"/>
        <w:ind w:left="142" w:right="141"/>
        <w:jc w:val="both"/>
        <w:rPr>
          <w:rFonts w:ascii="Times New Roman" w:eastAsia="Calibri" w:hAnsi="Times New Roman"/>
          <w:sz w:val="24"/>
          <w:szCs w:val="24"/>
          <w:lang w:eastAsia="en-US"/>
        </w:rPr>
      </w:pPr>
    </w:p>
    <w:p w:rsidR="00A0785B" w:rsidRDefault="00FA5853" w:rsidP="00C36272">
      <w:pPr>
        <w:spacing w:after="0" w:line="360" w:lineRule="auto"/>
        <w:ind w:right="141"/>
        <w:jc w:val="both"/>
        <w:rPr>
          <w:rFonts w:ascii="Times New Roman" w:eastAsia="Calibri" w:hAnsi="Times New Roman"/>
          <w:b/>
          <w:sz w:val="24"/>
          <w:szCs w:val="24"/>
          <w:lang w:eastAsia="en-US"/>
        </w:rPr>
      </w:pPr>
      <w:r w:rsidRPr="00FA5853">
        <w:rPr>
          <w:rFonts w:ascii="Times New Roman" w:eastAsia="Calibri" w:hAnsi="Times New Roman"/>
          <w:b/>
          <w:sz w:val="24"/>
          <w:szCs w:val="24"/>
          <w:lang w:eastAsia="en-US"/>
        </w:rPr>
        <w:t>Tabel verificare documente necesare în</w:t>
      </w:r>
      <w:r>
        <w:rPr>
          <w:rFonts w:ascii="Times New Roman" w:eastAsia="Calibri" w:hAnsi="Times New Roman"/>
          <w:b/>
          <w:sz w:val="24"/>
          <w:szCs w:val="24"/>
          <w:lang w:eastAsia="en-US"/>
        </w:rPr>
        <w:t>cheierii contractului de  finanț</w:t>
      </w:r>
      <w:r w:rsidRPr="00FA5853">
        <w:rPr>
          <w:rFonts w:ascii="Times New Roman" w:eastAsia="Calibri" w:hAnsi="Times New Roman"/>
          <w:b/>
          <w:sz w:val="24"/>
          <w:szCs w:val="24"/>
          <w:lang w:eastAsia="en-US"/>
        </w:rPr>
        <w: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7655"/>
        <w:gridCol w:w="1950"/>
      </w:tblGrid>
      <w:tr w:rsidR="005A2B67" w:rsidRPr="0052682B" w:rsidTr="0052682B">
        <w:tc>
          <w:tcPr>
            <w:tcW w:w="1242" w:type="dxa"/>
            <w:shd w:val="clear" w:color="auto" w:fill="D9D9D9"/>
          </w:tcPr>
          <w:p w:rsidR="005A2B67" w:rsidRPr="0052682B" w:rsidRDefault="005A2B67" w:rsidP="00C36272">
            <w:pPr>
              <w:spacing w:after="0" w:line="360" w:lineRule="auto"/>
              <w:ind w:right="141"/>
              <w:jc w:val="both"/>
              <w:rPr>
                <w:rFonts w:ascii="Times New Roman" w:eastAsia="Calibri" w:hAnsi="Times New Roman"/>
                <w:b/>
                <w:sz w:val="24"/>
                <w:szCs w:val="24"/>
                <w:lang w:eastAsia="en-US"/>
              </w:rPr>
            </w:pPr>
            <w:r w:rsidRPr="0052682B">
              <w:rPr>
                <w:rFonts w:ascii="Times New Roman" w:eastAsia="Calibri" w:hAnsi="Times New Roman"/>
                <w:b/>
                <w:sz w:val="24"/>
                <w:szCs w:val="24"/>
                <w:lang w:eastAsia="en-US"/>
              </w:rPr>
              <w:t xml:space="preserve">Nr. crt. </w:t>
            </w:r>
          </w:p>
        </w:tc>
        <w:tc>
          <w:tcPr>
            <w:tcW w:w="7655" w:type="dxa"/>
            <w:shd w:val="clear" w:color="auto" w:fill="D9D9D9"/>
          </w:tcPr>
          <w:p w:rsidR="005A2B67" w:rsidRPr="0052682B" w:rsidRDefault="005A2B67" w:rsidP="00C36272">
            <w:pPr>
              <w:spacing w:after="0" w:line="360" w:lineRule="auto"/>
              <w:ind w:right="141"/>
              <w:jc w:val="both"/>
              <w:rPr>
                <w:rFonts w:ascii="Times New Roman" w:eastAsia="Calibri" w:hAnsi="Times New Roman"/>
                <w:b/>
                <w:sz w:val="24"/>
                <w:szCs w:val="24"/>
                <w:lang w:eastAsia="en-US"/>
              </w:rPr>
            </w:pPr>
            <w:r w:rsidRPr="0052682B">
              <w:rPr>
                <w:rFonts w:ascii="Times New Roman" w:eastAsia="Calibri" w:hAnsi="Times New Roman"/>
                <w:b/>
                <w:sz w:val="24"/>
                <w:szCs w:val="24"/>
                <w:lang w:eastAsia="en-US"/>
              </w:rPr>
              <w:t>Documente</w:t>
            </w:r>
          </w:p>
        </w:tc>
        <w:tc>
          <w:tcPr>
            <w:tcW w:w="1950" w:type="dxa"/>
            <w:shd w:val="clear" w:color="auto" w:fill="D9D9D9"/>
          </w:tcPr>
          <w:p w:rsidR="005A2B67" w:rsidRPr="0052682B" w:rsidRDefault="005A2B67" w:rsidP="00C36272">
            <w:pPr>
              <w:spacing w:after="0" w:line="360" w:lineRule="auto"/>
              <w:ind w:right="141"/>
              <w:jc w:val="both"/>
              <w:rPr>
                <w:rFonts w:ascii="Times New Roman" w:eastAsia="Calibri" w:hAnsi="Times New Roman"/>
                <w:b/>
                <w:sz w:val="24"/>
                <w:szCs w:val="24"/>
                <w:lang w:eastAsia="en-US"/>
              </w:rPr>
            </w:pPr>
            <w:r w:rsidRPr="0052682B">
              <w:rPr>
                <w:rFonts w:ascii="Times New Roman" w:eastAsia="Calibri" w:hAnsi="Times New Roman"/>
                <w:b/>
                <w:sz w:val="24"/>
                <w:szCs w:val="24"/>
                <w:lang w:eastAsia="en-US"/>
              </w:rPr>
              <w:t>Verificare</w:t>
            </w:r>
          </w:p>
        </w:tc>
      </w:tr>
      <w:tr w:rsidR="005A2B67" w:rsidRPr="0052682B" w:rsidTr="0052682B">
        <w:tc>
          <w:tcPr>
            <w:tcW w:w="1242" w:type="dxa"/>
          </w:tcPr>
          <w:p w:rsidR="005A2B67" w:rsidRPr="0052682B" w:rsidRDefault="00A1115B" w:rsidP="00C36272">
            <w:pPr>
              <w:spacing w:after="0" w:line="360" w:lineRule="auto"/>
              <w:ind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1</w:t>
            </w:r>
          </w:p>
        </w:tc>
        <w:tc>
          <w:tcPr>
            <w:tcW w:w="7655" w:type="dxa"/>
          </w:tcPr>
          <w:p w:rsidR="005A2B67" w:rsidRPr="00A1115B" w:rsidRDefault="005A2B67" w:rsidP="00C36272">
            <w:pPr>
              <w:spacing w:after="0" w:line="360" w:lineRule="auto"/>
              <w:ind w:right="141"/>
              <w:jc w:val="both"/>
              <w:rPr>
                <w:rFonts w:ascii="Times New Roman" w:eastAsia="Calibri" w:hAnsi="Times New Roman"/>
                <w:sz w:val="24"/>
                <w:szCs w:val="24"/>
                <w:lang w:eastAsia="en-US"/>
              </w:rPr>
            </w:pPr>
            <w:r w:rsidRPr="0052682B">
              <w:rPr>
                <w:rFonts w:ascii="Times New Roman" w:eastAsia="Calibri" w:hAnsi="Times New Roman"/>
                <w:b/>
                <w:sz w:val="24"/>
                <w:szCs w:val="24"/>
                <w:lang w:eastAsia="en-US"/>
              </w:rPr>
              <w:t xml:space="preserve">Copie - </w:t>
            </w:r>
            <w:r w:rsidRPr="00A1115B">
              <w:rPr>
                <w:rFonts w:ascii="Times New Roman" w:eastAsia="Calibri" w:hAnsi="Times New Roman"/>
                <w:sz w:val="24"/>
                <w:szCs w:val="24"/>
                <w:lang w:eastAsia="en-US"/>
              </w:rPr>
              <w:t>Dovada existenţei surse</w:t>
            </w:r>
            <w:r w:rsidR="00A01805" w:rsidRPr="00A1115B">
              <w:rPr>
                <w:rFonts w:ascii="Times New Roman" w:eastAsia="Calibri" w:hAnsi="Times New Roman"/>
                <w:sz w:val="24"/>
                <w:szCs w:val="24"/>
                <w:lang w:eastAsia="en-US"/>
              </w:rPr>
              <w:t>lor</w:t>
            </w:r>
            <w:r w:rsidRPr="00A1115B">
              <w:rPr>
                <w:rFonts w:ascii="Times New Roman" w:eastAsia="Calibri" w:hAnsi="Times New Roman"/>
                <w:sz w:val="24"/>
                <w:szCs w:val="24"/>
                <w:lang w:eastAsia="en-US"/>
              </w:rPr>
              <w:t xml:space="preserve"> de finanţare</w:t>
            </w:r>
            <w:r w:rsidR="00A01805" w:rsidRPr="00A1115B">
              <w:rPr>
                <w:rFonts w:ascii="Times New Roman" w:eastAsia="Calibri" w:hAnsi="Times New Roman"/>
                <w:sz w:val="24"/>
                <w:szCs w:val="24"/>
                <w:lang w:eastAsia="en-US"/>
              </w:rPr>
              <w:t>,</w:t>
            </w:r>
            <w:r w:rsidRPr="00A1115B">
              <w:rPr>
                <w:rFonts w:ascii="Times New Roman" w:eastAsia="Calibri" w:hAnsi="Times New Roman"/>
                <w:sz w:val="24"/>
                <w:szCs w:val="24"/>
                <w:lang w:eastAsia="en-US"/>
              </w:rPr>
              <w:t xml:space="preserve"> extrase de cont bancar,  </w:t>
            </w:r>
          </w:p>
          <w:p w:rsidR="005A2B67" w:rsidRPr="0052682B" w:rsidRDefault="00471039" w:rsidP="00C36272">
            <w:pPr>
              <w:spacing w:after="0" w:line="360" w:lineRule="auto"/>
              <w:ind w:right="141"/>
              <w:jc w:val="both"/>
              <w:rPr>
                <w:rFonts w:ascii="Times New Roman" w:eastAsia="Calibri" w:hAnsi="Times New Roman"/>
                <w:b/>
                <w:sz w:val="24"/>
                <w:szCs w:val="24"/>
                <w:lang w:eastAsia="en-US"/>
              </w:rPr>
            </w:pPr>
            <w:r w:rsidRPr="00A1115B">
              <w:rPr>
                <w:rFonts w:ascii="Times New Roman" w:eastAsia="Calibri" w:hAnsi="Times New Roman"/>
                <w:sz w:val="24"/>
                <w:szCs w:val="24"/>
                <w:lang w:eastAsia="en-US"/>
              </w:rPr>
              <w:t>s</w:t>
            </w:r>
            <w:r w:rsidR="005A2B67" w:rsidRPr="00A1115B">
              <w:rPr>
                <w:rFonts w:ascii="Times New Roman" w:eastAsia="Calibri" w:hAnsi="Times New Roman"/>
                <w:sz w:val="24"/>
                <w:szCs w:val="24"/>
                <w:lang w:eastAsia="en-US"/>
              </w:rPr>
              <w:t>emnate şi ştampilate cu menţiunea „conform cu originalul”.</w:t>
            </w:r>
          </w:p>
        </w:tc>
        <w:tc>
          <w:tcPr>
            <w:tcW w:w="1950" w:type="dxa"/>
          </w:tcPr>
          <w:p w:rsidR="005A2B67" w:rsidRPr="0052682B" w:rsidRDefault="005A2B67" w:rsidP="00C36272">
            <w:pPr>
              <w:spacing w:after="0" w:line="360" w:lineRule="auto"/>
              <w:ind w:right="141"/>
              <w:jc w:val="both"/>
              <w:rPr>
                <w:rFonts w:ascii="Times New Roman" w:eastAsia="Calibri" w:hAnsi="Times New Roman"/>
                <w:b/>
                <w:sz w:val="24"/>
                <w:szCs w:val="24"/>
                <w:lang w:eastAsia="en-US"/>
              </w:rPr>
            </w:pPr>
          </w:p>
        </w:tc>
      </w:tr>
      <w:tr w:rsidR="005A2B67" w:rsidRPr="0052682B" w:rsidTr="0052682B">
        <w:tc>
          <w:tcPr>
            <w:tcW w:w="1242" w:type="dxa"/>
          </w:tcPr>
          <w:p w:rsidR="005A2B67" w:rsidRPr="0052682B" w:rsidRDefault="00A1115B" w:rsidP="00C36272">
            <w:pPr>
              <w:spacing w:after="0" w:line="360" w:lineRule="auto"/>
              <w:ind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2</w:t>
            </w:r>
          </w:p>
        </w:tc>
        <w:tc>
          <w:tcPr>
            <w:tcW w:w="7655" w:type="dxa"/>
          </w:tcPr>
          <w:p w:rsidR="005A2B67" w:rsidRPr="0052682B" w:rsidRDefault="005F591B" w:rsidP="00C36272">
            <w:pPr>
              <w:spacing w:after="0" w:line="360" w:lineRule="auto"/>
              <w:ind w:right="141"/>
              <w:jc w:val="both"/>
              <w:rPr>
                <w:rFonts w:ascii="Times New Roman" w:eastAsia="Calibri" w:hAnsi="Times New Roman"/>
                <w:b/>
                <w:sz w:val="24"/>
                <w:szCs w:val="24"/>
                <w:lang w:eastAsia="en-US"/>
              </w:rPr>
            </w:pPr>
            <w:r w:rsidRPr="0052682B">
              <w:rPr>
                <w:rFonts w:ascii="Times New Roman" w:eastAsia="Calibri" w:hAnsi="Times New Roman"/>
                <w:b/>
                <w:sz w:val="24"/>
                <w:szCs w:val="24"/>
                <w:lang w:eastAsia="en-US"/>
              </w:rPr>
              <w:t xml:space="preserve">Original – </w:t>
            </w:r>
            <w:r w:rsidRPr="0052682B">
              <w:rPr>
                <w:rFonts w:ascii="Times New Roman" w:eastAsia="Calibri" w:hAnsi="Times New Roman"/>
                <w:sz w:val="24"/>
                <w:szCs w:val="24"/>
                <w:lang w:eastAsia="en-US"/>
              </w:rPr>
              <w:t>Declaraţie notarială de angajament,</w:t>
            </w:r>
            <w:r w:rsidRPr="0052682B">
              <w:rPr>
                <w:rFonts w:ascii="Times New Roman" w:eastAsia="Calibri" w:hAnsi="Times New Roman"/>
                <w:b/>
                <w:sz w:val="24"/>
                <w:szCs w:val="24"/>
                <w:lang w:eastAsia="en-US"/>
              </w:rPr>
              <w:t xml:space="preserve"> Anexa </w:t>
            </w:r>
            <w:r w:rsidR="00A1115B">
              <w:rPr>
                <w:rFonts w:ascii="Times New Roman" w:eastAsia="Calibri" w:hAnsi="Times New Roman"/>
                <w:b/>
                <w:sz w:val="24"/>
                <w:szCs w:val="24"/>
                <w:lang w:eastAsia="en-US"/>
              </w:rPr>
              <w:t xml:space="preserve">nr. </w:t>
            </w:r>
            <w:r w:rsidRPr="0052682B">
              <w:rPr>
                <w:rFonts w:ascii="Times New Roman" w:eastAsia="Calibri" w:hAnsi="Times New Roman"/>
                <w:b/>
                <w:sz w:val="24"/>
                <w:szCs w:val="24"/>
                <w:lang w:eastAsia="en-US"/>
              </w:rPr>
              <w:t>10</w:t>
            </w:r>
          </w:p>
        </w:tc>
        <w:tc>
          <w:tcPr>
            <w:tcW w:w="1950" w:type="dxa"/>
          </w:tcPr>
          <w:p w:rsidR="005A2B67" w:rsidRPr="0052682B" w:rsidRDefault="005A2B67" w:rsidP="00C36272">
            <w:pPr>
              <w:spacing w:after="0" w:line="360" w:lineRule="auto"/>
              <w:ind w:right="141"/>
              <w:jc w:val="both"/>
              <w:rPr>
                <w:rFonts w:ascii="Times New Roman" w:eastAsia="Calibri" w:hAnsi="Times New Roman"/>
                <w:b/>
                <w:sz w:val="24"/>
                <w:szCs w:val="24"/>
                <w:lang w:eastAsia="en-US"/>
              </w:rPr>
            </w:pPr>
          </w:p>
        </w:tc>
      </w:tr>
    </w:tbl>
    <w:p w:rsidR="00FA5853" w:rsidRDefault="00FA5853" w:rsidP="00C36272">
      <w:pPr>
        <w:spacing w:after="0" w:line="360" w:lineRule="auto"/>
        <w:ind w:right="141"/>
        <w:jc w:val="both"/>
        <w:rPr>
          <w:rFonts w:ascii="Times New Roman" w:eastAsia="Calibri" w:hAnsi="Times New Roman"/>
          <w:b/>
          <w:sz w:val="24"/>
          <w:szCs w:val="24"/>
          <w:lang w:eastAsia="en-US"/>
        </w:rPr>
      </w:pPr>
    </w:p>
    <w:p w:rsidR="003E38F7" w:rsidRPr="003E38F7" w:rsidRDefault="003E38F7" w:rsidP="00C36272">
      <w:pPr>
        <w:spacing w:after="0" w:line="360" w:lineRule="auto"/>
        <w:ind w:right="141"/>
        <w:jc w:val="both"/>
        <w:rPr>
          <w:rFonts w:ascii="Times New Roman" w:eastAsia="Calibri" w:hAnsi="Times New Roman"/>
          <w:b/>
          <w:sz w:val="24"/>
          <w:szCs w:val="24"/>
          <w:lang w:eastAsia="en-US"/>
        </w:rPr>
      </w:pPr>
      <w:r w:rsidRPr="003E38F7">
        <w:rPr>
          <w:rFonts w:ascii="Times New Roman" w:eastAsia="Calibri" w:hAnsi="Times New Roman"/>
          <w:b/>
          <w:sz w:val="24"/>
          <w:szCs w:val="24"/>
          <w:lang w:eastAsia="en-US"/>
        </w:rPr>
        <w:t xml:space="preserve">Capitolul VII – Procedura privind derularea contractului de finaţare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b/>
          <w:sz w:val="24"/>
          <w:szCs w:val="24"/>
          <w:lang w:eastAsia="en-US"/>
        </w:rPr>
        <w:t>Art. 48</w:t>
      </w:r>
      <w:r w:rsidRPr="003E38F7">
        <w:rPr>
          <w:rFonts w:ascii="Times New Roman" w:eastAsia="Calibri" w:hAnsi="Times New Roman"/>
          <w:sz w:val="24"/>
          <w:szCs w:val="24"/>
          <w:lang w:eastAsia="en-US"/>
        </w:rPr>
        <w:t xml:space="preserve"> Cheltuielile eligibile vor putea fi finanţate în baza unui contract de finanţare nerambursabilă numai în masura în care sunt justificate şi oportune şi au fost contractate în perioada executării contractului.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b/>
          <w:sz w:val="24"/>
          <w:szCs w:val="24"/>
          <w:lang w:eastAsia="en-US"/>
        </w:rPr>
        <w:t>Art. 49</w:t>
      </w:r>
      <w:r w:rsidRPr="003E38F7">
        <w:rPr>
          <w:rFonts w:ascii="Times New Roman" w:eastAsia="Calibri" w:hAnsi="Times New Roman"/>
          <w:sz w:val="24"/>
          <w:szCs w:val="24"/>
          <w:lang w:eastAsia="en-US"/>
        </w:rPr>
        <w:t xml:space="preserve"> Categoriile de cheltuieli eligibile şi neeligibile sunt cuprinse în </w:t>
      </w:r>
      <w:r w:rsidRPr="003E38F7">
        <w:rPr>
          <w:rFonts w:ascii="Times New Roman" w:eastAsia="Calibri" w:hAnsi="Times New Roman"/>
          <w:b/>
          <w:sz w:val="24"/>
          <w:szCs w:val="24"/>
          <w:lang w:eastAsia="en-US"/>
        </w:rPr>
        <w:t>Anexa</w:t>
      </w:r>
      <w:r w:rsidR="00377A52">
        <w:rPr>
          <w:rFonts w:ascii="Times New Roman" w:eastAsia="Calibri" w:hAnsi="Times New Roman"/>
          <w:b/>
          <w:sz w:val="24"/>
          <w:szCs w:val="24"/>
          <w:lang w:eastAsia="en-US"/>
        </w:rPr>
        <w:t xml:space="preserve"> nr.</w:t>
      </w:r>
      <w:r w:rsidRPr="003E38F7">
        <w:rPr>
          <w:rFonts w:ascii="Times New Roman" w:eastAsia="Calibri" w:hAnsi="Times New Roman"/>
          <w:b/>
          <w:sz w:val="24"/>
          <w:szCs w:val="24"/>
          <w:lang w:eastAsia="en-US"/>
        </w:rPr>
        <w:t xml:space="preserve"> 6</w:t>
      </w:r>
      <w:r w:rsidRPr="003E38F7">
        <w:rPr>
          <w:rFonts w:ascii="Times New Roman" w:eastAsia="Calibri" w:hAnsi="Times New Roman"/>
          <w:sz w:val="24"/>
          <w:szCs w:val="24"/>
          <w:lang w:eastAsia="en-US"/>
        </w:rPr>
        <w:t xml:space="preserve"> la prezentul regulament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b/>
          <w:sz w:val="24"/>
          <w:szCs w:val="24"/>
          <w:lang w:eastAsia="en-US"/>
        </w:rPr>
        <w:t>Art. 50</w:t>
      </w:r>
      <w:r w:rsidRPr="003E38F7">
        <w:rPr>
          <w:rFonts w:ascii="Times New Roman" w:eastAsia="Calibri" w:hAnsi="Times New Roman"/>
          <w:sz w:val="24"/>
          <w:szCs w:val="24"/>
          <w:lang w:eastAsia="en-US"/>
        </w:rPr>
        <w:t xml:space="preserve"> Autoritatea finanţatoare şi beneficiarul pot stabili în contractul de finanţare nerambursabilă ca plăţile c</w:t>
      </w:r>
      <w:r w:rsidR="003C2961">
        <w:rPr>
          <w:rFonts w:ascii="Times New Roman" w:eastAsia="Calibri" w:hAnsi="Times New Roman"/>
          <w:sz w:val="24"/>
          <w:szCs w:val="24"/>
          <w:lang w:eastAsia="en-US"/>
        </w:rPr>
        <w:t>ătre beneficiar să se facă în</w:t>
      </w:r>
      <w:r w:rsidRPr="003E38F7">
        <w:rPr>
          <w:rFonts w:ascii="Times New Roman" w:eastAsia="Calibri" w:hAnsi="Times New Roman"/>
          <w:sz w:val="24"/>
          <w:szCs w:val="24"/>
          <w:lang w:eastAsia="en-US"/>
        </w:rPr>
        <w:t xml:space="preserve"> </w:t>
      </w:r>
      <w:r w:rsidRPr="00377A52">
        <w:rPr>
          <w:rFonts w:ascii="Times New Roman" w:eastAsia="Calibri" w:hAnsi="Times New Roman"/>
          <w:sz w:val="24"/>
          <w:szCs w:val="24"/>
          <w:lang w:eastAsia="en-US"/>
        </w:rPr>
        <w:t>maxim 3 tranşe</w:t>
      </w:r>
      <w:r w:rsidRPr="003E38F7">
        <w:rPr>
          <w:rFonts w:ascii="Times New Roman" w:eastAsia="Calibri" w:hAnsi="Times New Roman"/>
          <w:sz w:val="24"/>
          <w:szCs w:val="24"/>
          <w:lang w:eastAsia="en-US"/>
        </w:rPr>
        <w:t xml:space="preserve">, în raport cu faza proiectului şi cheltuielile aferente, în funcţie de evaluarea posibilelor riscuri financiare, durata şi evoluţia în timp a activităţii finanţate ori de costurile interne de organizare şi funcţionare ale beneficiarului.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647E1A">
        <w:rPr>
          <w:rFonts w:ascii="Times New Roman" w:eastAsia="Calibri" w:hAnsi="Times New Roman"/>
          <w:b/>
          <w:sz w:val="24"/>
          <w:szCs w:val="24"/>
          <w:lang w:eastAsia="en-US"/>
        </w:rPr>
        <w:t>Art. 51</w:t>
      </w:r>
      <w:r w:rsidRPr="003E38F7">
        <w:rPr>
          <w:rFonts w:ascii="Times New Roman" w:eastAsia="Calibri" w:hAnsi="Times New Roman"/>
          <w:sz w:val="24"/>
          <w:szCs w:val="24"/>
          <w:lang w:eastAsia="en-US"/>
        </w:rPr>
        <w:t xml:space="preserve">  Finanţarea pentru o tranşă aferentă unei etape următoare a programului sau proiectului (exceptând a</w:t>
      </w:r>
      <w:r w:rsidR="00647E1A">
        <w:rPr>
          <w:rFonts w:ascii="Times New Roman" w:eastAsia="Calibri" w:hAnsi="Times New Roman"/>
          <w:sz w:val="24"/>
          <w:szCs w:val="24"/>
          <w:lang w:eastAsia="en-US"/>
        </w:rPr>
        <w:t>vansul acordat) se acordă doar î</w:t>
      </w:r>
      <w:r w:rsidRPr="003E38F7">
        <w:rPr>
          <w:rFonts w:ascii="Times New Roman" w:eastAsia="Calibri" w:hAnsi="Times New Roman"/>
          <w:sz w:val="24"/>
          <w:szCs w:val="24"/>
          <w:lang w:eastAsia="en-US"/>
        </w:rPr>
        <w:t xml:space="preserve">n baza documentelor justificative a cheltuielilor.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647E1A" w:rsidRDefault="003E38F7" w:rsidP="00C36272">
      <w:pPr>
        <w:spacing w:after="0" w:line="360" w:lineRule="auto"/>
        <w:ind w:right="141"/>
        <w:jc w:val="both"/>
        <w:rPr>
          <w:rFonts w:ascii="Times New Roman" w:eastAsia="Calibri" w:hAnsi="Times New Roman"/>
          <w:color w:val="FF0000"/>
          <w:sz w:val="24"/>
          <w:szCs w:val="24"/>
          <w:lang w:eastAsia="en-US"/>
        </w:rPr>
      </w:pPr>
      <w:r w:rsidRPr="00647E1A">
        <w:rPr>
          <w:rFonts w:ascii="Times New Roman" w:eastAsia="Calibri" w:hAnsi="Times New Roman"/>
          <w:b/>
          <w:sz w:val="24"/>
          <w:szCs w:val="24"/>
          <w:lang w:eastAsia="en-US"/>
        </w:rPr>
        <w:lastRenderedPageBreak/>
        <w:t>Art.52</w:t>
      </w:r>
      <w:r w:rsidRPr="003E38F7">
        <w:rPr>
          <w:rFonts w:ascii="Times New Roman" w:eastAsia="Calibri" w:hAnsi="Times New Roman"/>
          <w:sz w:val="24"/>
          <w:szCs w:val="24"/>
          <w:lang w:eastAsia="en-US"/>
        </w:rPr>
        <w:t xml:space="preserve"> </w:t>
      </w:r>
      <w:r w:rsidRPr="00377A52">
        <w:rPr>
          <w:rFonts w:ascii="Times New Roman" w:eastAsia="Calibri" w:hAnsi="Times New Roman"/>
          <w:sz w:val="24"/>
          <w:szCs w:val="24"/>
          <w:lang w:eastAsia="en-US"/>
        </w:rPr>
        <w:t>Este exclusă posibilitatea destinării fondurilor nerambursabile unei activităţi a cărei executare a fost deja începută sau finalizată la data încheierii contractului de finanţare.</w:t>
      </w:r>
      <w:r w:rsidRPr="00647E1A">
        <w:rPr>
          <w:rFonts w:ascii="Times New Roman" w:eastAsia="Calibri" w:hAnsi="Times New Roman"/>
          <w:color w:val="FF0000"/>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647E1A">
        <w:rPr>
          <w:rFonts w:ascii="Times New Roman" w:eastAsia="Calibri" w:hAnsi="Times New Roman"/>
          <w:b/>
          <w:sz w:val="24"/>
          <w:szCs w:val="24"/>
          <w:lang w:eastAsia="en-US"/>
        </w:rPr>
        <w:t>Art. 53</w:t>
      </w:r>
      <w:r w:rsidRPr="003E38F7">
        <w:rPr>
          <w:rFonts w:ascii="Times New Roman" w:eastAsia="Calibri" w:hAnsi="Times New Roman"/>
          <w:sz w:val="24"/>
          <w:szCs w:val="24"/>
          <w:lang w:eastAsia="en-US"/>
        </w:rPr>
        <w:t xml:space="preserve"> Prima tranşă, avans, </w:t>
      </w:r>
      <w:r w:rsidRPr="00377A52">
        <w:rPr>
          <w:rFonts w:ascii="Times New Roman" w:eastAsia="Calibri" w:hAnsi="Times New Roman"/>
          <w:sz w:val="24"/>
          <w:szCs w:val="24"/>
          <w:lang w:eastAsia="en-US"/>
        </w:rPr>
        <w:t xml:space="preserve">nu poate depăşi </w:t>
      </w:r>
      <w:r w:rsidR="00377A52" w:rsidRPr="00377A52">
        <w:rPr>
          <w:rFonts w:ascii="Times New Roman" w:eastAsia="Calibri" w:hAnsi="Times New Roman"/>
          <w:sz w:val="24"/>
          <w:szCs w:val="24"/>
          <w:lang w:eastAsia="en-US"/>
        </w:rPr>
        <w:t>45</w:t>
      </w:r>
      <w:r w:rsidRPr="00377A52">
        <w:rPr>
          <w:rFonts w:ascii="Times New Roman" w:eastAsia="Calibri" w:hAnsi="Times New Roman"/>
          <w:sz w:val="24"/>
          <w:szCs w:val="24"/>
          <w:lang w:eastAsia="en-US"/>
        </w:rPr>
        <w:t>%</w:t>
      </w:r>
      <w:r w:rsidRPr="003E38F7">
        <w:rPr>
          <w:rFonts w:ascii="Times New Roman" w:eastAsia="Calibri" w:hAnsi="Times New Roman"/>
          <w:sz w:val="24"/>
          <w:szCs w:val="24"/>
          <w:lang w:eastAsia="en-US"/>
        </w:rPr>
        <w:t xml:space="preserve"> din finanţarea acordată. O nouă tranşă se poate acorda doar după decontarea integrală a tranşei anterioare.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647E1A" w:rsidRDefault="003E38F7" w:rsidP="00C36272">
      <w:pPr>
        <w:spacing w:after="0" w:line="360" w:lineRule="auto"/>
        <w:ind w:right="141"/>
        <w:jc w:val="both"/>
        <w:rPr>
          <w:rFonts w:ascii="Times New Roman" w:eastAsia="Calibri" w:hAnsi="Times New Roman"/>
          <w:color w:val="FF0000"/>
          <w:sz w:val="24"/>
          <w:szCs w:val="24"/>
          <w:lang w:eastAsia="en-US"/>
        </w:rPr>
      </w:pPr>
      <w:r w:rsidRPr="00647E1A">
        <w:rPr>
          <w:rFonts w:ascii="Times New Roman" w:eastAsia="Calibri" w:hAnsi="Times New Roman"/>
          <w:b/>
          <w:sz w:val="24"/>
          <w:szCs w:val="24"/>
          <w:lang w:eastAsia="en-US"/>
        </w:rPr>
        <w:t>Art. 54</w:t>
      </w:r>
      <w:r w:rsidRPr="003E38F7">
        <w:rPr>
          <w:rFonts w:ascii="Times New Roman" w:eastAsia="Calibri" w:hAnsi="Times New Roman"/>
          <w:sz w:val="24"/>
          <w:szCs w:val="24"/>
          <w:lang w:eastAsia="en-US"/>
        </w:rPr>
        <w:t xml:space="preserve"> </w:t>
      </w:r>
      <w:r w:rsidRPr="00377A52">
        <w:rPr>
          <w:rFonts w:ascii="Times New Roman" w:eastAsia="Calibri" w:hAnsi="Times New Roman"/>
          <w:sz w:val="24"/>
          <w:szCs w:val="24"/>
          <w:lang w:eastAsia="en-US"/>
        </w:rPr>
        <w:t xml:space="preserve">Suma avansată şi nejustificată prin raportări intermediare nu poate depăşi nici un moment al derulării contractului </w:t>
      </w:r>
      <w:r w:rsidR="00377A52" w:rsidRPr="00377A52">
        <w:rPr>
          <w:rFonts w:ascii="Times New Roman" w:eastAsia="Calibri" w:hAnsi="Times New Roman"/>
          <w:sz w:val="24"/>
          <w:szCs w:val="24"/>
          <w:lang w:eastAsia="en-US"/>
        </w:rPr>
        <w:t>45</w:t>
      </w:r>
      <w:r w:rsidRPr="00377A52">
        <w:rPr>
          <w:rFonts w:ascii="Times New Roman" w:eastAsia="Calibri" w:hAnsi="Times New Roman"/>
          <w:sz w:val="24"/>
          <w:szCs w:val="24"/>
          <w:lang w:eastAsia="en-US"/>
        </w:rPr>
        <w:t xml:space="preserve">% din valoarea finanţării. Un procent de </w:t>
      </w:r>
      <w:r w:rsidR="00D22877">
        <w:rPr>
          <w:rFonts w:ascii="Times New Roman" w:eastAsia="Calibri" w:hAnsi="Times New Roman"/>
          <w:sz w:val="24"/>
          <w:szCs w:val="24"/>
          <w:lang w:eastAsia="en-US"/>
        </w:rPr>
        <w:t>10</w:t>
      </w:r>
      <w:r w:rsidRPr="00377A52">
        <w:rPr>
          <w:rFonts w:ascii="Times New Roman" w:eastAsia="Calibri" w:hAnsi="Times New Roman"/>
          <w:sz w:val="24"/>
          <w:szCs w:val="24"/>
          <w:lang w:eastAsia="en-US"/>
        </w:rPr>
        <w:t xml:space="preserve"> % din valoarea finanţării nerambursabile va putea fi acordat doar după încheierea </w:t>
      </w:r>
      <w:r w:rsidRPr="00D20ECF">
        <w:rPr>
          <w:rFonts w:ascii="Times New Roman" w:eastAsia="Calibri" w:hAnsi="Times New Roman"/>
          <w:sz w:val="24"/>
          <w:szCs w:val="24"/>
          <w:highlight w:val="yellow"/>
          <w:lang w:eastAsia="en-US"/>
        </w:rPr>
        <w:t>proiectului şi raportarea</w:t>
      </w:r>
      <w:r w:rsidRPr="00377A52">
        <w:rPr>
          <w:rFonts w:ascii="Times New Roman" w:eastAsia="Calibri" w:hAnsi="Times New Roman"/>
          <w:sz w:val="24"/>
          <w:szCs w:val="24"/>
          <w:lang w:eastAsia="en-US"/>
        </w:rPr>
        <w:t xml:space="preserve"> finală.</w:t>
      </w:r>
      <w:r w:rsidRPr="00647E1A">
        <w:rPr>
          <w:rFonts w:ascii="Times New Roman" w:eastAsia="Calibri" w:hAnsi="Times New Roman"/>
          <w:color w:val="FF0000"/>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647E1A" w:rsidRDefault="003E38F7" w:rsidP="00C36272">
      <w:pPr>
        <w:spacing w:after="0" w:line="360" w:lineRule="auto"/>
        <w:ind w:right="141"/>
        <w:jc w:val="both"/>
        <w:rPr>
          <w:rFonts w:ascii="Times New Roman" w:eastAsia="Calibri" w:hAnsi="Times New Roman"/>
          <w:b/>
          <w:sz w:val="24"/>
          <w:szCs w:val="24"/>
          <w:lang w:eastAsia="en-US"/>
        </w:rPr>
      </w:pPr>
      <w:r w:rsidRPr="00647E1A">
        <w:rPr>
          <w:rFonts w:ascii="Times New Roman" w:eastAsia="Calibri" w:hAnsi="Times New Roman"/>
          <w:b/>
          <w:sz w:val="24"/>
          <w:szCs w:val="24"/>
          <w:lang w:eastAsia="en-US"/>
        </w:rPr>
        <w:t xml:space="preserve">Capitolul VII Modificarea contractului (Act adiţional, Aviz, Notificare)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r w:rsidRPr="00647E1A">
        <w:rPr>
          <w:rFonts w:ascii="Times New Roman" w:eastAsia="Calibri" w:hAnsi="Times New Roman"/>
          <w:b/>
          <w:sz w:val="24"/>
          <w:szCs w:val="24"/>
          <w:lang w:eastAsia="en-US"/>
        </w:rPr>
        <w:t>Art. 55</w:t>
      </w:r>
      <w:r w:rsidRPr="003E38F7">
        <w:rPr>
          <w:rFonts w:ascii="Times New Roman" w:eastAsia="Calibri" w:hAnsi="Times New Roman"/>
          <w:sz w:val="24"/>
          <w:szCs w:val="24"/>
          <w:lang w:eastAsia="en-US"/>
        </w:rPr>
        <w:t xml:space="preserve"> Contractul poate să fie modificat numai în cazuri temeinic justificate, cu acordul ambelor părţi, consemnat în scris prin Act adiţional. Notificarea este unilaterală.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647E1A">
        <w:rPr>
          <w:rFonts w:ascii="Times New Roman" w:eastAsia="Calibri" w:hAnsi="Times New Roman"/>
          <w:b/>
          <w:sz w:val="24"/>
          <w:szCs w:val="24"/>
          <w:lang w:eastAsia="en-US"/>
        </w:rPr>
        <w:t>Art. 56</w:t>
      </w:r>
      <w:r w:rsidRPr="003E38F7">
        <w:rPr>
          <w:rFonts w:ascii="Times New Roman" w:eastAsia="Calibri" w:hAnsi="Times New Roman"/>
          <w:sz w:val="24"/>
          <w:szCs w:val="24"/>
          <w:lang w:eastAsia="en-US"/>
        </w:rPr>
        <w:t xml:space="preserve"> În cazul în care beneficiarul constată că din motive obiective, independente de modul lui de organizare, </w:t>
      </w:r>
      <w:r w:rsidR="00377A52">
        <w:rPr>
          <w:rFonts w:ascii="Times New Roman" w:eastAsia="Calibri" w:hAnsi="Times New Roman"/>
          <w:sz w:val="24"/>
          <w:szCs w:val="24"/>
          <w:lang w:eastAsia="en-US"/>
        </w:rPr>
        <w:t>activitățile</w:t>
      </w:r>
      <w:r w:rsidRPr="003E38F7">
        <w:rPr>
          <w:rFonts w:ascii="Times New Roman" w:eastAsia="Calibri" w:hAnsi="Times New Roman"/>
          <w:sz w:val="24"/>
          <w:szCs w:val="24"/>
          <w:lang w:eastAsia="en-US"/>
        </w:rPr>
        <w:t xml:space="preserve"> cuprinse în Contractul de finanţare nu pot fi duse la îndeplinire, are posibilitatea să solicite încheierea unui act adiţional al Contractului de finanţare prin depunerea unui Memoriu justificativ cu </w:t>
      </w:r>
      <w:r w:rsidRPr="00377A52">
        <w:rPr>
          <w:rFonts w:ascii="Times New Roman" w:eastAsia="Calibri" w:hAnsi="Times New Roman"/>
          <w:sz w:val="24"/>
          <w:szCs w:val="24"/>
          <w:lang w:eastAsia="en-US"/>
        </w:rPr>
        <w:t>cel puţin 10 zile lucrătoare</w:t>
      </w:r>
      <w:r w:rsidRPr="003E38F7">
        <w:rPr>
          <w:rFonts w:ascii="Times New Roman" w:eastAsia="Calibri" w:hAnsi="Times New Roman"/>
          <w:sz w:val="24"/>
          <w:szCs w:val="24"/>
          <w:lang w:eastAsia="en-US"/>
        </w:rPr>
        <w:t xml:space="preserve"> înainte de desfăşurarea </w:t>
      </w:r>
      <w:r w:rsidR="00377A52">
        <w:rPr>
          <w:rFonts w:ascii="Times New Roman" w:eastAsia="Calibri" w:hAnsi="Times New Roman"/>
          <w:sz w:val="24"/>
          <w:szCs w:val="24"/>
          <w:lang w:eastAsia="en-US"/>
        </w:rPr>
        <w:t>acțiunilor</w:t>
      </w:r>
      <w:r w:rsidRPr="003E38F7">
        <w:rPr>
          <w:rFonts w:ascii="Times New Roman" w:eastAsia="Calibri" w:hAnsi="Times New Roman"/>
          <w:sz w:val="24"/>
          <w:szCs w:val="24"/>
          <w:lang w:eastAsia="en-US"/>
        </w:rPr>
        <w:t xml:space="preserve"> propuse a fi modificate.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531B6" w:rsidRDefault="003E38F7" w:rsidP="00C36272">
      <w:pPr>
        <w:spacing w:after="0" w:line="360" w:lineRule="auto"/>
        <w:ind w:right="141"/>
        <w:jc w:val="both"/>
        <w:rPr>
          <w:rFonts w:ascii="Times New Roman" w:eastAsia="Calibri" w:hAnsi="Times New Roman"/>
          <w:sz w:val="24"/>
          <w:szCs w:val="24"/>
          <w:lang w:eastAsia="en-US"/>
        </w:rPr>
      </w:pPr>
      <w:r w:rsidRPr="003531B6">
        <w:rPr>
          <w:rFonts w:ascii="Times New Roman" w:eastAsia="Calibri" w:hAnsi="Times New Roman"/>
          <w:b/>
          <w:sz w:val="24"/>
          <w:szCs w:val="24"/>
          <w:lang w:eastAsia="en-US"/>
        </w:rPr>
        <w:t>Art.57</w:t>
      </w:r>
      <w:r w:rsidR="003531B6">
        <w:rPr>
          <w:rFonts w:ascii="Times New Roman" w:eastAsia="Calibri" w:hAnsi="Times New Roman"/>
          <w:sz w:val="24"/>
          <w:szCs w:val="24"/>
          <w:lang w:eastAsia="en-US"/>
        </w:rPr>
        <w:t xml:space="preserve"> </w:t>
      </w:r>
      <w:r w:rsidRPr="003E38F7">
        <w:rPr>
          <w:rFonts w:ascii="Times New Roman" w:eastAsia="Calibri" w:hAnsi="Times New Roman"/>
          <w:sz w:val="24"/>
          <w:szCs w:val="24"/>
          <w:lang w:eastAsia="en-US"/>
        </w:rPr>
        <w:t>(1) Comisia de evaluare şi selecţie a proiectelor evaluează Memoriul justificativ şi poate să reconfirme sau nu, pu</w:t>
      </w:r>
      <w:r w:rsidR="003531B6">
        <w:rPr>
          <w:rFonts w:ascii="Times New Roman" w:eastAsia="Calibri" w:hAnsi="Times New Roman"/>
          <w:sz w:val="24"/>
          <w:szCs w:val="24"/>
          <w:lang w:eastAsia="en-US"/>
        </w:rPr>
        <w:t>nctajul acordat anterior</w:t>
      </w:r>
      <w:r w:rsidRPr="003E38F7">
        <w:rPr>
          <w:rFonts w:ascii="Times New Roman" w:eastAsia="Calibri" w:hAnsi="Times New Roman"/>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(2) În cazul reconfirmării punctajului, Comisia va recomanda încheierea Actului adiţional. În situaţia reducerii punctajului </w:t>
      </w:r>
      <w:r w:rsidRPr="00377A52">
        <w:rPr>
          <w:rFonts w:ascii="Times New Roman" w:eastAsia="Calibri" w:hAnsi="Times New Roman"/>
          <w:sz w:val="24"/>
          <w:szCs w:val="24"/>
          <w:lang w:eastAsia="en-US"/>
        </w:rPr>
        <w:t xml:space="preserve">sub </w:t>
      </w:r>
      <w:r w:rsidR="004B7640" w:rsidRPr="00377A52">
        <w:rPr>
          <w:rFonts w:ascii="Times New Roman" w:eastAsia="Calibri" w:hAnsi="Times New Roman"/>
          <w:sz w:val="24"/>
          <w:szCs w:val="24"/>
          <w:lang w:eastAsia="en-US"/>
        </w:rPr>
        <w:t>65</w:t>
      </w:r>
      <w:r w:rsidRPr="00377A52">
        <w:rPr>
          <w:rFonts w:ascii="Times New Roman" w:eastAsia="Calibri" w:hAnsi="Times New Roman"/>
          <w:sz w:val="24"/>
          <w:szCs w:val="24"/>
          <w:lang w:eastAsia="en-US"/>
        </w:rPr>
        <w:t xml:space="preserve"> de puncte</w:t>
      </w:r>
      <w:r w:rsidRPr="003E38F7">
        <w:rPr>
          <w:rFonts w:ascii="Times New Roman" w:eastAsia="Calibri" w:hAnsi="Times New Roman"/>
          <w:sz w:val="24"/>
          <w:szCs w:val="24"/>
          <w:lang w:eastAsia="en-US"/>
        </w:rPr>
        <w:t xml:space="preserve">, propunerea de proiect iniţial devine neeligibilă, iar Contractul de finanţare este reziliat.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174A4">
        <w:rPr>
          <w:rFonts w:ascii="Times New Roman" w:eastAsia="Calibri" w:hAnsi="Times New Roman"/>
          <w:b/>
          <w:sz w:val="24"/>
          <w:szCs w:val="24"/>
          <w:lang w:eastAsia="en-US"/>
        </w:rPr>
        <w:t>Art. 5</w:t>
      </w:r>
      <w:r w:rsidR="00D729E5">
        <w:rPr>
          <w:rFonts w:ascii="Times New Roman" w:eastAsia="Calibri" w:hAnsi="Times New Roman"/>
          <w:b/>
          <w:sz w:val="24"/>
          <w:szCs w:val="24"/>
          <w:lang w:eastAsia="en-US"/>
        </w:rPr>
        <w:t>8</w:t>
      </w:r>
      <w:r w:rsidRPr="003E38F7">
        <w:rPr>
          <w:rFonts w:ascii="Times New Roman" w:eastAsia="Calibri" w:hAnsi="Times New Roman"/>
          <w:sz w:val="24"/>
          <w:szCs w:val="24"/>
          <w:lang w:eastAsia="en-US"/>
        </w:rPr>
        <w:t xml:space="preserve">  Schimbarea adresei sau modificarea contului bancar al Beneficiarului poate face obiectul unei simple </w:t>
      </w:r>
      <w:r w:rsidRPr="00C55AC9">
        <w:rPr>
          <w:rFonts w:ascii="Times New Roman" w:eastAsia="Calibri" w:hAnsi="Times New Roman"/>
          <w:i/>
          <w:sz w:val="24"/>
          <w:szCs w:val="24"/>
          <w:lang w:eastAsia="en-US"/>
        </w:rPr>
        <w:t>Notificări</w:t>
      </w:r>
      <w:r w:rsidRPr="003E38F7">
        <w:rPr>
          <w:rFonts w:ascii="Times New Roman" w:eastAsia="Calibri" w:hAnsi="Times New Roman"/>
          <w:sz w:val="24"/>
          <w:szCs w:val="24"/>
          <w:lang w:eastAsia="en-US"/>
        </w:rPr>
        <w:t xml:space="preserve">. </w:t>
      </w:r>
    </w:p>
    <w:p w:rsidR="003E38F7" w:rsidRPr="003E38F7" w:rsidRDefault="003E38F7" w:rsidP="00C36272">
      <w:pPr>
        <w:spacing w:after="0" w:line="360" w:lineRule="auto"/>
        <w:ind w:right="141"/>
        <w:jc w:val="both"/>
        <w:rPr>
          <w:rFonts w:ascii="Times New Roman" w:eastAsia="Calibri" w:hAnsi="Times New Roman"/>
          <w:sz w:val="24"/>
          <w:szCs w:val="24"/>
          <w:lang w:eastAsia="en-US"/>
        </w:rPr>
      </w:pPr>
      <w:r w:rsidRPr="003E38F7">
        <w:rPr>
          <w:rFonts w:ascii="Times New Roman" w:eastAsia="Calibri" w:hAnsi="Times New Roman"/>
          <w:sz w:val="24"/>
          <w:szCs w:val="24"/>
          <w:lang w:eastAsia="en-US"/>
        </w:rPr>
        <w:t xml:space="preserve"> </w:t>
      </w:r>
    </w:p>
    <w:p w:rsidR="00FA5853" w:rsidRDefault="003E38F7" w:rsidP="00C36272">
      <w:pPr>
        <w:spacing w:after="0" w:line="360" w:lineRule="auto"/>
        <w:ind w:right="141"/>
        <w:jc w:val="both"/>
        <w:rPr>
          <w:rFonts w:ascii="Times New Roman" w:eastAsia="Calibri" w:hAnsi="Times New Roman"/>
          <w:sz w:val="24"/>
          <w:szCs w:val="24"/>
          <w:lang w:eastAsia="en-US"/>
        </w:rPr>
      </w:pPr>
      <w:r w:rsidRPr="003174A4">
        <w:rPr>
          <w:rFonts w:ascii="Times New Roman" w:eastAsia="Calibri" w:hAnsi="Times New Roman"/>
          <w:b/>
          <w:sz w:val="24"/>
          <w:szCs w:val="24"/>
          <w:lang w:eastAsia="en-US"/>
        </w:rPr>
        <w:lastRenderedPageBreak/>
        <w:t xml:space="preserve">Art. </w:t>
      </w:r>
      <w:r w:rsidR="00D729E5">
        <w:rPr>
          <w:rFonts w:ascii="Times New Roman" w:eastAsia="Calibri" w:hAnsi="Times New Roman"/>
          <w:b/>
          <w:sz w:val="24"/>
          <w:szCs w:val="24"/>
          <w:lang w:eastAsia="en-US"/>
        </w:rPr>
        <w:t>59</w:t>
      </w:r>
      <w:r w:rsidRPr="003E38F7">
        <w:rPr>
          <w:rFonts w:ascii="Times New Roman" w:eastAsia="Calibri" w:hAnsi="Times New Roman"/>
          <w:sz w:val="24"/>
          <w:szCs w:val="24"/>
          <w:lang w:eastAsia="en-US"/>
        </w:rPr>
        <w:t xml:space="preserve"> Controlul asupra desfăşurării proiectelor, precum şi  asupra modului de utilizare a sumelor acordate sub forma finanţărilor nerambursabile se exercită de reprezentanţii autorităţii finanţatoare, precum şi de organele cu atribuţii în domeniul controlului financiar – fiscal, în conformitate cu prevederile legale.</w:t>
      </w:r>
    </w:p>
    <w:p w:rsidR="003174A4" w:rsidRPr="003E38F7" w:rsidRDefault="003174A4" w:rsidP="00C36272">
      <w:pPr>
        <w:spacing w:after="0" w:line="360" w:lineRule="auto"/>
        <w:ind w:right="141"/>
        <w:jc w:val="both"/>
        <w:rPr>
          <w:rFonts w:ascii="Times New Roman" w:eastAsia="Calibri" w:hAnsi="Times New Roman"/>
          <w:sz w:val="24"/>
          <w:szCs w:val="24"/>
          <w:lang w:eastAsia="en-US"/>
        </w:rPr>
      </w:pPr>
    </w:p>
    <w:p w:rsidR="006332E4" w:rsidRPr="006332E4" w:rsidRDefault="006332E4" w:rsidP="00C36272">
      <w:pPr>
        <w:spacing w:after="0" w:line="360" w:lineRule="auto"/>
        <w:ind w:right="141"/>
        <w:jc w:val="both"/>
        <w:rPr>
          <w:rFonts w:ascii="Times New Roman" w:eastAsia="Calibri" w:hAnsi="Times New Roman"/>
          <w:b/>
          <w:sz w:val="24"/>
          <w:szCs w:val="24"/>
          <w:lang w:eastAsia="en-US"/>
        </w:rPr>
      </w:pPr>
      <w:r w:rsidRPr="006332E4">
        <w:rPr>
          <w:rFonts w:ascii="Times New Roman" w:eastAsia="Calibri" w:hAnsi="Times New Roman"/>
          <w:b/>
          <w:sz w:val="24"/>
          <w:szCs w:val="24"/>
          <w:lang w:eastAsia="en-US"/>
        </w:rPr>
        <w:t xml:space="preserve">Capitolul </w:t>
      </w:r>
      <w:r w:rsidR="00CC5A5C">
        <w:rPr>
          <w:rFonts w:ascii="Times New Roman" w:eastAsia="Calibri" w:hAnsi="Times New Roman"/>
          <w:b/>
          <w:sz w:val="24"/>
          <w:szCs w:val="24"/>
          <w:lang w:eastAsia="en-US"/>
        </w:rPr>
        <w:t>VIII</w:t>
      </w:r>
      <w:r w:rsidRPr="006332E4">
        <w:rPr>
          <w:rFonts w:ascii="Times New Roman" w:eastAsia="Calibri" w:hAnsi="Times New Roman"/>
          <w:b/>
          <w:sz w:val="24"/>
          <w:szCs w:val="24"/>
          <w:lang w:eastAsia="en-US"/>
        </w:rPr>
        <w:t xml:space="preserve"> Durata Contractului de finanţare </w:t>
      </w:r>
    </w:p>
    <w:p w:rsidR="004E2DAB" w:rsidRDefault="006332E4" w:rsidP="00C36272">
      <w:pPr>
        <w:spacing w:after="0" w:line="360" w:lineRule="auto"/>
        <w:ind w:right="141"/>
        <w:jc w:val="both"/>
        <w:rPr>
          <w:rFonts w:ascii="Times New Roman" w:eastAsia="Calibri" w:hAnsi="Times New Roman"/>
          <w:sz w:val="24"/>
          <w:szCs w:val="24"/>
          <w:lang w:eastAsia="en-US"/>
        </w:rPr>
      </w:pPr>
      <w:r w:rsidRPr="006332E4">
        <w:rPr>
          <w:rFonts w:ascii="Times New Roman" w:eastAsia="Calibri" w:hAnsi="Times New Roman"/>
          <w:b/>
          <w:sz w:val="24"/>
          <w:szCs w:val="24"/>
          <w:lang w:eastAsia="en-US"/>
        </w:rPr>
        <w:t xml:space="preserve"> Art. 6</w:t>
      </w:r>
      <w:r w:rsidR="00D729E5">
        <w:rPr>
          <w:rFonts w:ascii="Times New Roman" w:eastAsia="Calibri" w:hAnsi="Times New Roman"/>
          <w:b/>
          <w:sz w:val="24"/>
          <w:szCs w:val="24"/>
          <w:lang w:eastAsia="en-US"/>
        </w:rPr>
        <w:t>0</w:t>
      </w:r>
      <w:r w:rsidRPr="006332E4">
        <w:rPr>
          <w:rFonts w:ascii="Times New Roman" w:eastAsia="Calibri" w:hAnsi="Times New Roman"/>
          <w:b/>
          <w:sz w:val="24"/>
          <w:szCs w:val="24"/>
          <w:lang w:eastAsia="en-US"/>
        </w:rPr>
        <w:t xml:space="preserve"> </w:t>
      </w:r>
      <w:r w:rsidRPr="004E2DAB">
        <w:rPr>
          <w:rFonts w:ascii="Times New Roman" w:eastAsia="Calibri" w:hAnsi="Times New Roman"/>
          <w:sz w:val="24"/>
          <w:szCs w:val="24"/>
          <w:lang w:eastAsia="en-US"/>
        </w:rPr>
        <w:t xml:space="preserve">(1) Contractul intră în vigoare la data semnării lui de către ultima parte, directorul </w:t>
      </w:r>
      <w:r w:rsidR="00BD240D">
        <w:rPr>
          <w:rFonts w:ascii="Times New Roman" w:eastAsia="Calibri" w:hAnsi="Times New Roman"/>
          <w:sz w:val="24"/>
          <w:szCs w:val="24"/>
          <w:lang w:eastAsia="en-US"/>
        </w:rPr>
        <w:t xml:space="preserve">Direcției de Asistență Socială </w:t>
      </w:r>
      <w:r w:rsidRPr="004E2DAB">
        <w:rPr>
          <w:rFonts w:ascii="Times New Roman" w:eastAsia="Calibri" w:hAnsi="Times New Roman"/>
          <w:sz w:val="24"/>
          <w:szCs w:val="24"/>
          <w:lang w:eastAsia="en-US"/>
        </w:rPr>
        <w:t xml:space="preserve">a Municipiului Timişoara. </w:t>
      </w:r>
    </w:p>
    <w:p w:rsidR="004E2DAB" w:rsidRDefault="006332E4" w:rsidP="00C36272">
      <w:pPr>
        <w:spacing w:after="0" w:line="360" w:lineRule="auto"/>
        <w:ind w:right="141"/>
        <w:jc w:val="both"/>
        <w:rPr>
          <w:rFonts w:ascii="Times New Roman" w:eastAsia="Calibri" w:hAnsi="Times New Roman"/>
          <w:sz w:val="24"/>
          <w:szCs w:val="24"/>
          <w:lang w:eastAsia="en-US"/>
        </w:rPr>
      </w:pPr>
      <w:r w:rsidRPr="004E2DAB">
        <w:rPr>
          <w:rFonts w:ascii="Times New Roman" w:eastAsia="Calibri" w:hAnsi="Times New Roman"/>
          <w:sz w:val="24"/>
          <w:szCs w:val="24"/>
          <w:lang w:eastAsia="en-US"/>
        </w:rPr>
        <w:t xml:space="preserve">(2) Data începerii implementării Proiectului este ziua următoare intrării în vigoare a Contractului. </w:t>
      </w:r>
    </w:p>
    <w:p w:rsidR="006332E4" w:rsidRPr="004E2DAB" w:rsidRDefault="006332E4" w:rsidP="00C36272">
      <w:pPr>
        <w:spacing w:after="0" w:line="360" w:lineRule="auto"/>
        <w:ind w:right="141"/>
        <w:jc w:val="both"/>
        <w:rPr>
          <w:rFonts w:ascii="Times New Roman" w:eastAsia="Calibri" w:hAnsi="Times New Roman"/>
          <w:sz w:val="24"/>
          <w:szCs w:val="24"/>
          <w:lang w:eastAsia="en-US"/>
        </w:rPr>
      </w:pPr>
      <w:r w:rsidRPr="004E2DAB">
        <w:rPr>
          <w:rFonts w:ascii="Times New Roman" w:eastAsia="Calibri" w:hAnsi="Times New Roman"/>
          <w:sz w:val="24"/>
          <w:szCs w:val="24"/>
          <w:lang w:eastAsia="en-US"/>
        </w:rPr>
        <w:t xml:space="preserve">(3) Durata Contractului de finanţare: este considerat numărul de luni de implementare menţionate în cererea de finanţare, fără a depăşi data de </w:t>
      </w:r>
      <w:r w:rsidR="00D729E5" w:rsidRPr="00D729E5">
        <w:rPr>
          <w:rFonts w:ascii="Times New Roman" w:eastAsia="Calibri" w:hAnsi="Times New Roman"/>
          <w:sz w:val="24"/>
          <w:szCs w:val="24"/>
          <w:lang w:eastAsia="en-US"/>
        </w:rPr>
        <w:t>14</w:t>
      </w:r>
      <w:r w:rsidRPr="00D729E5">
        <w:rPr>
          <w:rFonts w:ascii="Times New Roman" w:eastAsia="Calibri" w:hAnsi="Times New Roman"/>
          <w:sz w:val="24"/>
          <w:szCs w:val="24"/>
          <w:lang w:eastAsia="en-US"/>
        </w:rPr>
        <w:t xml:space="preserve"> decembrie</w:t>
      </w:r>
      <w:r w:rsidRPr="004E2DAB">
        <w:rPr>
          <w:rFonts w:ascii="Times New Roman" w:eastAsia="Calibri" w:hAnsi="Times New Roman"/>
          <w:sz w:val="24"/>
          <w:szCs w:val="24"/>
          <w:lang w:eastAsia="en-US"/>
        </w:rPr>
        <w:t xml:space="preserve">.  </w:t>
      </w:r>
    </w:p>
    <w:p w:rsidR="006332E4" w:rsidRPr="006332E4" w:rsidRDefault="006332E4" w:rsidP="00C36272">
      <w:pPr>
        <w:spacing w:after="0" w:line="360" w:lineRule="auto"/>
        <w:ind w:right="141"/>
        <w:jc w:val="both"/>
        <w:rPr>
          <w:rFonts w:ascii="Times New Roman" w:eastAsia="Calibri" w:hAnsi="Times New Roman"/>
          <w:b/>
          <w:sz w:val="24"/>
          <w:szCs w:val="24"/>
          <w:lang w:eastAsia="en-US"/>
        </w:rPr>
      </w:pPr>
      <w:r w:rsidRPr="006332E4">
        <w:rPr>
          <w:rFonts w:ascii="Times New Roman" w:eastAsia="Calibri" w:hAnsi="Times New Roman"/>
          <w:b/>
          <w:sz w:val="24"/>
          <w:szCs w:val="24"/>
          <w:lang w:eastAsia="en-US"/>
        </w:rPr>
        <w:t xml:space="preserve"> </w:t>
      </w:r>
    </w:p>
    <w:p w:rsidR="00FA5853" w:rsidRDefault="006332E4" w:rsidP="00C36272">
      <w:pPr>
        <w:spacing w:after="0" w:line="360" w:lineRule="auto"/>
        <w:ind w:right="141"/>
        <w:jc w:val="both"/>
        <w:rPr>
          <w:rFonts w:ascii="Times New Roman" w:eastAsia="Calibri" w:hAnsi="Times New Roman"/>
          <w:b/>
          <w:sz w:val="24"/>
          <w:szCs w:val="24"/>
          <w:lang w:eastAsia="en-US"/>
        </w:rPr>
      </w:pPr>
      <w:r w:rsidRPr="006332E4">
        <w:rPr>
          <w:rFonts w:ascii="Times New Roman" w:eastAsia="Calibri" w:hAnsi="Times New Roman"/>
          <w:b/>
          <w:sz w:val="24"/>
          <w:szCs w:val="24"/>
          <w:lang w:eastAsia="en-US"/>
        </w:rPr>
        <w:t xml:space="preserve">Capitolul </w:t>
      </w:r>
      <w:r w:rsidR="00CC5A5C">
        <w:rPr>
          <w:rFonts w:ascii="Times New Roman" w:eastAsia="Calibri" w:hAnsi="Times New Roman"/>
          <w:b/>
          <w:sz w:val="24"/>
          <w:szCs w:val="24"/>
          <w:lang w:eastAsia="en-US"/>
        </w:rPr>
        <w:t>I</w:t>
      </w:r>
      <w:r w:rsidRPr="006332E4">
        <w:rPr>
          <w:rFonts w:ascii="Times New Roman" w:eastAsia="Calibri" w:hAnsi="Times New Roman"/>
          <w:b/>
          <w:sz w:val="24"/>
          <w:szCs w:val="24"/>
          <w:lang w:eastAsia="en-US"/>
        </w:rPr>
        <w:t>X Decontul de cheltuieli</w:t>
      </w:r>
    </w:p>
    <w:p w:rsidR="004E2DAB" w:rsidRDefault="004E2DAB" w:rsidP="00C36272">
      <w:pPr>
        <w:spacing w:after="0" w:line="360" w:lineRule="auto"/>
        <w:ind w:right="141"/>
        <w:jc w:val="both"/>
        <w:rPr>
          <w:rFonts w:ascii="Times New Roman" w:eastAsia="Calibri" w:hAnsi="Times New Roman"/>
          <w:b/>
          <w:sz w:val="24"/>
          <w:szCs w:val="24"/>
          <w:lang w:eastAsia="en-US"/>
        </w:rPr>
      </w:pPr>
      <w:r w:rsidRPr="004E2DAB">
        <w:rPr>
          <w:rFonts w:ascii="Times New Roman" w:eastAsia="Calibri" w:hAnsi="Times New Roman"/>
          <w:b/>
          <w:sz w:val="24"/>
          <w:szCs w:val="24"/>
          <w:lang w:eastAsia="en-US"/>
        </w:rPr>
        <w:t>Art.6</w:t>
      </w:r>
      <w:r w:rsidR="00D729E5">
        <w:rPr>
          <w:rFonts w:ascii="Times New Roman" w:eastAsia="Calibri" w:hAnsi="Times New Roman"/>
          <w:b/>
          <w:sz w:val="24"/>
          <w:szCs w:val="24"/>
          <w:lang w:eastAsia="en-US"/>
        </w:rPr>
        <w:t>1</w:t>
      </w:r>
      <w:r w:rsidRPr="004E2DAB">
        <w:rPr>
          <w:rFonts w:ascii="Times New Roman" w:eastAsia="Calibri" w:hAnsi="Times New Roman"/>
          <w:b/>
          <w:sz w:val="24"/>
          <w:szCs w:val="24"/>
          <w:lang w:eastAsia="en-US"/>
        </w:rPr>
        <w:t xml:space="preserve"> Stabilirea eligibilităţii unei cheltuieli</w:t>
      </w:r>
    </w:p>
    <w:p w:rsidR="00521880" w:rsidRPr="00521880" w:rsidRDefault="00521880" w:rsidP="00C36272">
      <w:pPr>
        <w:autoSpaceDE w:val="0"/>
        <w:autoSpaceDN w:val="0"/>
        <w:adjustRightInd w:val="0"/>
        <w:spacing w:after="0" w:line="360" w:lineRule="auto"/>
        <w:jc w:val="both"/>
        <w:rPr>
          <w:rFonts w:ascii="Times New Roman" w:hAnsi="Times New Roman"/>
          <w:b/>
          <w:bCs/>
          <w:sz w:val="24"/>
          <w:szCs w:val="24"/>
        </w:rPr>
      </w:pPr>
      <w:r w:rsidRPr="00521880">
        <w:rPr>
          <w:rFonts w:ascii="Times New Roman" w:hAnsi="Times New Roman"/>
          <w:bCs/>
          <w:sz w:val="24"/>
          <w:szCs w:val="24"/>
        </w:rPr>
        <w:t xml:space="preserve">1) </w:t>
      </w:r>
      <w:r w:rsidRPr="00521880">
        <w:rPr>
          <w:rFonts w:ascii="TimesNewRomanPSMT" w:hAnsi="TimesNewRomanPSMT" w:cs="TimesNewRomanPSMT"/>
          <w:sz w:val="24"/>
          <w:szCs w:val="24"/>
        </w:rPr>
        <w:t>Cheltuielile eligibile vor putea fi finanţate în baza unui contract de finanţare nerambursabilă numai în măsura în care sunt justificate şi oportune şi au fost contractate înperioada executării contractului.</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t>2) Pentru a fi aprobată şi decontată o cheltuială trebuie să fie eligibilă. Acelaşi criteriu deeligibilitate este valabil atât pentru cheltuielile aferente finanţării alocate, cât şi pentru celeaferente contribuţiei proprii a beneficiarului, cu menţiunea că acestea din urmă vor fi doar</w:t>
      </w:r>
      <w:r w:rsidR="00922235">
        <w:rPr>
          <w:rFonts w:ascii="Times New Roman" w:hAnsi="Times New Roman"/>
          <w:sz w:val="24"/>
          <w:szCs w:val="24"/>
        </w:rPr>
        <w:t xml:space="preserve"> </w:t>
      </w:r>
      <w:r w:rsidRPr="00521880">
        <w:rPr>
          <w:rFonts w:ascii="Times New Roman" w:hAnsi="Times New Roman"/>
          <w:sz w:val="24"/>
          <w:szCs w:val="24"/>
        </w:rPr>
        <w:t>aprobate, nu şi decontate. În acest sens, se va ţine cont de toate restricţionăriile prezentate în</w:t>
      </w:r>
      <w:r w:rsidR="00922235">
        <w:rPr>
          <w:rFonts w:ascii="Times New Roman" w:hAnsi="Times New Roman"/>
          <w:sz w:val="24"/>
          <w:szCs w:val="24"/>
        </w:rPr>
        <w:t xml:space="preserve"> </w:t>
      </w:r>
      <w:r w:rsidRPr="00521880">
        <w:rPr>
          <w:rFonts w:ascii="Times New Roman" w:hAnsi="Times New Roman"/>
          <w:sz w:val="24"/>
          <w:szCs w:val="24"/>
        </w:rPr>
        <w:t>acest Regulament.</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t>3) Pentru a fi eligibilă o cheltuială trebuie să îndeplinească cumulativ următoarele condiţii :</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t>- să fie legală, mai precis să se încadreze în liniile bugetare cuprinse in Bugetul de veniturişi cheltuieli și al Contractului de finanţare. În consecinţă, o încadrare corectă pe liniile</w:t>
      </w:r>
      <w:r w:rsidR="00922235">
        <w:rPr>
          <w:rFonts w:ascii="Times New Roman" w:hAnsi="Times New Roman"/>
          <w:sz w:val="24"/>
          <w:szCs w:val="24"/>
        </w:rPr>
        <w:t xml:space="preserve"> </w:t>
      </w:r>
      <w:r w:rsidRPr="00521880">
        <w:rPr>
          <w:rFonts w:ascii="Times New Roman" w:hAnsi="Times New Roman"/>
          <w:sz w:val="24"/>
          <w:szCs w:val="24"/>
        </w:rPr>
        <w:t>bugetare asigură respectarea legalităţii cheltuielilor efectuate;</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t>- să îndeplinească toate cerinţele de formă şi conţinut specifice documentelor justificative,cuprinse în prezentul Regulament;</w:t>
      </w:r>
    </w:p>
    <w:p w:rsidR="00521880" w:rsidRPr="00521880" w:rsidRDefault="00521880" w:rsidP="00C36272">
      <w:pPr>
        <w:autoSpaceDE w:val="0"/>
        <w:autoSpaceDN w:val="0"/>
        <w:adjustRightInd w:val="0"/>
        <w:spacing w:after="0" w:line="360" w:lineRule="auto"/>
        <w:jc w:val="both"/>
        <w:rPr>
          <w:rFonts w:ascii="Times New Roman" w:hAnsi="Times New Roman"/>
          <w:color w:val="FF0000"/>
          <w:sz w:val="24"/>
          <w:szCs w:val="24"/>
        </w:rPr>
      </w:pPr>
      <w:r w:rsidRPr="00521880">
        <w:rPr>
          <w:rFonts w:ascii="Times New Roman" w:hAnsi="Times New Roman"/>
          <w:sz w:val="24"/>
          <w:szCs w:val="24"/>
        </w:rPr>
        <w:t>- să fie efectuată după data semnării de către ambele părţi a Contractului de finanţare;</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t>- cheltuiala să fie justificată, oportună şi efectuată în vederea realizării activităţilor cuprinseîn Contractul de finanţare;</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t>-să fie inregistrată în contabilitatea beneficiarului,să fie identificabilă şi verificabilă,să fie dovedită prin documente originale;</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lastRenderedPageBreak/>
        <w:t>-să fie conformă cu prevederile legislatiei nationale si comunitare în special în ceea ce privește regimul achizițiilor publice și al domeniului financiar contabil, prin respectarea legislației în vigoare</w:t>
      </w:r>
    </w:p>
    <w:p w:rsidR="00521880" w:rsidRDefault="00521880" w:rsidP="00C36272">
      <w:pPr>
        <w:spacing w:after="0" w:line="360" w:lineRule="auto"/>
        <w:ind w:right="141"/>
        <w:jc w:val="both"/>
        <w:rPr>
          <w:rFonts w:ascii="Times New Roman" w:eastAsia="Calibri" w:hAnsi="Times New Roman"/>
          <w:b/>
          <w:sz w:val="24"/>
          <w:szCs w:val="24"/>
          <w:lang w:eastAsia="en-US"/>
        </w:rPr>
      </w:pPr>
      <w:r w:rsidRPr="00521880">
        <w:rPr>
          <w:rFonts w:ascii="Times New Roman" w:eastAsia="Calibri" w:hAnsi="Times New Roman"/>
          <w:b/>
          <w:sz w:val="24"/>
          <w:szCs w:val="24"/>
          <w:lang w:eastAsia="en-US"/>
        </w:rPr>
        <w:t>Art.6</w:t>
      </w:r>
      <w:r w:rsidR="00D729E5">
        <w:rPr>
          <w:rFonts w:ascii="Times New Roman" w:eastAsia="Calibri" w:hAnsi="Times New Roman"/>
          <w:b/>
          <w:sz w:val="24"/>
          <w:szCs w:val="24"/>
          <w:lang w:eastAsia="en-US"/>
        </w:rPr>
        <w:t>2</w:t>
      </w:r>
      <w:r w:rsidRPr="00521880">
        <w:rPr>
          <w:rFonts w:ascii="Times New Roman" w:eastAsia="Calibri" w:hAnsi="Times New Roman"/>
          <w:b/>
          <w:sz w:val="24"/>
          <w:szCs w:val="24"/>
          <w:lang w:eastAsia="en-US"/>
        </w:rPr>
        <w:t xml:space="preserve"> Încadrarea pe liniile bugetare</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t>1) Pentru a fi eligibilă, o cheltuială trebuie să fie încadrată conform liniilor bugetare din bugetul de venituri și cheltuieli. Încadrarea corectă asigură respectarea legalităţii cheltuielilor.</w:t>
      </w:r>
    </w:p>
    <w:p w:rsidR="00521880" w:rsidRPr="00521880" w:rsidRDefault="00521880" w:rsidP="00C36272">
      <w:pPr>
        <w:autoSpaceDE w:val="0"/>
        <w:autoSpaceDN w:val="0"/>
        <w:adjustRightInd w:val="0"/>
        <w:spacing w:after="0" w:line="360" w:lineRule="auto"/>
        <w:jc w:val="both"/>
        <w:rPr>
          <w:rFonts w:ascii="Times New Roman" w:hAnsi="Times New Roman"/>
          <w:sz w:val="24"/>
          <w:szCs w:val="24"/>
        </w:rPr>
      </w:pPr>
      <w:r w:rsidRPr="00521880">
        <w:rPr>
          <w:rFonts w:ascii="Times New Roman" w:hAnsi="Times New Roman"/>
          <w:sz w:val="24"/>
          <w:szCs w:val="24"/>
        </w:rPr>
        <w:t>2)</w:t>
      </w:r>
      <w:r w:rsidR="003270EF">
        <w:rPr>
          <w:rFonts w:ascii="Times New Roman" w:hAnsi="Times New Roman"/>
          <w:sz w:val="24"/>
          <w:szCs w:val="24"/>
        </w:rPr>
        <w:t xml:space="preserve"> </w:t>
      </w:r>
      <w:r w:rsidRPr="00521880">
        <w:rPr>
          <w:rFonts w:ascii="Times New Roman" w:hAnsi="Times New Roman"/>
          <w:sz w:val="24"/>
          <w:szCs w:val="24"/>
        </w:rPr>
        <w:t>Fiecărei cheltuieli îi va fi stabilită apartenenţa la linia bugetară corespunzătoare (în funcţie de elementele descrise in tabelul cu cheltuielile eligibile</w:t>
      </w:r>
      <w:r w:rsidR="00D729E5">
        <w:rPr>
          <w:rFonts w:ascii="Times New Roman" w:hAnsi="Times New Roman"/>
          <w:sz w:val="24"/>
          <w:szCs w:val="24"/>
        </w:rPr>
        <w:t>, Anexa nr. 13</w:t>
      </w:r>
      <w:r w:rsidRPr="00521880">
        <w:rPr>
          <w:rFonts w:ascii="Times New Roman" w:hAnsi="Times New Roman"/>
          <w:sz w:val="24"/>
          <w:szCs w:val="24"/>
        </w:rPr>
        <w:t>) şi va fi decontată ca atare.</w:t>
      </w:r>
    </w:p>
    <w:p w:rsidR="00521880" w:rsidRPr="00521880" w:rsidRDefault="00521880" w:rsidP="00C36272">
      <w:pPr>
        <w:spacing w:after="0" w:line="360" w:lineRule="auto"/>
        <w:ind w:right="141"/>
        <w:jc w:val="both"/>
        <w:rPr>
          <w:rFonts w:ascii="Times New Roman" w:eastAsia="Calibri" w:hAnsi="Times New Roman"/>
          <w:b/>
          <w:sz w:val="24"/>
          <w:szCs w:val="24"/>
          <w:lang w:eastAsia="en-US"/>
        </w:rPr>
      </w:pPr>
      <w:r w:rsidRPr="00521880">
        <w:rPr>
          <w:rFonts w:ascii="Times New Roman" w:hAnsi="Times New Roman"/>
          <w:sz w:val="24"/>
          <w:szCs w:val="24"/>
        </w:rPr>
        <w:t>3)</w:t>
      </w:r>
      <w:r w:rsidR="003270EF">
        <w:rPr>
          <w:rFonts w:ascii="Times New Roman" w:hAnsi="Times New Roman"/>
          <w:sz w:val="24"/>
          <w:szCs w:val="24"/>
        </w:rPr>
        <w:t xml:space="preserve"> </w:t>
      </w:r>
      <w:r w:rsidRPr="00521880">
        <w:rPr>
          <w:rFonts w:ascii="Times New Roman" w:hAnsi="Times New Roman"/>
          <w:sz w:val="24"/>
          <w:szCs w:val="24"/>
        </w:rPr>
        <w:t>Nu se admite decontarea utilităţilor (gaz, curent, apă, telefon etc.) aferente sediilor care nu au legatura directă cu derularea proiectului.</w:t>
      </w:r>
    </w:p>
    <w:p w:rsidR="003270EF" w:rsidRDefault="003270EF" w:rsidP="00C36272">
      <w:pPr>
        <w:spacing w:after="0" w:line="360" w:lineRule="auto"/>
        <w:ind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Art.6</w:t>
      </w:r>
      <w:r w:rsidR="00D729E5">
        <w:rPr>
          <w:rFonts w:ascii="Times New Roman" w:eastAsia="Calibri" w:hAnsi="Times New Roman"/>
          <w:b/>
          <w:sz w:val="24"/>
          <w:szCs w:val="24"/>
          <w:lang w:eastAsia="en-US"/>
        </w:rPr>
        <w:t>3</w:t>
      </w:r>
      <w:r>
        <w:rPr>
          <w:rFonts w:ascii="Times New Roman" w:eastAsia="Calibri" w:hAnsi="Times New Roman"/>
          <w:b/>
          <w:sz w:val="24"/>
          <w:szCs w:val="24"/>
          <w:lang w:eastAsia="en-US"/>
        </w:rPr>
        <w:t xml:space="preserve"> Cheltuieli pentru realizarea proiectului</w:t>
      </w:r>
    </w:p>
    <w:p w:rsidR="003270EF" w:rsidRPr="003270EF" w:rsidRDefault="003270EF" w:rsidP="00C36272">
      <w:pPr>
        <w:autoSpaceDE w:val="0"/>
        <w:autoSpaceDN w:val="0"/>
        <w:adjustRightInd w:val="0"/>
        <w:spacing w:after="0" w:line="360" w:lineRule="auto"/>
        <w:jc w:val="both"/>
        <w:rPr>
          <w:rFonts w:ascii="Times New Roman" w:hAnsi="Times New Roman"/>
          <w:bCs/>
          <w:sz w:val="24"/>
          <w:szCs w:val="24"/>
        </w:rPr>
      </w:pPr>
      <w:r w:rsidRPr="003270EF">
        <w:rPr>
          <w:rFonts w:ascii="Times New Roman" w:hAnsi="Times New Roman"/>
          <w:bCs/>
          <w:sz w:val="24"/>
          <w:szCs w:val="24"/>
        </w:rPr>
        <w:t>Cheltuielile eligibile vor putea fi finanțate în baza unui contract de finanțare nerambursabilă numai în măsura în care sunt justificate și oportune și au fost contractate în perioada executării contractului.</w:t>
      </w:r>
    </w:p>
    <w:p w:rsidR="003270EF" w:rsidRPr="003270EF" w:rsidRDefault="003270EF" w:rsidP="00C36272">
      <w:pPr>
        <w:autoSpaceDE w:val="0"/>
        <w:autoSpaceDN w:val="0"/>
        <w:adjustRightInd w:val="0"/>
        <w:spacing w:after="0" w:line="360" w:lineRule="auto"/>
        <w:jc w:val="both"/>
        <w:rPr>
          <w:rFonts w:ascii="Times New Roman" w:hAnsi="Times New Roman"/>
          <w:bCs/>
          <w:sz w:val="24"/>
          <w:szCs w:val="24"/>
        </w:rPr>
      </w:pPr>
      <w:r w:rsidRPr="003270EF">
        <w:rPr>
          <w:rFonts w:ascii="Times New Roman" w:hAnsi="Times New Roman"/>
          <w:bCs/>
          <w:sz w:val="24"/>
          <w:szCs w:val="24"/>
        </w:rPr>
        <w:t xml:space="preserve">Categoriile de cheltuieli eligibile si neeligibile sunt cuprinse în </w:t>
      </w:r>
      <w:r w:rsidRPr="00D729E5">
        <w:rPr>
          <w:rFonts w:ascii="Times New Roman" w:hAnsi="Times New Roman"/>
          <w:bCs/>
          <w:sz w:val="24"/>
          <w:szCs w:val="24"/>
        </w:rPr>
        <w:t>anexele nr</w:t>
      </w:r>
      <w:r w:rsidR="00D729E5" w:rsidRPr="00D729E5">
        <w:rPr>
          <w:rFonts w:ascii="Times New Roman" w:hAnsi="Times New Roman"/>
          <w:bCs/>
          <w:sz w:val="24"/>
          <w:szCs w:val="24"/>
        </w:rPr>
        <w:t xml:space="preserve"> </w:t>
      </w:r>
      <w:r w:rsidR="00D729E5">
        <w:rPr>
          <w:rFonts w:ascii="Times New Roman" w:hAnsi="Times New Roman"/>
          <w:bCs/>
          <w:sz w:val="24"/>
          <w:szCs w:val="24"/>
        </w:rPr>
        <w:t>6 și 13</w:t>
      </w:r>
      <w:r w:rsidRPr="003270EF">
        <w:rPr>
          <w:rFonts w:ascii="Times New Roman" w:hAnsi="Times New Roman"/>
          <w:bCs/>
          <w:sz w:val="24"/>
          <w:szCs w:val="24"/>
        </w:rPr>
        <w:t xml:space="preserve"> la prezentul regulament</w:t>
      </w:r>
    </w:p>
    <w:p w:rsidR="003270EF" w:rsidRPr="003270EF" w:rsidRDefault="003270EF" w:rsidP="00C36272">
      <w:pPr>
        <w:autoSpaceDE w:val="0"/>
        <w:autoSpaceDN w:val="0"/>
        <w:adjustRightInd w:val="0"/>
        <w:spacing w:after="0" w:line="360" w:lineRule="auto"/>
        <w:jc w:val="both"/>
        <w:rPr>
          <w:rFonts w:ascii="Times New Roman" w:hAnsi="Times New Roman"/>
          <w:bCs/>
          <w:color w:val="FF0000"/>
          <w:sz w:val="24"/>
          <w:szCs w:val="24"/>
        </w:rPr>
      </w:pPr>
      <w:r w:rsidRPr="003270EF">
        <w:rPr>
          <w:rFonts w:ascii="Times New Roman" w:hAnsi="Times New Roman"/>
          <w:bCs/>
          <w:sz w:val="24"/>
          <w:szCs w:val="24"/>
        </w:rPr>
        <w:t>Autoritatea finanțatoare își rezervă dreptul de a face modificări atât în perioada derulării contractului de finanțare nerambursabilă, cât și ulterior validarii rapoartelor intermediare/ finale, în scopul completării dosarului de finanțare nerambursabilă.</w:t>
      </w:r>
      <w:r w:rsidR="007250AC">
        <w:rPr>
          <w:rFonts w:ascii="Times New Roman" w:hAnsi="Times New Roman"/>
          <w:bCs/>
          <w:sz w:val="24"/>
          <w:szCs w:val="24"/>
        </w:rPr>
        <w:t xml:space="preserve"> </w:t>
      </w:r>
      <w:r w:rsidRPr="003270EF">
        <w:rPr>
          <w:rFonts w:ascii="Times New Roman" w:hAnsi="Times New Roman"/>
          <w:bCs/>
          <w:sz w:val="24"/>
          <w:szCs w:val="24"/>
        </w:rPr>
        <w:t>Finanțatorul are acces si poate să solicite orice document din partea finanțatului.</w:t>
      </w:r>
      <w:r w:rsidR="007250AC">
        <w:rPr>
          <w:rFonts w:ascii="Times New Roman" w:hAnsi="Times New Roman"/>
          <w:bCs/>
          <w:sz w:val="24"/>
          <w:szCs w:val="24"/>
        </w:rPr>
        <w:t xml:space="preserve"> În situația în care beneficiarul se încadrează în prevederile art. 4, alin. (1) conform Legii nr. 98/2016 privind achizițiile publice, va realiza achizițiile în proiect prin intermediul SICAP (noul SEAP). </w:t>
      </w:r>
    </w:p>
    <w:p w:rsidR="00D729E5" w:rsidRPr="00D729E5" w:rsidRDefault="00D729E5" w:rsidP="00C36272">
      <w:pPr>
        <w:autoSpaceDE w:val="0"/>
        <w:autoSpaceDN w:val="0"/>
        <w:adjustRightInd w:val="0"/>
        <w:spacing w:after="0" w:line="360" w:lineRule="auto"/>
        <w:jc w:val="both"/>
        <w:rPr>
          <w:rFonts w:ascii="Times New Roman" w:hAnsi="Times New Roman"/>
          <w:sz w:val="24"/>
          <w:szCs w:val="24"/>
        </w:rPr>
      </w:pPr>
      <w:r w:rsidRPr="00D729E5">
        <w:rPr>
          <w:rFonts w:ascii="Times New Roman" w:hAnsi="Times New Roman"/>
          <w:sz w:val="24"/>
          <w:szCs w:val="24"/>
        </w:rPr>
        <w:t>Potrivit Codului fiscal, se consideră prestare de servicii orice operaţiune care nu este livrare de bunuri. În consecinţă, BVC (Anexa nr.3)</w:t>
      </w:r>
      <w:r w:rsidR="00BE39B9">
        <w:rPr>
          <w:rFonts w:ascii="Times New Roman" w:hAnsi="Times New Roman"/>
          <w:sz w:val="24"/>
          <w:szCs w:val="24"/>
        </w:rPr>
        <w:t xml:space="preserve"> </w:t>
      </w:r>
      <w:r w:rsidRPr="00D729E5">
        <w:rPr>
          <w:rFonts w:ascii="Times New Roman" w:hAnsi="Times New Roman"/>
          <w:sz w:val="24"/>
          <w:szCs w:val="24"/>
        </w:rPr>
        <w:t>este compus din:</w:t>
      </w:r>
    </w:p>
    <w:p w:rsidR="00D729E5" w:rsidRPr="00D729E5" w:rsidRDefault="00D729E5" w:rsidP="00C36272">
      <w:pPr>
        <w:autoSpaceDE w:val="0"/>
        <w:autoSpaceDN w:val="0"/>
        <w:adjustRightInd w:val="0"/>
        <w:spacing w:after="0" w:line="360" w:lineRule="auto"/>
        <w:rPr>
          <w:rFonts w:ascii="Times New Roman" w:hAnsi="Times New Roman"/>
          <w:i/>
          <w:iCs/>
          <w:sz w:val="24"/>
          <w:szCs w:val="24"/>
        </w:rPr>
      </w:pPr>
      <w:r w:rsidRPr="00D729E5">
        <w:rPr>
          <w:rFonts w:ascii="Times New Roman" w:hAnsi="Times New Roman"/>
          <w:sz w:val="24"/>
          <w:szCs w:val="24"/>
        </w:rPr>
        <w:t>-</w:t>
      </w:r>
      <w:r w:rsidR="00BE39B9">
        <w:rPr>
          <w:rFonts w:ascii="Times New Roman" w:hAnsi="Times New Roman"/>
          <w:sz w:val="24"/>
          <w:szCs w:val="24"/>
        </w:rPr>
        <w:t xml:space="preserve"> </w:t>
      </w:r>
      <w:r w:rsidRPr="00D729E5">
        <w:rPr>
          <w:rFonts w:ascii="Times New Roman" w:hAnsi="Times New Roman"/>
          <w:sz w:val="24"/>
          <w:szCs w:val="24"/>
        </w:rPr>
        <w:t xml:space="preserve">linii bugetare care reprezintă „livrări de bunuri” </w:t>
      </w:r>
    </w:p>
    <w:p w:rsidR="00D729E5" w:rsidRPr="00D729E5" w:rsidRDefault="00D729E5" w:rsidP="00C36272">
      <w:pPr>
        <w:autoSpaceDE w:val="0"/>
        <w:autoSpaceDN w:val="0"/>
        <w:adjustRightInd w:val="0"/>
        <w:spacing w:after="0" w:line="360" w:lineRule="auto"/>
        <w:rPr>
          <w:rFonts w:ascii="Times New Roman" w:hAnsi="Times New Roman"/>
          <w:sz w:val="24"/>
          <w:szCs w:val="24"/>
        </w:rPr>
      </w:pPr>
      <w:r w:rsidRPr="00D729E5">
        <w:rPr>
          <w:rFonts w:ascii="Times New Roman" w:hAnsi="Times New Roman"/>
          <w:sz w:val="24"/>
          <w:szCs w:val="24"/>
        </w:rPr>
        <w:t>-</w:t>
      </w:r>
      <w:r w:rsidR="00BE39B9">
        <w:rPr>
          <w:rFonts w:ascii="Times New Roman" w:hAnsi="Times New Roman"/>
          <w:sz w:val="24"/>
          <w:szCs w:val="24"/>
        </w:rPr>
        <w:t xml:space="preserve"> </w:t>
      </w:r>
      <w:r w:rsidRPr="00D729E5">
        <w:rPr>
          <w:rFonts w:ascii="Times New Roman" w:hAnsi="Times New Roman"/>
          <w:sz w:val="24"/>
          <w:szCs w:val="24"/>
        </w:rPr>
        <w:t>linii bugetare care reprezintă „prestări de servicii”</w:t>
      </w:r>
    </w:p>
    <w:p w:rsidR="00D729E5" w:rsidRPr="00D729E5" w:rsidRDefault="00D729E5" w:rsidP="00C36272">
      <w:pPr>
        <w:autoSpaceDE w:val="0"/>
        <w:autoSpaceDN w:val="0"/>
        <w:adjustRightInd w:val="0"/>
        <w:spacing w:after="0" w:line="360" w:lineRule="auto"/>
        <w:jc w:val="both"/>
        <w:rPr>
          <w:rFonts w:ascii="TimesNewRomanPSMT" w:hAnsi="TimesNewRomanPSMT" w:cs="TimesNewRomanPSMT"/>
          <w:sz w:val="24"/>
          <w:szCs w:val="24"/>
        </w:rPr>
      </w:pPr>
      <w:r w:rsidRPr="00D729E5">
        <w:rPr>
          <w:rFonts w:ascii="TimesNewRomanPSMT" w:hAnsi="TimesNewRomanPSMT" w:cs="TimesNewRomanPSMT"/>
          <w:sz w:val="24"/>
          <w:szCs w:val="24"/>
        </w:rPr>
        <w:t>Autoritatea finanţatoare şi beneficiarul stabilesc prin contractul de finanţare</w:t>
      </w:r>
      <w:r w:rsidR="00922235">
        <w:rPr>
          <w:rFonts w:ascii="TimesNewRomanPSMT" w:hAnsi="TimesNewRomanPSMT" w:cs="TimesNewRomanPSMT"/>
          <w:sz w:val="24"/>
          <w:szCs w:val="24"/>
        </w:rPr>
        <w:t xml:space="preserve"> </w:t>
      </w:r>
      <w:r w:rsidRPr="00D729E5">
        <w:rPr>
          <w:rFonts w:ascii="TimesNewRomanPSMT" w:hAnsi="TimesNewRomanPSMT" w:cs="TimesNewRomanPSMT"/>
          <w:sz w:val="24"/>
          <w:szCs w:val="24"/>
        </w:rPr>
        <w:t>nerambursabilă ca plăţile către beneficiar să se facă în tranşe, respectiv: avans,</w:t>
      </w:r>
      <w:r w:rsidR="00922235">
        <w:rPr>
          <w:rFonts w:ascii="TimesNewRomanPSMT" w:hAnsi="TimesNewRomanPSMT" w:cs="TimesNewRomanPSMT"/>
          <w:sz w:val="24"/>
          <w:szCs w:val="24"/>
        </w:rPr>
        <w:t xml:space="preserve"> </w:t>
      </w:r>
      <w:r w:rsidRPr="00D729E5">
        <w:rPr>
          <w:rFonts w:ascii="TimesNewRomanPSMT" w:hAnsi="TimesNewRomanPSMT" w:cs="TimesNewRomanPSMT"/>
          <w:sz w:val="24"/>
          <w:szCs w:val="24"/>
        </w:rPr>
        <w:t>transă intermeriară și tranșă finală,</w:t>
      </w:r>
      <w:r w:rsidR="00922235">
        <w:rPr>
          <w:rFonts w:ascii="TimesNewRomanPSMT" w:hAnsi="TimesNewRomanPSMT" w:cs="TimesNewRomanPSMT"/>
          <w:sz w:val="24"/>
          <w:szCs w:val="24"/>
        </w:rPr>
        <w:t xml:space="preserve"> </w:t>
      </w:r>
      <w:r w:rsidRPr="00D729E5">
        <w:rPr>
          <w:rFonts w:ascii="TimesNewRomanPSMT" w:hAnsi="TimesNewRomanPSMT" w:cs="TimesNewRomanPSMT"/>
          <w:sz w:val="24"/>
          <w:szCs w:val="24"/>
        </w:rPr>
        <w:t>în raport cu faza</w:t>
      </w:r>
      <w:r w:rsidR="00922235">
        <w:rPr>
          <w:rFonts w:ascii="TimesNewRomanPSMT" w:hAnsi="TimesNewRomanPSMT" w:cs="TimesNewRomanPSMT"/>
          <w:sz w:val="24"/>
          <w:szCs w:val="24"/>
        </w:rPr>
        <w:t xml:space="preserve"> </w:t>
      </w:r>
      <w:r w:rsidRPr="00D729E5">
        <w:rPr>
          <w:rFonts w:ascii="TimesNewRomanPSMT" w:hAnsi="TimesNewRomanPSMT" w:cs="TimesNewRomanPSMT"/>
          <w:sz w:val="24"/>
          <w:szCs w:val="24"/>
        </w:rPr>
        <w:t>proiectului şi cheltuielile aferente, în funcţie de evaluarea posibilelor riscuri financiare, durata şi</w:t>
      </w:r>
      <w:r w:rsidR="00922235">
        <w:rPr>
          <w:rFonts w:ascii="TimesNewRomanPSMT" w:hAnsi="TimesNewRomanPSMT" w:cs="TimesNewRomanPSMT"/>
          <w:sz w:val="24"/>
          <w:szCs w:val="24"/>
        </w:rPr>
        <w:t xml:space="preserve"> </w:t>
      </w:r>
      <w:r w:rsidRPr="00D729E5">
        <w:rPr>
          <w:rFonts w:ascii="TimesNewRomanPSMT" w:hAnsi="TimesNewRomanPSMT" w:cs="TimesNewRomanPSMT"/>
          <w:sz w:val="24"/>
          <w:szCs w:val="24"/>
        </w:rPr>
        <w:t>evoluţia în timp a activităţii finanţate ori de costurile interne de organizare şi funcţionare ale beneficiarului.</w:t>
      </w:r>
    </w:p>
    <w:p w:rsidR="00D729E5" w:rsidRPr="00D729E5" w:rsidRDefault="00D729E5" w:rsidP="00C36272">
      <w:pPr>
        <w:autoSpaceDE w:val="0"/>
        <w:autoSpaceDN w:val="0"/>
        <w:adjustRightInd w:val="0"/>
        <w:spacing w:after="0" w:line="360" w:lineRule="auto"/>
        <w:jc w:val="both"/>
        <w:rPr>
          <w:rFonts w:ascii="TimesNewRomanPSMT" w:hAnsi="TimesNewRomanPSMT" w:cs="TimesNewRomanPSMT"/>
          <w:sz w:val="24"/>
          <w:szCs w:val="24"/>
        </w:rPr>
      </w:pPr>
      <w:r w:rsidRPr="00D729E5">
        <w:rPr>
          <w:rFonts w:ascii="TimesNewRomanPSMT" w:hAnsi="TimesNewRomanPSMT" w:cs="TimesNewRomanPSMT"/>
          <w:sz w:val="24"/>
          <w:szCs w:val="24"/>
        </w:rPr>
        <w:t xml:space="preserve">Prima tranşă, avans, va fi de 45% din finanţarea acordată. </w:t>
      </w:r>
    </w:p>
    <w:p w:rsidR="00D729E5" w:rsidRPr="00D729E5" w:rsidRDefault="00D729E5" w:rsidP="00C36272">
      <w:pPr>
        <w:autoSpaceDE w:val="0"/>
        <w:autoSpaceDN w:val="0"/>
        <w:adjustRightInd w:val="0"/>
        <w:spacing w:after="0" w:line="360" w:lineRule="auto"/>
        <w:jc w:val="both"/>
        <w:rPr>
          <w:rFonts w:ascii="Times New Roman" w:hAnsi="Times New Roman"/>
          <w:bCs/>
          <w:sz w:val="24"/>
          <w:szCs w:val="24"/>
        </w:rPr>
      </w:pPr>
      <w:r w:rsidRPr="00D729E5">
        <w:rPr>
          <w:rFonts w:ascii="TimesNewRomanPSMT" w:hAnsi="TimesNewRomanPSMT" w:cs="TimesNewRomanPSMT"/>
          <w:sz w:val="24"/>
          <w:szCs w:val="24"/>
        </w:rPr>
        <w:t>A doua tranşă de 4</w:t>
      </w:r>
      <w:r w:rsidR="00D22877">
        <w:rPr>
          <w:rFonts w:ascii="TimesNewRomanPSMT" w:hAnsi="TimesNewRomanPSMT" w:cs="TimesNewRomanPSMT"/>
          <w:sz w:val="24"/>
          <w:szCs w:val="24"/>
        </w:rPr>
        <w:t>5</w:t>
      </w:r>
      <w:r w:rsidRPr="00D729E5">
        <w:rPr>
          <w:rFonts w:ascii="TimesNewRomanPSMT" w:hAnsi="TimesNewRomanPSMT" w:cs="TimesNewRomanPSMT"/>
          <w:sz w:val="24"/>
          <w:szCs w:val="24"/>
        </w:rPr>
        <w:t>% din finanțarea acordată se poate</w:t>
      </w:r>
      <w:r w:rsidR="00922235">
        <w:rPr>
          <w:rFonts w:ascii="TimesNewRomanPSMT" w:hAnsi="TimesNewRomanPSMT" w:cs="TimesNewRomanPSMT"/>
          <w:sz w:val="24"/>
          <w:szCs w:val="24"/>
        </w:rPr>
        <w:t xml:space="preserve"> </w:t>
      </w:r>
      <w:r w:rsidRPr="00D729E5">
        <w:rPr>
          <w:rFonts w:ascii="TimesNewRomanPSMT" w:hAnsi="TimesNewRomanPSMT" w:cs="TimesNewRomanPSMT"/>
          <w:sz w:val="24"/>
          <w:szCs w:val="24"/>
        </w:rPr>
        <w:t>acorda doar după decontarea integrală a primei tranșe.Solicitarea celei de-a doua  tranșă</w:t>
      </w:r>
      <w:r w:rsidR="00D22877">
        <w:rPr>
          <w:rFonts w:ascii="TimesNewRomanPSMT" w:hAnsi="TimesNewRomanPSMT" w:cs="TimesNewRomanPSMT"/>
          <w:sz w:val="24"/>
          <w:szCs w:val="24"/>
        </w:rPr>
        <w:t xml:space="preserve"> </w:t>
      </w:r>
      <w:r w:rsidRPr="00D729E5">
        <w:rPr>
          <w:rFonts w:ascii="TimesNewRomanPSMT" w:hAnsi="TimesNewRomanPSMT" w:cs="TimesNewRomanPSMT"/>
          <w:sz w:val="24"/>
          <w:szCs w:val="24"/>
        </w:rPr>
        <w:t>se va face pâna cel târziu la data de 28 septembrie 2018</w:t>
      </w:r>
      <w:r w:rsidR="00922235">
        <w:rPr>
          <w:rFonts w:ascii="TimesNewRomanPSMT" w:hAnsi="TimesNewRomanPSMT" w:cs="TimesNewRomanPSMT"/>
          <w:sz w:val="24"/>
          <w:szCs w:val="24"/>
        </w:rPr>
        <w:t xml:space="preserve">. </w:t>
      </w:r>
      <w:r w:rsidRPr="00D729E5">
        <w:rPr>
          <w:rFonts w:ascii="Times New Roman" w:hAnsi="Times New Roman"/>
          <w:sz w:val="24"/>
          <w:szCs w:val="24"/>
        </w:rPr>
        <w:t>F</w:t>
      </w:r>
      <w:r w:rsidRPr="00D729E5">
        <w:rPr>
          <w:rFonts w:ascii="Times New Roman" w:hAnsi="Times New Roman"/>
          <w:bCs/>
          <w:sz w:val="24"/>
          <w:szCs w:val="24"/>
        </w:rPr>
        <w:t xml:space="preserve">inanţarea </w:t>
      </w:r>
      <w:r w:rsidRPr="00D729E5">
        <w:rPr>
          <w:rFonts w:ascii="Times New Roman" w:hAnsi="Times New Roman"/>
          <w:bCs/>
          <w:sz w:val="24"/>
          <w:szCs w:val="24"/>
        </w:rPr>
        <w:lastRenderedPageBreak/>
        <w:t>pentru o tranşă aferentă unei etape următoare a proiectului (exceptând avansul  de 45 % acordat) se acordă doar in baza documentelor justificative a cheltuielilor.</w:t>
      </w:r>
    </w:p>
    <w:p w:rsidR="00D729E5" w:rsidRPr="00D729E5" w:rsidRDefault="00D729E5" w:rsidP="00C36272">
      <w:pPr>
        <w:autoSpaceDE w:val="0"/>
        <w:autoSpaceDN w:val="0"/>
        <w:adjustRightInd w:val="0"/>
        <w:spacing w:after="0" w:line="360" w:lineRule="auto"/>
        <w:jc w:val="both"/>
        <w:rPr>
          <w:rFonts w:ascii="TimesNewRomanPSMT" w:hAnsi="TimesNewRomanPSMT" w:cs="TimesNewRomanPSMT"/>
          <w:sz w:val="24"/>
          <w:szCs w:val="24"/>
        </w:rPr>
      </w:pPr>
      <w:r w:rsidRPr="00D729E5">
        <w:rPr>
          <w:rFonts w:ascii="Times New Roman" w:hAnsi="Times New Roman"/>
          <w:bCs/>
          <w:sz w:val="24"/>
          <w:szCs w:val="24"/>
        </w:rPr>
        <w:t>Solicitare</w:t>
      </w:r>
      <w:r w:rsidR="00D22877">
        <w:rPr>
          <w:rFonts w:ascii="Times New Roman" w:hAnsi="Times New Roman"/>
          <w:bCs/>
          <w:sz w:val="24"/>
          <w:szCs w:val="24"/>
        </w:rPr>
        <w:t>a tranșei finale in procent de 10</w:t>
      </w:r>
      <w:r w:rsidRPr="00D729E5">
        <w:rPr>
          <w:rFonts w:ascii="Times New Roman" w:hAnsi="Times New Roman"/>
          <w:bCs/>
          <w:sz w:val="24"/>
          <w:szCs w:val="24"/>
        </w:rPr>
        <w:t xml:space="preserve">% din valoarea </w:t>
      </w:r>
      <w:r w:rsidR="00D22877">
        <w:rPr>
          <w:rFonts w:ascii="Times New Roman" w:hAnsi="Times New Roman"/>
          <w:bCs/>
          <w:sz w:val="24"/>
          <w:szCs w:val="24"/>
        </w:rPr>
        <w:t xml:space="preserve">finanțării nerambursabile </w:t>
      </w:r>
      <w:r w:rsidRPr="00D729E5">
        <w:rPr>
          <w:rFonts w:ascii="Times New Roman" w:hAnsi="Times New Roman"/>
          <w:bCs/>
          <w:sz w:val="24"/>
          <w:szCs w:val="24"/>
        </w:rPr>
        <w:t xml:space="preserve"> se va face pâna cel târziu in data de 14 decembrie 2018, termen de depunere și a raportului final.</w:t>
      </w:r>
    </w:p>
    <w:p w:rsidR="00D729E5" w:rsidRPr="00D729E5" w:rsidRDefault="00D729E5" w:rsidP="00C36272">
      <w:pPr>
        <w:autoSpaceDE w:val="0"/>
        <w:autoSpaceDN w:val="0"/>
        <w:adjustRightInd w:val="0"/>
        <w:spacing w:after="0" w:line="360" w:lineRule="auto"/>
        <w:jc w:val="both"/>
        <w:rPr>
          <w:rFonts w:ascii="Times New Roman" w:hAnsi="Times New Roman"/>
          <w:bCs/>
          <w:sz w:val="24"/>
          <w:szCs w:val="24"/>
        </w:rPr>
      </w:pPr>
      <w:r w:rsidRPr="00D729E5">
        <w:rPr>
          <w:rFonts w:ascii="Times New Roman" w:hAnsi="Times New Roman"/>
          <w:bCs/>
          <w:sz w:val="24"/>
          <w:szCs w:val="24"/>
        </w:rPr>
        <w:t>Suma acordată și neutilizată pâna la 14 decembrie 2018 va fi evidențiată în raportul financiar final si se va restitui finanțatorului în primele 5 zile lucrătoare ale anului 2019.</w:t>
      </w:r>
    </w:p>
    <w:p w:rsidR="003270EF" w:rsidRPr="00D729E5" w:rsidRDefault="003270EF" w:rsidP="00C36272">
      <w:pPr>
        <w:autoSpaceDE w:val="0"/>
        <w:autoSpaceDN w:val="0"/>
        <w:adjustRightInd w:val="0"/>
        <w:spacing w:after="0" w:line="360" w:lineRule="auto"/>
        <w:rPr>
          <w:rFonts w:ascii="Times New Roman" w:hAnsi="Times New Roman"/>
          <w:sz w:val="24"/>
          <w:szCs w:val="24"/>
        </w:rPr>
      </w:pPr>
    </w:p>
    <w:p w:rsidR="003270EF" w:rsidRPr="003270EF" w:rsidRDefault="003270EF" w:rsidP="00C36272">
      <w:pPr>
        <w:autoSpaceDE w:val="0"/>
        <w:autoSpaceDN w:val="0"/>
        <w:adjustRightInd w:val="0"/>
        <w:spacing w:after="0" w:line="360" w:lineRule="auto"/>
        <w:jc w:val="both"/>
        <w:rPr>
          <w:rFonts w:ascii="Times New Roman" w:hAnsi="Times New Roman"/>
          <w:b/>
          <w:bCs/>
          <w:sz w:val="24"/>
          <w:szCs w:val="24"/>
        </w:rPr>
      </w:pPr>
      <w:r>
        <w:rPr>
          <w:rFonts w:ascii="Times New Roman" w:eastAsia="Calibri" w:hAnsi="Times New Roman"/>
          <w:b/>
          <w:sz w:val="24"/>
          <w:szCs w:val="24"/>
          <w:lang w:eastAsia="en-US"/>
        </w:rPr>
        <w:t xml:space="preserve">Art. 64 </w:t>
      </w:r>
      <w:r w:rsidRPr="003270EF">
        <w:rPr>
          <w:rFonts w:ascii="Times New Roman" w:hAnsi="Times New Roman"/>
          <w:b/>
          <w:bCs/>
          <w:sz w:val="24"/>
          <w:szCs w:val="24"/>
        </w:rPr>
        <w:t>Reguli de prezentare a documentelor financiar contabile justificative</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Documentele vor respecta următoarele cerinţe:</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1. vor fi îndosariate în ordinea liniilor bugetare aşa cum acestea sunt ordonate în Bugetul de</w:t>
      </w:r>
      <w:r w:rsidR="00D729E5">
        <w:rPr>
          <w:rFonts w:ascii="Times New Roman" w:hAnsi="Times New Roman"/>
          <w:sz w:val="24"/>
          <w:szCs w:val="24"/>
        </w:rPr>
        <w:t xml:space="preserve"> </w:t>
      </w:r>
      <w:r w:rsidRPr="003270EF">
        <w:rPr>
          <w:rFonts w:ascii="Times New Roman" w:hAnsi="Times New Roman"/>
          <w:sz w:val="24"/>
          <w:szCs w:val="24"/>
        </w:rPr>
        <w:t>venituri şi cheltuieli al proiectului</w:t>
      </w:r>
      <w:r w:rsidR="00D729E5">
        <w:rPr>
          <w:rFonts w:ascii="Times New Roman" w:hAnsi="Times New Roman"/>
          <w:sz w:val="24"/>
          <w:szCs w:val="24"/>
        </w:rPr>
        <w:t xml:space="preserve"> (Anexa nr. 3)</w:t>
      </w:r>
      <w:r w:rsidRPr="003270EF">
        <w:rPr>
          <w:rFonts w:ascii="Times New Roman" w:hAnsi="Times New Roman"/>
          <w:sz w:val="24"/>
          <w:szCs w:val="24"/>
        </w:rPr>
        <w:t xml:space="preserve"> aferent Contractului de finanțare.</w:t>
      </w:r>
    </w:p>
    <w:p w:rsidR="00D729E5" w:rsidRPr="00D729E5" w:rsidRDefault="00D729E5" w:rsidP="00C36272">
      <w:pPr>
        <w:autoSpaceDE w:val="0"/>
        <w:autoSpaceDN w:val="0"/>
        <w:adjustRightInd w:val="0"/>
        <w:spacing w:after="0" w:line="360" w:lineRule="auto"/>
        <w:jc w:val="both"/>
        <w:rPr>
          <w:rFonts w:ascii="Times New Roman" w:hAnsi="Times New Roman"/>
          <w:bCs/>
          <w:sz w:val="24"/>
          <w:szCs w:val="24"/>
        </w:rPr>
      </w:pPr>
      <w:r w:rsidRPr="00D729E5">
        <w:rPr>
          <w:rFonts w:ascii="Times New Roman" w:hAnsi="Times New Roman"/>
          <w:bCs/>
          <w:sz w:val="24"/>
          <w:szCs w:val="24"/>
        </w:rPr>
        <w:t>2.dosarul de decont se va depune obligatoriu până cel târziu la data 28 septembrie 2018 pentru tranșa a doua și până cel târziu la data de 14 decembrie pentru tranșa finală Proiectele pentru care nu s-au depus rapoartele în termenul specificat nu vor obţine tranşa</w:t>
      </w:r>
      <w:r w:rsidR="00B522BF">
        <w:rPr>
          <w:rFonts w:ascii="Times New Roman" w:hAnsi="Times New Roman"/>
          <w:bCs/>
          <w:sz w:val="24"/>
          <w:szCs w:val="24"/>
        </w:rPr>
        <w:t xml:space="preserve"> </w:t>
      </w:r>
      <w:r w:rsidRPr="00D729E5">
        <w:rPr>
          <w:rFonts w:ascii="Times New Roman" w:hAnsi="Times New Roman"/>
          <w:bCs/>
          <w:sz w:val="24"/>
          <w:szCs w:val="24"/>
        </w:rPr>
        <w:t>următoare.</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3. fiecare cheltuială va fi prezentată sub forma unui pachet format din:</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 factură;</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 documentul de plată (chitanțe, ordine plată, dispoziție plată,borderouachiziție);</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 contractul/comandă;</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 proces verbal de recepție a produselor/serviciilor/NIR;</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 alte documente justificative, în funcție de tipul cheltuielii.</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4. toate documentele vor fi semnate şi ştampilate prezentate în copie lizibilă, semnată pentru</w:t>
      </w:r>
      <w:r w:rsidR="00B522BF">
        <w:rPr>
          <w:rFonts w:ascii="Times New Roman" w:hAnsi="Times New Roman"/>
          <w:sz w:val="24"/>
          <w:szCs w:val="24"/>
        </w:rPr>
        <w:t xml:space="preserve"> </w:t>
      </w:r>
      <w:r w:rsidRPr="003270EF">
        <w:rPr>
          <w:rFonts w:ascii="Times New Roman" w:hAnsi="Times New Roman"/>
          <w:sz w:val="24"/>
          <w:szCs w:val="24"/>
        </w:rPr>
        <w:t>conformitate cu originalul.</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5. fiecare linie bugetară utilizată va fi delimitată prin separatoare;</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6. dacă un document contabil se referă la mai multe linii bugetare, acesta va fi prezentat încopie în secţiunea fiecărei linii bugetare la care se referă. La fel, dacă documentul este</w:t>
      </w:r>
      <w:r w:rsidR="00B522BF">
        <w:rPr>
          <w:rFonts w:ascii="Times New Roman" w:hAnsi="Times New Roman"/>
          <w:sz w:val="24"/>
          <w:szCs w:val="24"/>
        </w:rPr>
        <w:t xml:space="preserve">  </w:t>
      </w:r>
      <w:r w:rsidRPr="003270EF">
        <w:rPr>
          <w:rFonts w:ascii="Times New Roman" w:hAnsi="Times New Roman"/>
          <w:sz w:val="24"/>
          <w:szCs w:val="24"/>
        </w:rPr>
        <w:t>inclus în două deconturi ale aceluiaşi proiect.</w:t>
      </w:r>
    </w:p>
    <w:p w:rsidR="003270EF" w:rsidRPr="003270EF" w:rsidRDefault="003270EF" w:rsidP="00C36272">
      <w:pPr>
        <w:autoSpaceDE w:val="0"/>
        <w:autoSpaceDN w:val="0"/>
        <w:adjustRightInd w:val="0"/>
        <w:spacing w:after="0" w:line="360" w:lineRule="auto"/>
        <w:jc w:val="both"/>
        <w:rPr>
          <w:rFonts w:ascii="Times New Roman" w:hAnsi="Times New Roman"/>
          <w:sz w:val="24"/>
          <w:szCs w:val="24"/>
        </w:rPr>
      </w:pPr>
      <w:r w:rsidRPr="003270EF">
        <w:rPr>
          <w:rFonts w:ascii="Times New Roman" w:hAnsi="Times New Roman"/>
          <w:sz w:val="24"/>
          <w:szCs w:val="24"/>
        </w:rPr>
        <w:t>7. documentele contabile justificative vor respecta aceste reguli pentru fiecare sursă de</w:t>
      </w:r>
      <w:r w:rsidR="00B522BF">
        <w:rPr>
          <w:rFonts w:ascii="Times New Roman" w:hAnsi="Times New Roman"/>
          <w:sz w:val="24"/>
          <w:szCs w:val="24"/>
        </w:rPr>
        <w:t xml:space="preserve"> </w:t>
      </w:r>
      <w:r w:rsidRPr="003270EF">
        <w:rPr>
          <w:rFonts w:ascii="Times New Roman" w:hAnsi="Times New Roman"/>
          <w:sz w:val="24"/>
          <w:szCs w:val="24"/>
        </w:rPr>
        <w:t>finanţare. Astfel, se va incepe cu documentele aferente sumei acordate de către</w:t>
      </w:r>
      <w:r w:rsidR="00B522BF">
        <w:rPr>
          <w:rFonts w:ascii="Times New Roman" w:hAnsi="Times New Roman"/>
          <w:sz w:val="24"/>
          <w:szCs w:val="24"/>
        </w:rPr>
        <w:t xml:space="preserve"> </w:t>
      </w:r>
      <w:r w:rsidRPr="003270EF">
        <w:rPr>
          <w:rFonts w:ascii="Times New Roman" w:hAnsi="Times New Roman"/>
          <w:sz w:val="24"/>
          <w:szCs w:val="24"/>
        </w:rPr>
        <w:t>autoritatea finanţatoare urmând documentele aferente contribuţiei beneficiarului şi cele</w:t>
      </w:r>
      <w:r w:rsidR="00B522BF">
        <w:rPr>
          <w:rFonts w:ascii="Times New Roman" w:hAnsi="Times New Roman"/>
          <w:sz w:val="24"/>
          <w:szCs w:val="24"/>
        </w:rPr>
        <w:t xml:space="preserve"> </w:t>
      </w:r>
      <w:r w:rsidRPr="003270EF">
        <w:rPr>
          <w:rFonts w:ascii="Times New Roman" w:hAnsi="Times New Roman"/>
          <w:sz w:val="24"/>
          <w:szCs w:val="24"/>
        </w:rPr>
        <w:t>vizând contribuţia proprie.</w:t>
      </w:r>
    </w:p>
    <w:p w:rsidR="003270EF" w:rsidRPr="003270EF" w:rsidRDefault="003270EF" w:rsidP="00C36272">
      <w:pPr>
        <w:spacing w:after="0" w:line="360" w:lineRule="auto"/>
        <w:ind w:right="141"/>
        <w:jc w:val="both"/>
        <w:rPr>
          <w:rFonts w:ascii="Times New Roman" w:eastAsia="Calibri" w:hAnsi="Times New Roman"/>
          <w:b/>
          <w:sz w:val="24"/>
          <w:szCs w:val="24"/>
          <w:lang w:eastAsia="en-US"/>
        </w:rPr>
      </w:pPr>
      <w:r w:rsidRPr="003270EF">
        <w:rPr>
          <w:rFonts w:ascii="Times New Roman" w:hAnsi="Times New Roman"/>
          <w:sz w:val="24"/>
          <w:szCs w:val="24"/>
        </w:rPr>
        <w:lastRenderedPageBreak/>
        <w:t>8. dosarul de decont va conține un număr de telefon sau e-mail al persoanei care răspunde deîntocmirea decontului.</w:t>
      </w:r>
    </w:p>
    <w:p w:rsidR="003270EF" w:rsidRDefault="003270EF" w:rsidP="00C36272">
      <w:pPr>
        <w:spacing w:after="0" w:line="360" w:lineRule="auto"/>
        <w:ind w:right="141"/>
        <w:jc w:val="both"/>
        <w:rPr>
          <w:rFonts w:ascii="Times New Roman" w:eastAsia="Calibri" w:hAnsi="Times New Roman"/>
          <w:b/>
          <w:sz w:val="24"/>
          <w:szCs w:val="24"/>
          <w:lang w:eastAsia="en-US"/>
        </w:rPr>
      </w:pP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Pr>
          <w:rFonts w:ascii="Times New Roman" w:eastAsia="Calibri" w:hAnsi="Times New Roman"/>
          <w:b/>
          <w:sz w:val="24"/>
          <w:szCs w:val="24"/>
          <w:lang w:eastAsia="en-US"/>
        </w:rPr>
        <w:t xml:space="preserve">Art. 65 </w:t>
      </w:r>
      <w:r w:rsidRPr="000F7437">
        <w:rPr>
          <w:rFonts w:ascii="Times New Roman" w:hAnsi="Times New Roman"/>
          <w:b/>
          <w:bCs/>
          <w:sz w:val="24"/>
          <w:szCs w:val="24"/>
        </w:rPr>
        <w:t>Cerinţe asupra conţinutului documentelor justificative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b/>
          <w:bCs/>
          <w:sz w:val="24"/>
          <w:szCs w:val="24"/>
        </w:rPr>
        <w:t xml:space="preserve">1. Raportul financiar intermediar / final </w:t>
      </w:r>
      <w:r w:rsidRPr="000F7437">
        <w:rPr>
          <w:rFonts w:ascii="Times New Roman" w:hAnsi="Times New Roman"/>
          <w:sz w:val="24"/>
          <w:szCs w:val="24"/>
        </w:rPr>
        <w:t>constă în completarea unui formular regăsit ca anexă</w:t>
      </w:r>
      <w:r w:rsidR="00B522BF">
        <w:rPr>
          <w:rFonts w:ascii="Times New Roman" w:hAnsi="Times New Roman"/>
          <w:sz w:val="24"/>
          <w:szCs w:val="24"/>
        </w:rPr>
        <w:t xml:space="preserve"> </w:t>
      </w:r>
      <w:r w:rsidRPr="000F7437">
        <w:rPr>
          <w:rFonts w:ascii="Times New Roman" w:hAnsi="Times New Roman"/>
          <w:sz w:val="24"/>
          <w:szCs w:val="24"/>
        </w:rPr>
        <w:t>a prezentului Regulament.</w:t>
      </w: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hAnsi="Times New Roman"/>
          <w:b/>
          <w:bCs/>
          <w:sz w:val="24"/>
          <w:szCs w:val="24"/>
        </w:rPr>
        <w:t>2.Documente justificative de natură contabilă: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a) Contract;</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b) Comandă;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c) Factură;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d) Chitanță/ordin plată/stat plată/dispoziție de plată/borderou achiziție;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e) Proces verbal recepție;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f) Notă de intrare – recepție;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g) Notă de justificare;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h) Tabel participanți/invitați/echipa proiect.</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hAnsi="Times New Roman"/>
          <w:b/>
          <w:bCs/>
          <w:sz w:val="24"/>
          <w:szCs w:val="24"/>
        </w:rPr>
        <w:t>a) Contractul încheiat între Beneficiar şi Furnizor/Prestator</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contractul va conține toate elementele obligatorii (număr, dată, părţi, obiect, valoare,durată).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nu se vor admite corecturi asupra datei şi numărului contractului;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data contractului nu poate fi anterioară datei de încheiere a contractului de finanțare;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data contractului nu poate fi ulterioară evenimentului sau acțiunii la a cărei realizarecontribuie prin cheltuială angajată;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contractul va conține toate datele de identificare ale părților;</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una dintre părți este obligatoriu beneficiarul finanțării;</w:t>
      </w: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eastAsia="SymbolMT" w:hAnsi="Times New Roman"/>
          <w:sz w:val="24"/>
          <w:szCs w:val="24"/>
        </w:rPr>
        <w:t>-</w:t>
      </w:r>
      <w:r w:rsidRPr="000F7437">
        <w:rPr>
          <w:rFonts w:ascii="Times New Roman" w:hAnsi="Times New Roman"/>
          <w:sz w:val="24"/>
          <w:szCs w:val="24"/>
        </w:rPr>
        <w:t>persoanele care reprezintă părțile sunt cele care semnează contractul;</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 xml:space="preserve">in obiectul contractului este obligatorie menţionarea </w:t>
      </w:r>
      <w:r w:rsidRPr="000F7437">
        <w:rPr>
          <w:rFonts w:ascii="Times New Roman" w:hAnsi="Times New Roman"/>
          <w:b/>
          <w:bCs/>
          <w:sz w:val="24"/>
          <w:szCs w:val="24"/>
        </w:rPr>
        <w:t xml:space="preserve">titlului proiectului </w:t>
      </w:r>
      <w:r w:rsidRPr="000F7437">
        <w:rPr>
          <w:rFonts w:ascii="Times New Roman" w:hAnsi="Times New Roman"/>
          <w:sz w:val="24"/>
          <w:szCs w:val="24"/>
        </w:rPr>
        <w:t>precum şi, după</w:t>
      </w:r>
      <w:r w:rsidR="00B522BF">
        <w:rPr>
          <w:rFonts w:ascii="Times New Roman" w:hAnsi="Times New Roman"/>
          <w:sz w:val="24"/>
          <w:szCs w:val="24"/>
        </w:rPr>
        <w:t xml:space="preserve"> </w:t>
      </w:r>
      <w:r w:rsidRPr="000F7437">
        <w:rPr>
          <w:rFonts w:ascii="Times New Roman" w:hAnsi="Times New Roman"/>
          <w:sz w:val="24"/>
          <w:szCs w:val="24"/>
        </w:rPr>
        <w:t>caz, a acțiunii sau a evenimentului din cadrul proiectului la care acesta se referă. Se vor</w:t>
      </w:r>
      <w:r w:rsidR="00B522BF">
        <w:rPr>
          <w:rFonts w:ascii="Times New Roman" w:hAnsi="Times New Roman"/>
          <w:sz w:val="24"/>
          <w:szCs w:val="24"/>
        </w:rPr>
        <w:t xml:space="preserve"> </w:t>
      </w:r>
      <w:r w:rsidRPr="000F7437">
        <w:rPr>
          <w:rFonts w:ascii="Times New Roman" w:hAnsi="Times New Roman"/>
          <w:sz w:val="24"/>
          <w:szCs w:val="24"/>
        </w:rPr>
        <w:t xml:space="preserve">aduce toate precizările </w:t>
      </w:r>
      <w:r w:rsidR="00B522BF">
        <w:rPr>
          <w:rFonts w:ascii="Times New Roman" w:hAnsi="Times New Roman"/>
          <w:sz w:val="24"/>
          <w:szCs w:val="24"/>
        </w:rPr>
        <w:t>legate de obiectul contractului</w:t>
      </w:r>
      <w:r w:rsidRPr="000F7437">
        <w:rPr>
          <w:rFonts w:ascii="Times New Roman" w:hAnsi="Times New Roman"/>
          <w:sz w:val="24"/>
          <w:szCs w:val="24"/>
        </w:rPr>
        <w:t>: data calendaristică (ora, după caz),</w:t>
      </w:r>
      <w:r w:rsidR="00B522BF">
        <w:rPr>
          <w:rFonts w:ascii="Times New Roman" w:hAnsi="Times New Roman"/>
          <w:sz w:val="24"/>
          <w:szCs w:val="24"/>
        </w:rPr>
        <w:t xml:space="preserve"> </w:t>
      </w:r>
      <w:r w:rsidRPr="000F7437">
        <w:rPr>
          <w:rFonts w:ascii="Times New Roman" w:hAnsi="Times New Roman"/>
          <w:sz w:val="24"/>
          <w:szCs w:val="24"/>
        </w:rPr>
        <w:t>locația etc.</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se vor menționa denumirea exactă şi detaliată a produselor furnizate sau serviciile prestate;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in cazul în care contractul are anexe acestea vor fi prezentate alături de contract;</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lastRenderedPageBreak/>
        <w:t>-</w:t>
      </w:r>
      <w:r w:rsidRPr="000F7437">
        <w:rPr>
          <w:rFonts w:ascii="Times New Roman" w:hAnsi="Times New Roman"/>
          <w:sz w:val="24"/>
          <w:szCs w:val="24"/>
        </w:rPr>
        <w:t>anexele contractului vor avea număr şi dată, nu se vor admite corecturi. Anexa nu poate</w:t>
      </w:r>
      <w:r w:rsidR="00CE0F18">
        <w:rPr>
          <w:rFonts w:ascii="Times New Roman" w:hAnsi="Times New Roman"/>
          <w:sz w:val="24"/>
          <w:szCs w:val="24"/>
        </w:rPr>
        <w:t xml:space="preserve"> </w:t>
      </w:r>
      <w:r w:rsidRPr="000F7437">
        <w:rPr>
          <w:rFonts w:ascii="Times New Roman" w:hAnsi="Times New Roman"/>
          <w:sz w:val="24"/>
          <w:szCs w:val="24"/>
        </w:rPr>
        <w:t>avea o dată anterioară contractului;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in cazul în care contractul face referire la o comandă, aceasta trebuie prezentată alături de contract;</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in funcție de obiect, contractul va fi înscris în Raportul de activitate în dreptul</w:t>
      </w:r>
      <w:r w:rsidR="00CE0F18">
        <w:rPr>
          <w:rFonts w:ascii="Times New Roman" w:hAnsi="Times New Roman"/>
          <w:sz w:val="24"/>
          <w:szCs w:val="24"/>
        </w:rPr>
        <w:t xml:space="preserve"> </w:t>
      </w:r>
      <w:r w:rsidRPr="000F7437">
        <w:rPr>
          <w:rFonts w:ascii="Times New Roman" w:hAnsi="Times New Roman"/>
          <w:sz w:val="24"/>
          <w:szCs w:val="24"/>
        </w:rPr>
        <w:t>evenimentului la a cărui realizare a contribuit;</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 xml:space="preserve"> -</w:t>
      </w:r>
      <w:r w:rsidRPr="000F7437">
        <w:rPr>
          <w:rFonts w:ascii="Times New Roman" w:hAnsi="Times New Roman"/>
          <w:sz w:val="24"/>
          <w:szCs w:val="24"/>
        </w:rPr>
        <w:t>obiectul contractului va reprezenta obiectul Procesului de predare-recepție întocmit la</w:t>
      </w:r>
      <w:r w:rsidR="00CE0F18">
        <w:rPr>
          <w:rFonts w:ascii="Times New Roman" w:hAnsi="Times New Roman"/>
          <w:sz w:val="24"/>
          <w:szCs w:val="24"/>
        </w:rPr>
        <w:t xml:space="preserve"> </w:t>
      </w:r>
      <w:r w:rsidRPr="000F7437">
        <w:rPr>
          <w:rFonts w:ascii="Times New Roman" w:hAnsi="Times New Roman"/>
          <w:sz w:val="24"/>
          <w:szCs w:val="24"/>
        </w:rPr>
        <w:t>finalizarea activității contractate;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 xml:space="preserve">este obligatorie corelația dintre obiectul contractului şi linia bugetară aferentă (valabilşi în cazul unui contract cadru)-(de exemplu: nu poate fi inclusă pe linia bugetară </w:t>
      </w:r>
      <w:r w:rsidRPr="000F7437">
        <w:rPr>
          <w:rFonts w:ascii="Times New Roman" w:hAnsi="Times New Roman"/>
          <w:iCs/>
          <w:sz w:val="24"/>
          <w:szCs w:val="24"/>
        </w:rPr>
        <w:t>Cheltuieli de transport</w:t>
      </w:r>
      <w:r w:rsidRPr="000F7437">
        <w:rPr>
          <w:rFonts w:ascii="Times New Roman" w:hAnsi="Times New Roman"/>
          <w:sz w:val="24"/>
          <w:szCs w:val="24"/>
        </w:rPr>
        <w:t>, o</w:t>
      </w:r>
      <w:r w:rsidR="00CE0F18">
        <w:rPr>
          <w:rFonts w:ascii="Times New Roman" w:hAnsi="Times New Roman"/>
          <w:sz w:val="24"/>
          <w:szCs w:val="24"/>
        </w:rPr>
        <w:t xml:space="preserve"> </w:t>
      </w:r>
      <w:r w:rsidRPr="000F7437">
        <w:rPr>
          <w:rFonts w:ascii="Times New Roman" w:hAnsi="Times New Roman"/>
          <w:sz w:val="24"/>
          <w:szCs w:val="24"/>
        </w:rPr>
        <w:t>cheltuială care are ca obiect servicii de cazare);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-este obligatorie legătura directă dintre obiectul contractului şi conținutul proiectului(De exemplu: serviciile de cazare nu reprezintă o cheltuială eligibilă dacă în</w:t>
      </w:r>
      <w:r w:rsidR="00CE0F18">
        <w:rPr>
          <w:rFonts w:ascii="Times New Roman" w:hAnsi="Times New Roman"/>
          <w:sz w:val="24"/>
          <w:szCs w:val="24"/>
        </w:rPr>
        <w:t xml:space="preserve"> </w:t>
      </w:r>
      <w:r w:rsidRPr="000F7437">
        <w:rPr>
          <w:rFonts w:ascii="Times New Roman" w:hAnsi="Times New Roman"/>
          <w:sz w:val="24"/>
          <w:szCs w:val="24"/>
        </w:rPr>
        <w:t>descrierea proiectului nu se prevede nici o deplasare);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este obligatorie corelația dintre obiectul contractului şi codul CAEN al parteneruluide contract (în timpul verificării poate fi solicitat codul CAEN al prestatorului).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in cazul în care obiectul contractului este format dintr-un cumul de activități, servicii etc.,contractul sau anexele vor preciza tariful stabilit pentru fiecare în parte;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dacă tariful este prevăzut în valută se va preciza obligatoriu data cursului valutar la care se</w:t>
      </w:r>
      <w:r w:rsidR="00FD3C06">
        <w:rPr>
          <w:rFonts w:ascii="Times New Roman" w:hAnsi="Times New Roman"/>
          <w:sz w:val="24"/>
          <w:szCs w:val="24"/>
        </w:rPr>
        <w:t xml:space="preserve"> </w:t>
      </w:r>
      <w:r w:rsidRPr="000F7437">
        <w:rPr>
          <w:rFonts w:ascii="Times New Roman" w:hAnsi="Times New Roman"/>
          <w:sz w:val="24"/>
          <w:szCs w:val="24"/>
        </w:rPr>
        <w:t>va face facturarea sau plata;</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in cazul contractelor încheiate cu persoane fizice tariful, preţul sau retribuția vor fimenționate la valoarea lor netă, cu obligația achitării tuturor contribuțiilor conform legii;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contractul trebuie să precizeze modalităţile de plată (avans, plată finală etc);</w:t>
      </w:r>
    </w:p>
    <w:p w:rsidR="00D729E5" w:rsidRPr="00FD3C06" w:rsidRDefault="00D729E5" w:rsidP="00C36272">
      <w:pPr>
        <w:autoSpaceDE w:val="0"/>
        <w:autoSpaceDN w:val="0"/>
        <w:adjustRightInd w:val="0"/>
        <w:spacing w:after="0" w:line="360" w:lineRule="auto"/>
        <w:jc w:val="both"/>
        <w:rPr>
          <w:rFonts w:ascii="TimesNewRomanPSMT" w:hAnsi="TimesNewRomanPSMT" w:cs="TimesNewRomanPSMT"/>
          <w:sz w:val="24"/>
          <w:szCs w:val="24"/>
        </w:rPr>
      </w:pPr>
      <w:r w:rsidRPr="00FD3C06">
        <w:rPr>
          <w:rFonts w:ascii="Times New Roman" w:hAnsi="Times New Roman"/>
          <w:sz w:val="24"/>
          <w:szCs w:val="24"/>
        </w:rPr>
        <w:t>-</w:t>
      </w:r>
      <w:r w:rsidRPr="00FD3C06">
        <w:rPr>
          <w:rFonts w:ascii="TimesNewRomanPSMT" w:hAnsi="TimesNewRomanPSMT" w:cs="TimesNewRomanPSMT"/>
          <w:sz w:val="24"/>
          <w:szCs w:val="24"/>
        </w:rPr>
        <w:t>autoritatea finanţatoare şi beneficiarul stabilesc prin contractul de finanţare</w:t>
      </w:r>
      <w:r w:rsidR="00FD3C06">
        <w:rPr>
          <w:rFonts w:ascii="TimesNewRomanPSMT" w:hAnsi="TimesNewRomanPSMT" w:cs="TimesNewRomanPSMT"/>
          <w:sz w:val="24"/>
          <w:szCs w:val="24"/>
        </w:rPr>
        <w:t xml:space="preserve"> </w:t>
      </w:r>
      <w:r w:rsidRPr="00FD3C06">
        <w:rPr>
          <w:rFonts w:ascii="TimesNewRomanPSMT" w:hAnsi="TimesNewRomanPSMT" w:cs="TimesNewRomanPSMT"/>
          <w:sz w:val="24"/>
          <w:szCs w:val="24"/>
        </w:rPr>
        <w:t>nerambursabilă ca plăţile către beneficiar să se facă în tranşe, respectiv : avans,</w:t>
      </w:r>
      <w:r w:rsidR="00FD3C06">
        <w:rPr>
          <w:rFonts w:ascii="TimesNewRomanPSMT" w:hAnsi="TimesNewRomanPSMT" w:cs="TimesNewRomanPSMT"/>
          <w:sz w:val="24"/>
          <w:szCs w:val="24"/>
        </w:rPr>
        <w:t xml:space="preserve"> </w:t>
      </w:r>
      <w:r w:rsidRPr="00FD3C06">
        <w:rPr>
          <w:rFonts w:ascii="TimesNewRomanPSMT" w:hAnsi="TimesNewRomanPSMT" w:cs="TimesNewRomanPSMT"/>
          <w:sz w:val="24"/>
          <w:szCs w:val="24"/>
        </w:rPr>
        <w:t>transă intermeriară și tranșă finală, în raport cu faza</w:t>
      </w:r>
      <w:r w:rsidR="00FD3C06">
        <w:rPr>
          <w:rFonts w:ascii="TimesNewRomanPSMT" w:hAnsi="TimesNewRomanPSMT" w:cs="TimesNewRomanPSMT"/>
          <w:sz w:val="24"/>
          <w:szCs w:val="24"/>
        </w:rPr>
        <w:t xml:space="preserve"> </w:t>
      </w:r>
      <w:r w:rsidRPr="00FD3C06">
        <w:rPr>
          <w:rFonts w:ascii="TimesNewRomanPSMT" w:hAnsi="TimesNewRomanPSMT" w:cs="TimesNewRomanPSMT"/>
          <w:sz w:val="24"/>
          <w:szCs w:val="24"/>
        </w:rPr>
        <w:t>proiectului şi cheltuielile aferente, în funcţie de evaluarea posibilelor riscuri financiare, durata şi</w:t>
      </w:r>
      <w:r w:rsidR="00FD3C06">
        <w:rPr>
          <w:rFonts w:ascii="TimesNewRomanPSMT" w:hAnsi="TimesNewRomanPSMT" w:cs="TimesNewRomanPSMT"/>
          <w:sz w:val="24"/>
          <w:szCs w:val="24"/>
        </w:rPr>
        <w:t xml:space="preserve"> </w:t>
      </w:r>
      <w:r w:rsidRPr="00FD3C06">
        <w:rPr>
          <w:rFonts w:ascii="TimesNewRomanPSMT" w:hAnsi="TimesNewRomanPSMT" w:cs="TimesNewRomanPSMT"/>
          <w:sz w:val="24"/>
          <w:szCs w:val="24"/>
        </w:rPr>
        <w:t>evoluţia în timp a activităţii finanţate ori de costurile interne de organizare şi funcţionare alebeneficiarului;</w:t>
      </w:r>
    </w:p>
    <w:p w:rsidR="00D729E5" w:rsidRPr="00FD3C06" w:rsidRDefault="00D729E5" w:rsidP="00C36272">
      <w:pPr>
        <w:autoSpaceDE w:val="0"/>
        <w:autoSpaceDN w:val="0"/>
        <w:adjustRightInd w:val="0"/>
        <w:spacing w:after="0" w:line="360" w:lineRule="auto"/>
        <w:jc w:val="both"/>
        <w:rPr>
          <w:rFonts w:ascii="TimesNewRomanPSMT" w:hAnsi="TimesNewRomanPSMT" w:cs="TimesNewRomanPSMT"/>
          <w:sz w:val="24"/>
          <w:szCs w:val="24"/>
        </w:rPr>
      </w:pPr>
      <w:r w:rsidRPr="00FD3C06">
        <w:rPr>
          <w:rFonts w:ascii="TimesNewRomanPSMT" w:hAnsi="TimesNewRomanPSMT" w:cs="TimesNewRomanPSMT"/>
          <w:sz w:val="24"/>
          <w:szCs w:val="24"/>
        </w:rPr>
        <w:t xml:space="preserve">-prima tranşă, avans, va fi de 45% din finanţarea acordată. </w:t>
      </w:r>
    </w:p>
    <w:p w:rsidR="00D729E5" w:rsidRPr="00FD3C06" w:rsidRDefault="00D729E5" w:rsidP="00C36272">
      <w:pPr>
        <w:autoSpaceDE w:val="0"/>
        <w:autoSpaceDN w:val="0"/>
        <w:adjustRightInd w:val="0"/>
        <w:spacing w:after="0" w:line="360" w:lineRule="auto"/>
        <w:jc w:val="both"/>
        <w:rPr>
          <w:rFonts w:ascii="TimesNewRomanPSMT" w:hAnsi="TimesNewRomanPSMT" w:cs="TimesNewRomanPSMT"/>
          <w:sz w:val="24"/>
          <w:szCs w:val="24"/>
        </w:rPr>
      </w:pPr>
      <w:r w:rsidRPr="00FD3C06">
        <w:rPr>
          <w:rFonts w:ascii="TimesNewRomanPSMT" w:hAnsi="TimesNewRomanPSMT" w:cs="TimesNewRomanPSMT"/>
          <w:sz w:val="24"/>
          <w:szCs w:val="24"/>
        </w:rPr>
        <w:t>-a doua tranşă de 4</w:t>
      </w:r>
      <w:r w:rsidR="00D22877">
        <w:rPr>
          <w:rFonts w:ascii="TimesNewRomanPSMT" w:hAnsi="TimesNewRomanPSMT" w:cs="TimesNewRomanPSMT"/>
          <w:sz w:val="24"/>
          <w:szCs w:val="24"/>
        </w:rPr>
        <w:t>5</w:t>
      </w:r>
      <w:r w:rsidRPr="00FD3C06">
        <w:rPr>
          <w:rFonts w:ascii="TimesNewRomanPSMT" w:hAnsi="TimesNewRomanPSMT" w:cs="TimesNewRomanPSMT"/>
          <w:sz w:val="24"/>
          <w:szCs w:val="24"/>
        </w:rPr>
        <w:t>% din finanțarea acordată se poate</w:t>
      </w:r>
      <w:r w:rsidR="00FD3C06">
        <w:rPr>
          <w:rFonts w:ascii="TimesNewRomanPSMT" w:hAnsi="TimesNewRomanPSMT" w:cs="TimesNewRomanPSMT"/>
          <w:sz w:val="24"/>
          <w:szCs w:val="24"/>
        </w:rPr>
        <w:t xml:space="preserve"> </w:t>
      </w:r>
      <w:r w:rsidRPr="00FD3C06">
        <w:rPr>
          <w:rFonts w:ascii="TimesNewRomanPSMT" w:hAnsi="TimesNewRomanPSMT" w:cs="TimesNewRomanPSMT"/>
          <w:sz w:val="24"/>
          <w:szCs w:val="24"/>
        </w:rPr>
        <w:t>acorda doar după decontarea integrală a primei tranșe.</w:t>
      </w:r>
      <w:r w:rsidR="00FD3C06">
        <w:rPr>
          <w:rFonts w:ascii="TimesNewRomanPSMT" w:hAnsi="TimesNewRomanPSMT" w:cs="TimesNewRomanPSMT"/>
          <w:sz w:val="24"/>
          <w:szCs w:val="24"/>
        </w:rPr>
        <w:t xml:space="preserve"> </w:t>
      </w:r>
      <w:r w:rsidRPr="00FD3C06">
        <w:rPr>
          <w:rFonts w:ascii="TimesNewRomanPSMT" w:hAnsi="TimesNewRomanPSMT" w:cs="TimesNewRomanPSMT"/>
          <w:sz w:val="24"/>
          <w:szCs w:val="24"/>
        </w:rPr>
        <w:t>Sol</w:t>
      </w:r>
      <w:r w:rsidR="00FD3C06">
        <w:rPr>
          <w:rFonts w:ascii="TimesNewRomanPSMT" w:hAnsi="TimesNewRomanPSMT" w:cs="TimesNewRomanPSMT"/>
          <w:sz w:val="24"/>
          <w:szCs w:val="24"/>
        </w:rPr>
        <w:t xml:space="preserve">icitarea celei de-a doua  tranșe </w:t>
      </w:r>
      <w:r w:rsidRPr="00FD3C06">
        <w:rPr>
          <w:rFonts w:ascii="TimesNewRomanPSMT" w:hAnsi="TimesNewRomanPSMT" w:cs="TimesNewRomanPSMT"/>
          <w:sz w:val="24"/>
          <w:szCs w:val="24"/>
        </w:rPr>
        <w:t>se va face pâna cel târziu la data de 28 septembrie 2018</w:t>
      </w:r>
      <w:r w:rsidR="00FD3C06">
        <w:rPr>
          <w:rFonts w:ascii="TimesNewRomanPSMT" w:hAnsi="TimesNewRomanPSMT" w:cs="TimesNewRomanPSMT"/>
          <w:sz w:val="24"/>
          <w:szCs w:val="24"/>
        </w:rPr>
        <w:t>.</w:t>
      </w:r>
    </w:p>
    <w:p w:rsidR="00D729E5" w:rsidRPr="00FD3C06" w:rsidRDefault="00D729E5" w:rsidP="00C36272">
      <w:pPr>
        <w:autoSpaceDE w:val="0"/>
        <w:autoSpaceDN w:val="0"/>
        <w:adjustRightInd w:val="0"/>
        <w:spacing w:after="0" w:line="360" w:lineRule="auto"/>
        <w:jc w:val="both"/>
        <w:rPr>
          <w:rFonts w:ascii="Times New Roman" w:hAnsi="Times New Roman"/>
          <w:bCs/>
          <w:sz w:val="24"/>
          <w:szCs w:val="24"/>
        </w:rPr>
      </w:pPr>
      <w:r w:rsidRPr="00FD3C06">
        <w:rPr>
          <w:rFonts w:ascii="TimesNewRomanPSMT" w:hAnsi="TimesNewRomanPSMT" w:cs="TimesNewRomanPSMT"/>
          <w:sz w:val="24"/>
          <w:szCs w:val="24"/>
        </w:rPr>
        <w:t>-f</w:t>
      </w:r>
      <w:r w:rsidRPr="00FD3C06">
        <w:rPr>
          <w:rFonts w:ascii="Times New Roman" w:hAnsi="Times New Roman"/>
          <w:bCs/>
          <w:sz w:val="24"/>
          <w:szCs w:val="24"/>
        </w:rPr>
        <w:t>inanţarea pentru o tranşă aferentă unei etape următoare a proiectului (exceptând avansul  de 45 % acordat) se acordă doar in baza documentelor justificative a cheltuielilor.</w:t>
      </w:r>
    </w:p>
    <w:p w:rsidR="00D729E5" w:rsidRPr="00CE0F18" w:rsidRDefault="00D729E5" w:rsidP="00C36272">
      <w:pPr>
        <w:autoSpaceDE w:val="0"/>
        <w:autoSpaceDN w:val="0"/>
        <w:adjustRightInd w:val="0"/>
        <w:spacing w:after="0" w:line="360" w:lineRule="auto"/>
        <w:jc w:val="both"/>
        <w:rPr>
          <w:rFonts w:ascii="TimesNewRomanPSMT" w:hAnsi="TimesNewRomanPSMT" w:cs="TimesNewRomanPSMT"/>
          <w:sz w:val="24"/>
          <w:szCs w:val="24"/>
        </w:rPr>
      </w:pPr>
      <w:r w:rsidRPr="00CE0F18">
        <w:rPr>
          <w:rFonts w:ascii="Times New Roman" w:hAnsi="Times New Roman"/>
          <w:bCs/>
          <w:sz w:val="24"/>
          <w:szCs w:val="24"/>
        </w:rPr>
        <w:lastRenderedPageBreak/>
        <w:t xml:space="preserve">-solicitarea tranșei finale in procent de </w:t>
      </w:r>
      <w:r w:rsidR="00D22877">
        <w:rPr>
          <w:rFonts w:ascii="Times New Roman" w:hAnsi="Times New Roman"/>
          <w:bCs/>
          <w:sz w:val="24"/>
          <w:szCs w:val="24"/>
        </w:rPr>
        <w:t>10</w:t>
      </w:r>
      <w:r w:rsidRPr="00CE0F18">
        <w:rPr>
          <w:rFonts w:ascii="Times New Roman" w:hAnsi="Times New Roman"/>
          <w:bCs/>
          <w:sz w:val="24"/>
          <w:szCs w:val="24"/>
        </w:rPr>
        <w:t xml:space="preserve">% din valoarea </w:t>
      </w:r>
      <w:r w:rsidR="00D22877">
        <w:rPr>
          <w:rFonts w:ascii="Times New Roman" w:hAnsi="Times New Roman"/>
          <w:bCs/>
          <w:sz w:val="24"/>
          <w:szCs w:val="24"/>
        </w:rPr>
        <w:t>finanțării nerambursabile</w:t>
      </w:r>
      <w:r w:rsidRPr="00CE0F18">
        <w:rPr>
          <w:rFonts w:ascii="Times New Roman" w:hAnsi="Times New Roman"/>
          <w:bCs/>
          <w:sz w:val="24"/>
          <w:szCs w:val="24"/>
        </w:rPr>
        <w:t xml:space="preserve"> se va face pâna cel târziu in data de 14 decembrie 2018, termen de depunere și a raportului final.</w:t>
      </w:r>
    </w:p>
    <w:p w:rsidR="00D729E5" w:rsidRPr="00CE0F18" w:rsidRDefault="00D729E5"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hAnsi="Times New Roman"/>
          <w:bCs/>
          <w:sz w:val="24"/>
          <w:szCs w:val="24"/>
        </w:rPr>
        <w:t>-suma acordată și neutilizată pâna la 14 decembrie 2018 va fi evidențiată în raportul financiar final si se va restitui finanțatorului în primele 5 zile lucrătoare ale anului 2019.</w:t>
      </w:r>
    </w:p>
    <w:p w:rsidR="000F7437" w:rsidRPr="00CE0F18" w:rsidRDefault="000F7437" w:rsidP="00C36272">
      <w:pPr>
        <w:autoSpaceDE w:val="0"/>
        <w:autoSpaceDN w:val="0"/>
        <w:adjustRightInd w:val="0"/>
        <w:spacing w:after="0" w:line="360" w:lineRule="auto"/>
        <w:jc w:val="both"/>
        <w:rPr>
          <w:rFonts w:ascii="Times New Roman" w:hAnsi="Times New Roman"/>
          <w:bCs/>
          <w:sz w:val="24"/>
          <w:szCs w:val="24"/>
        </w:rPr>
      </w:pPr>
      <w:r w:rsidRPr="00CE0F18">
        <w:rPr>
          <w:rFonts w:ascii="Times New Roman" w:hAnsi="Times New Roman"/>
          <w:bCs/>
          <w:sz w:val="24"/>
          <w:szCs w:val="24"/>
        </w:rPr>
        <w:t>-este exclusă posibilitatea destinării fondurilor nerambursabile unei activităţi a cărei</w:t>
      </w:r>
      <w:r w:rsidR="00CE0F18">
        <w:rPr>
          <w:rFonts w:ascii="Times New Roman" w:hAnsi="Times New Roman"/>
          <w:bCs/>
          <w:sz w:val="24"/>
          <w:szCs w:val="24"/>
        </w:rPr>
        <w:t xml:space="preserve"> </w:t>
      </w:r>
      <w:r w:rsidRPr="00CE0F18">
        <w:rPr>
          <w:rFonts w:ascii="Times New Roman" w:hAnsi="Times New Roman"/>
          <w:bCs/>
          <w:sz w:val="24"/>
          <w:szCs w:val="24"/>
        </w:rPr>
        <w:t>executare a fost deja începută sau finalizată la data încheierii contractului de finanţare;</w:t>
      </w:r>
    </w:p>
    <w:p w:rsidR="000F7437" w:rsidRPr="00CE0F18" w:rsidRDefault="000F7437"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eastAsia="SymbolMT" w:hAnsi="Times New Roman"/>
          <w:sz w:val="24"/>
          <w:szCs w:val="24"/>
        </w:rPr>
        <w:t>-</w:t>
      </w:r>
      <w:r w:rsidRPr="00CE0F18">
        <w:rPr>
          <w:rFonts w:ascii="Times New Roman" w:hAnsi="Times New Roman"/>
          <w:sz w:val="24"/>
          <w:szCs w:val="24"/>
        </w:rPr>
        <w:t>valoarea contractului reprezintă valoarea maximă ce poate fi decontată, chiar în situația încare suma aferentă facturată sau platită este mai mare;</w:t>
      </w:r>
    </w:p>
    <w:p w:rsidR="000F7437" w:rsidRPr="00CE0F18" w:rsidRDefault="000F7437"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eastAsia="SymbolMT" w:hAnsi="Times New Roman"/>
          <w:sz w:val="24"/>
          <w:szCs w:val="24"/>
        </w:rPr>
        <w:t>-</w:t>
      </w:r>
      <w:r w:rsidRPr="00CE0F18">
        <w:rPr>
          <w:rFonts w:ascii="Times New Roman" w:hAnsi="Times New Roman"/>
          <w:sz w:val="24"/>
          <w:szCs w:val="24"/>
        </w:rPr>
        <w:t>toate obligațiile părților se vor referi strict la realizarea proiectului finanțat;</w:t>
      </w:r>
    </w:p>
    <w:p w:rsidR="000F7437" w:rsidRPr="00CE0F18" w:rsidRDefault="000F7437"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eastAsia="SymbolMT" w:hAnsi="Times New Roman"/>
          <w:sz w:val="24"/>
          <w:szCs w:val="24"/>
        </w:rPr>
        <w:t>-</w:t>
      </w:r>
      <w:r w:rsidRPr="00CE0F18">
        <w:rPr>
          <w:rFonts w:ascii="Times New Roman" w:hAnsi="Times New Roman"/>
          <w:sz w:val="24"/>
          <w:szCs w:val="24"/>
        </w:rPr>
        <w:t>dacă este cazul, se vor aduce precizări legate de transport, cazare, masă, asigurări sau alte</w:t>
      </w:r>
      <w:r w:rsidR="00CE0F18">
        <w:rPr>
          <w:rFonts w:ascii="Times New Roman" w:hAnsi="Times New Roman"/>
          <w:sz w:val="24"/>
          <w:szCs w:val="24"/>
        </w:rPr>
        <w:t xml:space="preserve"> </w:t>
      </w:r>
      <w:r w:rsidRPr="00CE0F18">
        <w:rPr>
          <w:rFonts w:ascii="Times New Roman" w:hAnsi="Times New Roman"/>
          <w:sz w:val="24"/>
          <w:szCs w:val="24"/>
        </w:rPr>
        <w:t>obligații conexe generatoare de costuri;</w:t>
      </w:r>
    </w:p>
    <w:p w:rsidR="000F7437" w:rsidRPr="00CE0F18" w:rsidRDefault="000F7437"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hAnsi="Times New Roman"/>
          <w:sz w:val="24"/>
          <w:szCs w:val="24"/>
        </w:rPr>
        <w:t>- se va specifica durata prestării serviciului;</w:t>
      </w:r>
    </w:p>
    <w:p w:rsidR="000F7437" w:rsidRPr="00CE0F18" w:rsidRDefault="000F7437"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hAnsi="Times New Roman"/>
          <w:sz w:val="24"/>
          <w:szCs w:val="24"/>
        </w:rPr>
        <w:t>- durata contractului trebuie să fie corelată cu durata proiectului de finanțare;</w:t>
      </w:r>
    </w:p>
    <w:p w:rsidR="000F7437" w:rsidRPr="00CE0F18" w:rsidRDefault="000F7437"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eastAsia="SymbolMT" w:hAnsi="Times New Roman"/>
          <w:sz w:val="24"/>
          <w:szCs w:val="24"/>
        </w:rPr>
        <w:t>-</w:t>
      </w:r>
      <w:r w:rsidRPr="00CE0F18">
        <w:rPr>
          <w:rFonts w:ascii="Times New Roman" w:hAnsi="Times New Roman"/>
          <w:sz w:val="24"/>
          <w:szCs w:val="24"/>
        </w:rPr>
        <w:t>contractul va fi semnat şi stampilat de către ambele părți, prin reprezentanții lor;</w:t>
      </w:r>
    </w:p>
    <w:p w:rsidR="000F7437" w:rsidRPr="00CE0F18" w:rsidRDefault="000F7437"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eastAsia="SymbolMT" w:hAnsi="Times New Roman"/>
          <w:sz w:val="24"/>
          <w:szCs w:val="24"/>
        </w:rPr>
        <w:t>-</w:t>
      </w:r>
      <w:r w:rsidRPr="00CE0F18">
        <w:rPr>
          <w:rFonts w:ascii="Times New Roman" w:hAnsi="Times New Roman"/>
          <w:sz w:val="24"/>
          <w:szCs w:val="24"/>
        </w:rPr>
        <w:t>atât contractele aferente cheltuielilor din finanțarea nerambursabilă cât şi cele efectuate dincontribuția proprie respectă acelaşi regim;</w:t>
      </w:r>
    </w:p>
    <w:p w:rsidR="000F7437" w:rsidRPr="00CE0F18" w:rsidRDefault="000F7437" w:rsidP="00C36272">
      <w:pPr>
        <w:autoSpaceDE w:val="0"/>
        <w:autoSpaceDN w:val="0"/>
        <w:adjustRightInd w:val="0"/>
        <w:spacing w:after="0" w:line="360" w:lineRule="auto"/>
        <w:jc w:val="both"/>
        <w:rPr>
          <w:rFonts w:ascii="Times New Roman" w:hAnsi="Times New Roman"/>
          <w:sz w:val="24"/>
          <w:szCs w:val="24"/>
        </w:rPr>
      </w:pPr>
      <w:r w:rsidRPr="00CE0F18">
        <w:rPr>
          <w:rFonts w:ascii="Times New Roman" w:eastAsia="SymbolMT" w:hAnsi="Times New Roman"/>
          <w:sz w:val="24"/>
          <w:szCs w:val="24"/>
        </w:rPr>
        <w:t>-</w:t>
      </w:r>
      <w:r w:rsidRPr="00CE0F18">
        <w:rPr>
          <w:rFonts w:ascii="Times New Roman" w:hAnsi="Times New Roman"/>
          <w:sz w:val="24"/>
          <w:szCs w:val="24"/>
        </w:rPr>
        <w:t>in cazul tranzacțiilor internaționale contractele aferente vor fi prezentate traduse în limbaromână, de către un traducător autorizat.</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hAnsi="Times New Roman"/>
          <w:b/>
          <w:bCs/>
          <w:sz w:val="24"/>
          <w:szCs w:val="24"/>
        </w:rPr>
        <w:t>b) Comanda</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Respectă OMFP nr. 2634/2015privind documentele financiar-contabile,cu modificările şi completările ulterioare.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hAnsi="Times New Roman"/>
          <w:b/>
          <w:bCs/>
          <w:sz w:val="24"/>
          <w:szCs w:val="24"/>
        </w:rPr>
        <w:t>c) Factura</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Factura fiscală va fi întocmită în conformitate cu prevederile Codului Fiscal şi va conțineurmătoarele informații: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seria şi numărul facturii;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data emiterii facturii, data facturii este obligatoriu ulterioară datei contractului care are labază tranzacția;</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datele de identificare ale furnizorului, identice cu cele prezentate în contractul care stă labaza tranzacţiei;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datele de identificare ale cumpăratorului, cumpăratorul este obligatoriu beneficiarulfinanțării;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lastRenderedPageBreak/>
        <w:t>-</w:t>
      </w:r>
      <w:r w:rsidRPr="000F7437">
        <w:rPr>
          <w:rFonts w:ascii="Times New Roman" w:hAnsi="Times New Roman"/>
          <w:sz w:val="24"/>
          <w:szCs w:val="24"/>
        </w:rPr>
        <w:t>datele completate în câmpul Descriere produse/servicii vor fi în conformitate cu</w:t>
      </w:r>
      <w:r w:rsidR="00DF3B15">
        <w:rPr>
          <w:rFonts w:ascii="Times New Roman" w:hAnsi="Times New Roman"/>
          <w:sz w:val="24"/>
          <w:szCs w:val="24"/>
        </w:rPr>
        <w:t xml:space="preserve"> </w:t>
      </w:r>
      <w:r w:rsidRPr="000F7437">
        <w:rPr>
          <w:rFonts w:ascii="Times New Roman" w:hAnsi="Times New Roman"/>
          <w:sz w:val="24"/>
          <w:szCs w:val="24"/>
        </w:rPr>
        <w:t>contractul/comanda care stă la baza tranzacției. Dacă factura este achitată cu un bon fiscal,numărul şi data bonului vor fi trecute pe factură;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factura conține obligatoriu referirea la contractul care stă la baza tranzacției sau denumirea</w:t>
      </w:r>
      <w:r w:rsidR="00DF3B15">
        <w:rPr>
          <w:rFonts w:ascii="Times New Roman" w:hAnsi="Times New Roman"/>
          <w:sz w:val="24"/>
          <w:szCs w:val="24"/>
        </w:rPr>
        <w:t xml:space="preserve"> </w:t>
      </w:r>
      <w:r w:rsidRPr="000F7437">
        <w:rPr>
          <w:rFonts w:ascii="Times New Roman" w:hAnsi="Times New Roman"/>
          <w:sz w:val="24"/>
          <w:szCs w:val="24"/>
        </w:rPr>
        <w:t>proiectului.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hAnsi="Times New Roman"/>
          <w:b/>
          <w:bCs/>
          <w:sz w:val="24"/>
          <w:szCs w:val="24"/>
        </w:rPr>
        <w:t>d) Chitanța/ordin de plată/dispoziție de plată/stat de plată/borderou achiziție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documentele vor fi completate în conformitate cu OMFP nr. 2634/2015 privinddocumentele financiar-contabile, cu modificările şi completările ulterioare;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documentele vor face referire obligatorie la numărul şi data facturii pe care o achită;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ordinele de plată electronice vor fi prezentate alături de extrasul de cont;</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ordinele de plată către trezorerie vor fi prezentate alături de extrasul de cont;</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toate plățile vor fi confirmate prin prezentarea Registrului de Casă sau a extrasului de cont,vizat de instituții;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statul de plată va fi semnat de conducătorul instituției, achitarea va fi atestată prin</w:t>
      </w:r>
      <w:r w:rsidR="00DF3B15">
        <w:rPr>
          <w:rFonts w:ascii="Times New Roman" w:hAnsi="Times New Roman"/>
          <w:sz w:val="24"/>
          <w:szCs w:val="24"/>
        </w:rPr>
        <w:t xml:space="preserve"> </w:t>
      </w:r>
      <w:r w:rsidRPr="000F7437">
        <w:rPr>
          <w:rFonts w:ascii="Times New Roman" w:hAnsi="Times New Roman"/>
          <w:sz w:val="24"/>
          <w:szCs w:val="24"/>
        </w:rPr>
        <w:t>semnătura persoanei căreia i se cuvin banii in cazul platii in numerar si va fi însoțit de Dispoziția de</w:t>
      </w:r>
      <w:r w:rsidR="00DF3B15">
        <w:rPr>
          <w:rFonts w:ascii="Times New Roman" w:hAnsi="Times New Roman"/>
          <w:sz w:val="24"/>
          <w:szCs w:val="24"/>
        </w:rPr>
        <w:t xml:space="preserve"> </w:t>
      </w:r>
      <w:r w:rsidRPr="000F7437">
        <w:rPr>
          <w:rFonts w:ascii="Times New Roman" w:hAnsi="Times New Roman"/>
          <w:sz w:val="24"/>
          <w:szCs w:val="24"/>
        </w:rPr>
        <w:t>plată;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dispoziția de plată va avea număr, dată, va fi completată cu toate datele necesare, OMFP nr. 2634/2015 privinddocumentele financiar-contabilecu modificările şi completările ulterioare,</w:t>
      </w:r>
      <w:r w:rsidR="00DF3B15">
        <w:rPr>
          <w:rFonts w:ascii="Times New Roman" w:hAnsi="Times New Roman"/>
          <w:sz w:val="24"/>
          <w:szCs w:val="24"/>
        </w:rPr>
        <w:t xml:space="preserve"> </w:t>
      </w:r>
      <w:r w:rsidRPr="000F7437">
        <w:rPr>
          <w:rFonts w:ascii="Times New Roman" w:hAnsi="Times New Roman"/>
          <w:sz w:val="24"/>
          <w:szCs w:val="24"/>
        </w:rPr>
        <w:t>va fi ştampilată, semnată de casier/reprezentantul legal;</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nici o plată nu va fi decontată de către finanțator fără dovada efectuării plăților cătrefurnizori/prestatori.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hAnsi="Times New Roman"/>
          <w:b/>
          <w:bCs/>
          <w:sz w:val="24"/>
          <w:szCs w:val="24"/>
        </w:rPr>
        <w:t>e) Procesul verbal de recepție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va avea număr de înregistrare, dată şi va face referire la contractul/comanda care a stat labaza tranzacției;</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in cazul achiziționării de bunuri intrarea în gestiune va fi atestată prin Nota de Intrare/recepție(NIR). Modul de completare va fi în conformitate cu OMFP nr. 2634/2015 privinddocumentele financiar-contabile, cu modificările şi completările ulterioare;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in cazul prestărilor de servicii (de orice tip) executarea lor va fi atestată prin Procesulverbal de recepție;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eastAsia="SymbolMT" w:hAnsi="Times New Roman"/>
          <w:sz w:val="24"/>
          <w:szCs w:val="24"/>
        </w:rPr>
        <w:t>-</w:t>
      </w:r>
      <w:r w:rsidRPr="000F7437">
        <w:rPr>
          <w:rFonts w:ascii="Times New Roman" w:hAnsi="Times New Roman"/>
          <w:sz w:val="24"/>
          <w:szCs w:val="24"/>
        </w:rPr>
        <w:t>obiectul procesului verbal de recepție va fi identic cu obiectul contractului a cărei realizareo atestă.</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hAnsi="Times New Roman"/>
          <w:b/>
          <w:bCs/>
          <w:sz w:val="24"/>
          <w:szCs w:val="24"/>
        </w:rPr>
        <w:t>f) Notă de intrare-recepție (NIR)</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r w:rsidRPr="000F7437">
        <w:rPr>
          <w:rFonts w:ascii="Times New Roman" w:hAnsi="Times New Roman"/>
          <w:sz w:val="24"/>
          <w:szCs w:val="24"/>
        </w:rPr>
        <w:t>Conform OMFP nr. 2634/2015 privinddocumentele financiar-contabile, cu modificările şi completările ulterioare.</w:t>
      </w:r>
    </w:p>
    <w:p w:rsidR="000F7437" w:rsidRPr="000F7437" w:rsidRDefault="000F7437" w:rsidP="00C36272">
      <w:pPr>
        <w:autoSpaceDE w:val="0"/>
        <w:autoSpaceDN w:val="0"/>
        <w:adjustRightInd w:val="0"/>
        <w:spacing w:after="0" w:line="360" w:lineRule="auto"/>
        <w:jc w:val="both"/>
        <w:rPr>
          <w:rFonts w:ascii="Times New Roman" w:hAnsi="Times New Roman"/>
          <w:sz w:val="24"/>
          <w:szCs w:val="24"/>
        </w:rPr>
      </w:pPr>
    </w:p>
    <w:p w:rsidR="000F7437" w:rsidRPr="000F7437" w:rsidRDefault="000F7437" w:rsidP="00C36272">
      <w:pPr>
        <w:autoSpaceDE w:val="0"/>
        <w:autoSpaceDN w:val="0"/>
        <w:adjustRightInd w:val="0"/>
        <w:spacing w:after="0" w:line="360" w:lineRule="auto"/>
        <w:jc w:val="both"/>
        <w:rPr>
          <w:rFonts w:ascii="Times New Roman" w:hAnsi="Times New Roman"/>
          <w:b/>
          <w:bCs/>
          <w:sz w:val="24"/>
          <w:szCs w:val="24"/>
        </w:rPr>
      </w:pPr>
      <w:r w:rsidRPr="000F7437">
        <w:rPr>
          <w:rFonts w:ascii="Times New Roman" w:hAnsi="Times New Roman"/>
          <w:b/>
          <w:bCs/>
          <w:sz w:val="24"/>
          <w:szCs w:val="24"/>
        </w:rPr>
        <w:lastRenderedPageBreak/>
        <w:t xml:space="preserve">g) Notă justificativă- </w:t>
      </w:r>
      <w:r w:rsidRPr="000F7437">
        <w:rPr>
          <w:rFonts w:ascii="Times New Roman" w:hAnsi="Times New Roman"/>
          <w:bCs/>
          <w:sz w:val="24"/>
          <w:szCs w:val="24"/>
        </w:rPr>
        <w:t xml:space="preserve">conform </w:t>
      </w:r>
      <w:r w:rsidR="00D729E5">
        <w:rPr>
          <w:rFonts w:ascii="Times New Roman" w:hAnsi="Times New Roman"/>
          <w:bCs/>
          <w:sz w:val="24"/>
          <w:szCs w:val="24"/>
        </w:rPr>
        <w:t>Anexei nr. 14 la</w:t>
      </w:r>
      <w:r w:rsidRPr="000F7437">
        <w:rPr>
          <w:rFonts w:ascii="Times New Roman" w:hAnsi="Times New Roman"/>
          <w:bCs/>
          <w:sz w:val="24"/>
          <w:szCs w:val="24"/>
        </w:rPr>
        <w:t xml:space="preserve"> prezentul regulament</w:t>
      </w:r>
    </w:p>
    <w:p w:rsidR="000F7437" w:rsidRPr="000F7437" w:rsidRDefault="000F7437" w:rsidP="00C36272">
      <w:pPr>
        <w:autoSpaceDE w:val="0"/>
        <w:autoSpaceDN w:val="0"/>
        <w:adjustRightInd w:val="0"/>
        <w:spacing w:after="0" w:line="360" w:lineRule="auto"/>
        <w:jc w:val="both"/>
        <w:rPr>
          <w:rFonts w:ascii="Times New Roman" w:hAnsi="Times New Roman"/>
          <w:bCs/>
          <w:sz w:val="24"/>
          <w:szCs w:val="24"/>
        </w:rPr>
      </w:pPr>
      <w:r w:rsidRPr="000F7437">
        <w:rPr>
          <w:rFonts w:ascii="Times New Roman" w:hAnsi="Times New Roman"/>
          <w:b/>
          <w:bCs/>
          <w:sz w:val="24"/>
          <w:szCs w:val="24"/>
        </w:rPr>
        <w:t xml:space="preserve">h) Tabel participanți/invitați/echipă de proiect- </w:t>
      </w:r>
      <w:r w:rsidRPr="000F7437">
        <w:rPr>
          <w:rFonts w:ascii="Times New Roman" w:hAnsi="Times New Roman"/>
          <w:bCs/>
          <w:sz w:val="24"/>
          <w:szCs w:val="24"/>
        </w:rPr>
        <w:t xml:space="preserve">conform </w:t>
      </w:r>
      <w:r w:rsidR="00D729E5">
        <w:rPr>
          <w:rFonts w:ascii="Times New Roman" w:hAnsi="Times New Roman"/>
          <w:bCs/>
          <w:sz w:val="24"/>
          <w:szCs w:val="24"/>
        </w:rPr>
        <w:t>Anexei nr. 15 la</w:t>
      </w:r>
      <w:r w:rsidRPr="000F7437">
        <w:rPr>
          <w:rFonts w:ascii="Times New Roman" w:hAnsi="Times New Roman"/>
          <w:bCs/>
          <w:sz w:val="24"/>
          <w:szCs w:val="24"/>
        </w:rPr>
        <w:t xml:space="preserve"> prezentul regulament;</w:t>
      </w:r>
    </w:p>
    <w:p w:rsidR="000F7437" w:rsidRDefault="000F7437" w:rsidP="00C36272">
      <w:pPr>
        <w:spacing w:after="0" w:line="360" w:lineRule="auto"/>
        <w:ind w:right="141"/>
        <w:jc w:val="both"/>
        <w:rPr>
          <w:rFonts w:ascii="Times New Roman" w:eastAsia="Calibri" w:hAnsi="Times New Roman"/>
          <w:b/>
          <w:sz w:val="24"/>
          <w:szCs w:val="24"/>
          <w:lang w:eastAsia="en-US"/>
        </w:rPr>
      </w:pPr>
    </w:p>
    <w:p w:rsidR="000F7437" w:rsidRPr="000F7437" w:rsidRDefault="000F7437" w:rsidP="00C36272">
      <w:pPr>
        <w:spacing w:after="0" w:line="360" w:lineRule="auto"/>
        <w:ind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Art. 66 </w:t>
      </w:r>
      <w:r w:rsidRPr="000F7437">
        <w:rPr>
          <w:rFonts w:ascii="Times New Roman" w:hAnsi="Times New Roman"/>
          <w:sz w:val="24"/>
          <w:szCs w:val="24"/>
        </w:rPr>
        <w:t>Nu se decontează decât cheltuielile aferente liniilor bugetare cuprinse în BVC</w:t>
      </w:r>
      <w:r w:rsidR="00701982">
        <w:rPr>
          <w:rFonts w:ascii="Times New Roman" w:hAnsi="Times New Roman"/>
          <w:sz w:val="24"/>
          <w:szCs w:val="24"/>
        </w:rPr>
        <w:t xml:space="preserve"> (Anexa nr. 3)</w:t>
      </w:r>
      <w:r w:rsidRPr="000F7437">
        <w:rPr>
          <w:rFonts w:ascii="Times New Roman" w:hAnsi="Times New Roman"/>
          <w:sz w:val="24"/>
          <w:szCs w:val="24"/>
        </w:rPr>
        <w:t xml:space="preserve"> aferent</w:t>
      </w:r>
      <w:r>
        <w:rPr>
          <w:rFonts w:ascii="Times New Roman" w:hAnsi="Times New Roman"/>
          <w:sz w:val="24"/>
          <w:szCs w:val="24"/>
        </w:rPr>
        <w:t xml:space="preserve"> </w:t>
      </w:r>
      <w:r w:rsidRPr="000F7437">
        <w:rPr>
          <w:rFonts w:ascii="Times New Roman" w:hAnsi="Times New Roman"/>
          <w:sz w:val="24"/>
          <w:szCs w:val="24"/>
        </w:rPr>
        <w:t>Contractului de finanțare.</w:t>
      </w:r>
    </w:p>
    <w:p w:rsidR="000F7437" w:rsidRDefault="000F7437" w:rsidP="00C36272">
      <w:pPr>
        <w:spacing w:after="0" w:line="360" w:lineRule="auto"/>
        <w:ind w:right="141"/>
        <w:jc w:val="both"/>
        <w:rPr>
          <w:rFonts w:ascii="Times New Roman" w:eastAsia="Calibri" w:hAnsi="Times New Roman"/>
          <w:b/>
          <w:sz w:val="24"/>
          <w:szCs w:val="24"/>
          <w:lang w:eastAsia="en-US"/>
        </w:rPr>
      </w:pPr>
    </w:p>
    <w:p w:rsidR="000F7437" w:rsidRPr="008D3704" w:rsidRDefault="008D3704" w:rsidP="00C36272">
      <w:pPr>
        <w:spacing w:after="0" w:line="360" w:lineRule="auto"/>
        <w:ind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Art. 67</w:t>
      </w:r>
      <w:r w:rsidRPr="008D3704">
        <w:rPr>
          <w:rFonts w:ascii="Times New Roman" w:hAnsi="Times New Roman"/>
        </w:rPr>
        <w:t xml:space="preserve"> </w:t>
      </w:r>
      <w:r w:rsidRPr="008D3704">
        <w:rPr>
          <w:rFonts w:ascii="Times New Roman" w:hAnsi="Times New Roman"/>
          <w:sz w:val="24"/>
          <w:szCs w:val="24"/>
        </w:rPr>
        <w:t>În cazul în care rămân linii bugetare neacoperite de cheltuieli acestea nu vor putea fi</w:t>
      </w:r>
      <w:r w:rsidR="00DF3B15">
        <w:rPr>
          <w:rFonts w:ascii="Times New Roman" w:hAnsi="Times New Roman"/>
          <w:sz w:val="24"/>
          <w:szCs w:val="24"/>
        </w:rPr>
        <w:t xml:space="preserve"> </w:t>
      </w:r>
      <w:r w:rsidRPr="008D3704">
        <w:rPr>
          <w:rFonts w:ascii="Times New Roman" w:hAnsi="Times New Roman"/>
          <w:sz w:val="24"/>
          <w:szCs w:val="24"/>
        </w:rPr>
        <w:t>compensate cu sume aferente altor linii bugetare.</w:t>
      </w:r>
    </w:p>
    <w:p w:rsidR="008D3704" w:rsidRDefault="008D3704" w:rsidP="00C36272">
      <w:pPr>
        <w:spacing w:after="0" w:line="360" w:lineRule="auto"/>
        <w:ind w:right="141"/>
        <w:jc w:val="both"/>
        <w:rPr>
          <w:rFonts w:ascii="Times New Roman" w:eastAsia="Calibri" w:hAnsi="Times New Roman"/>
          <w:b/>
          <w:sz w:val="24"/>
          <w:szCs w:val="24"/>
          <w:lang w:eastAsia="en-US"/>
        </w:rPr>
      </w:pPr>
    </w:p>
    <w:p w:rsidR="008D3704" w:rsidRPr="000377E3" w:rsidRDefault="008D3704" w:rsidP="00C36272">
      <w:pPr>
        <w:autoSpaceDE w:val="0"/>
        <w:autoSpaceDN w:val="0"/>
        <w:adjustRightInd w:val="0"/>
        <w:spacing w:after="0" w:line="360" w:lineRule="auto"/>
        <w:jc w:val="both"/>
        <w:rPr>
          <w:rFonts w:ascii="Times New Roman" w:hAnsi="Times New Roman"/>
          <w:sz w:val="24"/>
          <w:szCs w:val="24"/>
        </w:rPr>
      </w:pPr>
      <w:r>
        <w:rPr>
          <w:rFonts w:ascii="Times New Roman" w:eastAsia="Calibri" w:hAnsi="Times New Roman"/>
          <w:b/>
          <w:sz w:val="24"/>
          <w:szCs w:val="24"/>
          <w:lang w:eastAsia="en-US"/>
        </w:rPr>
        <w:t xml:space="preserve">Art. 68 </w:t>
      </w:r>
      <w:r w:rsidRPr="008D3704">
        <w:rPr>
          <w:rFonts w:ascii="Times New Roman" w:hAnsi="Times New Roman"/>
          <w:sz w:val="24"/>
          <w:szCs w:val="24"/>
        </w:rPr>
        <w:t>Beneficiarul poate efectua modificări asupra bugetului Contractului de finanţare prin</w:t>
      </w:r>
      <w:r>
        <w:rPr>
          <w:rFonts w:ascii="Times New Roman" w:hAnsi="Times New Roman"/>
          <w:sz w:val="24"/>
          <w:szCs w:val="24"/>
        </w:rPr>
        <w:t xml:space="preserve"> </w:t>
      </w:r>
      <w:r w:rsidRPr="008D3704">
        <w:rPr>
          <w:rFonts w:ascii="Times New Roman" w:hAnsi="Times New Roman"/>
          <w:sz w:val="24"/>
          <w:szCs w:val="24"/>
        </w:rPr>
        <w:t>transferuri între liniile din cadrul aceluiaşi capitol bugetar de cheltuieli eligibile sau între</w:t>
      </w:r>
      <w:r>
        <w:rPr>
          <w:rFonts w:ascii="Times New Roman" w:hAnsi="Times New Roman"/>
          <w:sz w:val="24"/>
          <w:szCs w:val="24"/>
        </w:rPr>
        <w:t xml:space="preserve"> </w:t>
      </w:r>
      <w:r w:rsidRPr="008D3704">
        <w:rPr>
          <w:rFonts w:ascii="Times New Roman" w:hAnsi="Times New Roman"/>
          <w:sz w:val="24"/>
          <w:szCs w:val="24"/>
        </w:rPr>
        <w:t>capitolele bugetare dacă acestea nu afectează scopul principal al proiectului şi dacă nu modifică</w:t>
      </w:r>
      <w:r>
        <w:rPr>
          <w:rFonts w:ascii="Times New Roman" w:hAnsi="Times New Roman"/>
          <w:sz w:val="24"/>
          <w:szCs w:val="24"/>
        </w:rPr>
        <w:t xml:space="preserve"> </w:t>
      </w:r>
      <w:r w:rsidRPr="008D3704">
        <w:rPr>
          <w:rFonts w:ascii="Times New Roman" w:hAnsi="Times New Roman"/>
          <w:sz w:val="24"/>
          <w:szCs w:val="24"/>
        </w:rPr>
        <w:t xml:space="preserve">valoarea totală eligibilă. </w:t>
      </w:r>
      <w:r w:rsidRPr="000377E3">
        <w:rPr>
          <w:rFonts w:ascii="Times New Roman" w:hAnsi="Times New Roman"/>
          <w:sz w:val="24"/>
          <w:szCs w:val="24"/>
        </w:rPr>
        <w:t>Astfel de realocări se pot efectua numai în limita a 10% din suma înscrisa iniţial pe linia/capitol bugetar de pe care se doreşte să se facă transferul.</w:t>
      </w:r>
    </w:p>
    <w:p w:rsidR="008D3704" w:rsidRPr="008D3704" w:rsidRDefault="008D3704" w:rsidP="00C36272">
      <w:pPr>
        <w:autoSpaceDE w:val="0"/>
        <w:autoSpaceDN w:val="0"/>
        <w:adjustRightInd w:val="0"/>
        <w:spacing w:after="0" w:line="360" w:lineRule="auto"/>
        <w:jc w:val="both"/>
        <w:rPr>
          <w:rFonts w:ascii="Times New Roman" w:hAnsi="Times New Roman"/>
          <w:b/>
          <w:bCs/>
          <w:sz w:val="24"/>
          <w:szCs w:val="24"/>
        </w:rPr>
      </w:pPr>
      <w:r w:rsidRPr="008D3704">
        <w:rPr>
          <w:rFonts w:ascii="Times New Roman" w:hAnsi="Times New Roman"/>
          <w:b/>
          <w:bCs/>
          <w:sz w:val="24"/>
          <w:szCs w:val="24"/>
        </w:rPr>
        <w:t>Liniile modificate prin diminuare nu mai pot fi suplimentate ulterior.</w:t>
      </w:r>
    </w:p>
    <w:p w:rsidR="008D3704" w:rsidRPr="008D3704" w:rsidRDefault="008D3704" w:rsidP="00C36272">
      <w:pPr>
        <w:autoSpaceDE w:val="0"/>
        <w:autoSpaceDN w:val="0"/>
        <w:adjustRightInd w:val="0"/>
        <w:spacing w:after="0" w:line="360" w:lineRule="auto"/>
        <w:jc w:val="both"/>
        <w:rPr>
          <w:rFonts w:ascii="Times New Roman" w:hAnsi="Times New Roman"/>
          <w:b/>
          <w:bCs/>
          <w:sz w:val="24"/>
          <w:szCs w:val="24"/>
        </w:rPr>
      </w:pPr>
      <w:r w:rsidRPr="008D3704">
        <w:rPr>
          <w:rFonts w:ascii="Times New Roman" w:hAnsi="Times New Roman"/>
          <w:b/>
          <w:bCs/>
          <w:sz w:val="24"/>
          <w:szCs w:val="24"/>
        </w:rPr>
        <w:t>Liniile modificate prin suplimentare nu mai pot fi diminuate ulterior.</w:t>
      </w:r>
    </w:p>
    <w:p w:rsidR="008D3704" w:rsidRPr="008D3704" w:rsidRDefault="008D3704" w:rsidP="00C36272">
      <w:pPr>
        <w:autoSpaceDE w:val="0"/>
        <w:autoSpaceDN w:val="0"/>
        <w:adjustRightInd w:val="0"/>
        <w:spacing w:after="0" w:line="360" w:lineRule="auto"/>
        <w:jc w:val="both"/>
        <w:rPr>
          <w:rFonts w:ascii="Times New Roman" w:hAnsi="Times New Roman"/>
          <w:sz w:val="24"/>
          <w:szCs w:val="24"/>
        </w:rPr>
      </w:pPr>
      <w:r w:rsidRPr="008D3704">
        <w:rPr>
          <w:rFonts w:ascii="Times New Roman" w:hAnsi="Times New Roman"/>
          <w:sz w:val="24"/>
          <w:szCs w:val="24"/>
        </w:rPr>
        <w:t xml:space="preserve">În acest sens beneficiarul, în momentul  efectării modificărilor asupra liniilor bugetare (diminuare/suplimentare) va formula o </w:t>
      </w:r>
      <w:r w:rsidRPr="008D3704">
        <w:rPr>
          <w:rFonts w:ascii="Times New Roman" w:hAnsi="Times New Roman"/>
          <w:iCs/>
          <w:sz w:val="24"/>
          <w:szCs w:val="24"/>
        </w:rPr>
        <w:t>Notificare</w:t>
      </w:r>
      <w:r>
        <w:rPr>
          <w:rFonts w:ascii="Times New Roman" w:hAnsi="Times New Roman"/>
          <w:iCs/>
          <w:sz w:val="24"/>
          <w:szCs w:val="24"/>
        </w:rPr>
        <w:t xml:space="preserve"> </w:t>
      </w:r>
      <w:r w:rsidRPr="008D3704">
        <w:rPr>
          <w:rFonts w:ascii="Times New Roman" w:hAnsi="Times New Roman"/>
          <w:sz w:val="24"/>
          <w:szCs w:val="24"/>
        </w:rPr>
        <w:t>şi va</w:t>
      </w:r>
      <w:r>
        <w:rPr>
          <w:rFonts w:ascii="Times New Roman" w:hAnsi="Times New Roman"/>
          <w:sz w:val="24"/>
          <w:szCs w:val="24"/>
        </w:rPr>
        <w:t xml:space="preserve"> </w:t>
      </w:r>
      <w:r w:rsidRPr="008D3704">
        <w:rPr>
          <w:rFonts w:ascii="Times New Roman" w:hAnsi="Times New Roman"/>
          <w:sz w:val="24"/>
          <w:szCs w:val="24"/>
        </w:rPr>
        <w:t>ataşa bugetul rezultat în urma aplicării transferurilor.</w:t>
      </w:r>
    </w:p>
    <w:p w:rsidR="008D3704" w:rsidRDefault="008D3704" w:rsidP="00C36272">
      <w:pPr>
        <w:spacing w:after="0" w:line="360" w:lineRule="auto"/>
        <w:ind w:right="141"/>
        <w:jc w:val="both"/>
        <w:rPr>
          <w:rFonts w:ascii="Times New Roman" w:eastAsia="Calibri" w:hAnsi="Times New Roman"/>
          <w:b/>
          <w:sz w:val="24"/>
          <w:szCs w:val="24"/>
          <w:lang w:eastAsia="en-US"/>
        </w:rPr>
      </w:pPr>
    </w:p>
    <w:p w:rsidR="00C11E5D" w:rsidRPr="00C11E5D" w:rsidRDefault="00C11E5D" w:rsidP="00C36272">
      <w:pPr>
        <w:autoSpaceDE w:val="0"/>
        <w:autoSpaceDN w:val="0"/>
        <w:adjustRightInd w:val="0"/>
        <w:spacing w:after="0" w:line="360" w:lineRule="auto"/>
        <w:jc w:val="both"/>
        <w:rPr>
          <w:rFonts w:ascii="Times New Roman" w:hAnsi="Times New Roman"/>
          <w:sz w:val="24"/>
          <w:szCs w:val="24"/>
        </w:rPr>
      </w:pPr>
      <w:r>
        <w:rPr>
          <w:rFonts w:ascii="Times New Roman" w:eastAsia="Calibri" w:hAnsi="Times New Roman"/>
          <w:b/>
          <w:sz w:val="24"/>
          <w:szCs w:val="24"/>
          <w:lang w:eastAsia="en-US"/>
        </w:rPr>
        <w:t xml:space="preserve">Art. 69 </w:t>
      </w:r>
      <w:r w:rsidRPr="00C11E5D">
        <w:rPr>
          <w:rFonts w:ascii="Times New Roman" w:hAnsi="Times New Roman"/>
          <w:sz w:val="24"/>
          <w:szCs w:val="24"/>
        </w:rPr>
        <w:t>Contribuția proprie trebuie să se refere strict la acțiunile şi evenimentele proiectului aşacum au fost descrise în Contractul de finanţare.</w:t>
      </w:r>
    </w:p>
    <w:p w:rsidR="00C11E5D" w:rsidRPr="00536029" w:rsidRDefault="00C11E5D" w:rsidP="00C36272">
      <w:pPr>
        <w:autoSpaceDE w:val="0"/>
        <w:autoSpaceDN w:val="0"/>
        <w:adjustRightInd w:val="0"/>
        <w:spacing w:after="0" w:line="360" w:lineRule="auto"/>
        <w:jc w:val="both"/>
        <w:rPr>
          <w:rFonts w:ascii="Times New Roman" w:hAnsi="Times New Roman"/>
        </w:rPr>
      </w:pPr>
    </w:p>
    <w:p w:rsidR="00C11E5D" w:rsidRPr="002C5228" w:rsidRDefault="00C11E5D" w:rsidP="00C36272">
      <w:pPr>
        <w:autoSpaceDE w:val="0"/>
        <w:autoSpaceDN w:val="0"/>
        <w:adjustRightInd w:val="0"/>
        <w:spacing w:after="0" w:line="360" w:lineRule="auto"/>
        <w:jc w:val="both"/>
        <w:rPr>
          <w:rFonts w:ascii="Times New Roman" w:hAnsi="Times New Roman"/>
          <w:sz w:val="24"/>
          <w:szCs w:val="24"/>
        </w:rPr>
      </w:pPr>
      <w:r>
        <w:rPr>
          <w:rFonts w:ascii="Times New Roman" w:hAnsi="Times New Roman"/>
          <w:b/>
          <w:bCs/>
        </w:rPr>
        <w:t xml:space="preserve">Art. 70 </w:t>
      </w:r>
      <w:r w:rsidRPr="00C11E5D">
        <w:rPr>
          <w:rFonts w:ascii="Times New Roman" w:hAnsi="Times New Roman"/>
          <w:sz w:val="24"/>
          <w:szCs w:val="24"/>
        </w:rPr>
        <w:t>O cheltuială poate să fie decontată numai către o singură autoritate finanţatoare.</w:t>
      </w:r>
      <w:r>
        <w:rPr>
          <w:rFonts w:ascii="Times New Roman" w:hAnsi="Times New Roman"/>
          <w:sz w:val="24"/>
          <w:szCs w:val="24"/>
        </w:rPr>
        <w:t xml:space="preserve"> </w:t>
      </w:r>
      <w:r w:rsidRPr="002C5228">
        <w:rPr>
          <w:rFonts w:ascii="Times New Roman" w:hAnsi="Times New Roman"/>
          <w:sz w:val="24"/>
          <w:szCs w:val="24"/>
        </w:rPr>
        <w:t>Beneficiarul îşi asumă respectarea acestui principiu prin Declaraţia de angajament notarială</w:t>
      </w:r>
      <w:r w:rsidR="002C5228">
        <w:rPr>
          <w:rFonts w:ascii="Times New Roman" w:hAnsi="Times New Roman"/>
          <w:sz w:val="24"/>
          <w:szCs w:val="24"/>
        </w:rPr>
        <w:t xml:space="preserve"> (Anexa nr. 10)</w:t>
      </w:r>
      <w:r w:rsidRPr="002C5228">
        <w:rPr>
          <w:rFonts w:ascii="Times New Roman" w:hAnsi="Times New Roman"/>
          <w:sz w:val="24"/>
          <w:szCs w:val="24"/>
        </w:rPr>
        <w:t>.</w:t>
      </w:r>
    </w:p>
    <w:p w:rsidR="00C11E5D" w:rsidRPr="002B3D5E" w:rsidRDefault="00C11E5D" w:rsidP="00C36272">
      <w:pPr>
        <w:autoSpaceDE w:val="0"/>
        <w:autoSpaceDN w:val="0"/>
        <w:adjustRightInd w:val="0"/>
        <w:spacing w:after="0" w:line="360" w:lineRule="auto"/>
        <w:jc w:val="both"/>
        <w:rPr>
          <w:rFonts w:ascii="Times New Roman" w:hAnsi="Times New Roman"/>
        </w:rPr>
      </w:pPr>
    </w:p>
    <w:p w:rsidR="00C11E5D" w:rsidRPr="00C11E5D" w:rsidRDefault="00C11E5D" w:rsidP="00C36272">
      <w:pPr>
        <w:autoSpaceDE w:val="0"/>
        <w:autoSpaceDN w:val="0"/>
        <w:adjustRightInd w:val="0"/>
        <w:spacing w:after="0" w:line="360" w:lineRule="auto"/>
        <w:jc w:val="both"/>
        <w:rPr>
          <w:rFonts w:ascii="Times New Roman" w:hAnsi="Times New Roman"/>
          <w:sz w:val="24"/>
          <w:szCs w:val="24"/>
        </w:rPr>
      </w:pPr>
      <w:r w:rsidRPr="00C11E5D">
        <w:rPr>
          <w:rFonts w:ascii="Times New Roman" w:hAnsi="Times New Roman"/>
          <w:b/>
          <w:sz w:val="24"/>
          <w:szCs w:val="24"/>
        </w:rPr>
        <w:t>Art. 71</w:t>
      </w:r>
      <w:r w:rsidRPr="00C11E5D">
        <w:rPr>
          <w:rFonts w:ascii="Times New Roman" w:hAnsi="Times New Roman"/>
          <w:sz w:val="24"/>
          <w:szCs w:val="24"/>
        </w:rPr>
        <w:t xml:space="preserve"> Bugetul proiectului aprobat va fi exprimat </w:t>
      </w:r>
      <w:r w:rsidRPr="00C11E5D">
        <w:rPr>
          <w:rFonts w:ascii="Times New Roman" w:hAnsi="Times New Roman"/>
          <w:b/>
          <w:bCs/>
          <w:sz w:val="24"/>
          <w:szCs w:val="24"/>
        </w:rPr>
        <w:t xml:space="preserve">exclusiv în lei (RON) </w:t>
      </w:r>
      <w:r w:rsidRPr="00C11E5D">
        <w:rPr>
          <w:rFonts w:ascii="Times New Roman" w:hAnsi="Times New Roman"/>
          <w:sz w:val="24"/>
          <w:szCs w:val="24"/>
        </w:rPr>
        <w:t>şi va rămâne ferm pe</w:t>
      </w:r>
      <w:r>
        <w:rPr>
          <w:rFonts w:ascii="Times New Roman" w:hAnsi="Times New Roman"/>
          <w:sz w:val="24"/>
          <w:szCs w:val="24"/>
        </w:rPr>
        <w:t xml:space="preserve"> </w:t>
      </w:r>
      <w:r w:rsidRPr="00C11E5D">
        <w:rPr>
          <w:rFonts w:ascii="Times New Roman" w:hAnsi="Times New Roman"/>
          <w:sz w:val="24"/>
          <w:szCs w:val="24"/>
        </w:rPr>
        <w:t>toată durata de îndeplinire a contractului de finanţare nerambursabilă semnat în urma evaluării</w:t>
      </w:r>
      <w:r>
        <w:rPr>
          <w:rFonts w:ascii="Times New Roman" w:hAnsi="Times New Roman"/>
          <w:sz w:val="24"/>
          <w:szCs w:val="24"/>
        </w:rPr>
        <w:t xml:space="preserve"> </w:t>
      </w:r>
      <w:r w:rsidRPr="00C11E5D">
        <w:rPr>
          <w:rFonts w:ascii="Times New Roman" w:hAnsi="Times New Roman"/>
          <w:sz w:val="24"/>
          <w:szCs w:val="24"/>
        </w:rPr>
        <w:t>proiectului.</w:t>
      </w:r>
    </w:p>
    <w:p w:rsidR="00486573" w:rsidRDefault="00486573" w:rsidP="00C36272">
      <w:pPr>
        <w:spacing w:after="0" w:line="360" w:lineRule="auto"/>
        <w:ind w:right="141"/>
        <w:jc w:val="both"/>
        <w:rPr>
          <w:rFonts w:ascii="Times New Roman" w:eastAsia="Calibri" w:hAnsi="Times New Roman"/>
          <w:b/>
          <w:sz w:val="24"/>
          <w:szCs w:val="24"/>
          <w:lang w:eastAsia="en-US"/>
        </w:rPr>
      </w:pPr>
    </w:p>
    <w:p w:rsidR="00486573" w:rsidRPr="004E2DAB" w:rsidRDefault="00486573" w:rsidP="00C36272">
      <w:pPr>
        <w:spacing w:after="0" w:line="360" w:lineRule="auto"/>
        <w:ind w:right="141"/>
        <w:jc w:val="both"/>
        <w:rPr>
          <w:rFonts w:ascii="Times New Roman" w:eastAsia="Calibri" w:hAnsi="Times New Roman"/>
          <w:b/>
          <w:sz w:val="24"/>
          <w:szCs w:val="24"/>
          <w:lang w:eastAsia="en-US"/>
        </w:rPr>
      </w:pPr>
      <w:r w:rsidRPr="004E2DAB">
        <w:rPr>
          <w:rFonts w:ascii="Times New Roman" w:eastAsia="Calibri" w:hAnsi="Times New Roman"/>
          <w:b/>
          <w:sz w:val="24"/>
          <w:szCs w:val="24"/>
          <w:lang w:eastAsia="en-US"/>
        </w:rPr>
        <w:t xml:space="preserve">Capitolul X   Procedura de raportare şi control </w:t>
      </w:r>
    </w:p>
    <w:p w:rsidR="00C11E5D" w:rsidRPr="00C11E5D" w:rsidRDefault="00C11E5D" w:rsidP="00C36272">
      <w:pPr>
        <w:autoSpaceDE w:val="0"/>
        <w:autoSpaceDN w:val="0"/>
        <w:adjustRightInd w:val="0"/>
        <w:spacing w:after="0" w:line="360" w:lineRule="auto"/>
        <w:jc w:val="both"/>
        <w:rPr>
          <w:rFonts w:ascii="Times New Roman" w:hAnsi="Times New Roman"/>
          <w:b/>
          <w:bCs/>
          <w:sz w:val="24"/>
          <w:szCs w:val="24"/>
        </w:rPr>
      </w:pPr>
      <w:r w:rsidRPr="00C11E5D">
        <w:rPr>
          <w:rFonts w:ascii="Times New Roman" w:hAnsi="Times New Roman"/>
          <w:b/>
          <w:bCs/>
          <w:sz w:val="24"/>
          <w:szCs w:val="24"/>
        </w:rPr>
        <w:t xml:space="preserve">Art. 72 </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r w:rsidRPr="000561A5">
        <w:rPr>
          <w:rFonts w:ascii="Times New Roman" w:hAnsi="Times New Roman"/>
          <w:sz w:val="24"/>
          <w:szCs w:val="24"/>
        </w:rPr>
        <w:lastRenderedPageBreak/>
        <w:t>1. Pe parcursul derulării contractului solicitanţii care au primit finanţare au obligaţia să</w:t>
      </w:r>
      <w:r w:rsidR="00486573">
        <w:rPr>
          <w:rFonts w:ascii="Times New Roman" w:hAnsi="Times New Roman"/>
          <w:sz w:val="24"/>
          <w:szCs w:val="24"/>
        </w:rPr>
        <w:t xml:space="preserve"> </w:t>
      </w:r>
      <w:r w:rsidRPr="000561A5">
        <w:rPr>
          <w:rFonts w:ascii="Times New Roman" w:hAnsi="Times New Roman"/>
          <w:sz w:val="24"/>
          <w:szCs w:val="24"/>
        </w:rPr>
        <w:t>prezinte Direcţiei de Asistenţă Socială a Municipiului Timişoara următoarele raportări:</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r w:rsidRPr="000561A5">
        <w:rPr>
          <w:rFonts w:ascii="Times New Roman" w:hAnsi="Times New Roman"/>
          <w:sz w:val="24"/>
          <w:szCs w:val="24"/>
        </w:rPr>
        <w:t xml:space="preserve">- </w:t>
      </w:r>
      <w:r w:rsidRPr="000561A5">
        <w:rPr>
          <w:rFonts w:ascii="Times New Roman" w:hAnsi="Times New Roman"/>
          <w:iCs/>
          <w:sz w:val="24"/>
          <w:szCs w:val="24"/>
        </w:rPr>
        <w:t xml:space="preserve">raportare pentru solicitarea tranșei a doua: raportul însotit de documente justificative va fi depus până cel târziu la data de 28 septembrie 2018  în </w:t>
      </w:r>
      <w:r w:rsidRPr="000561A5">
        <w:rPr>
          <w:rFonts w:ascii="Times New Roman" w:hAnsi="Times New Roman"/>
          <w:sz w:val="24"/>
          <w:szCs w:val="24"/>
        </w:rPr>
        <w:t>vederea justificării avansului;</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r w:rsidRPr="000561A5">
        <w:rPr>
          <w:rFonts w:ascii="Times New Roman" w:hAnsi="Times New Roman"/>
          <w:sz w:val="24"/>
          <w:szCs w:val="24"/>
        </w:rPr>
        <w:t>-</w:t>
      </w:r>
      <w:r w:rsidR="00486573">
        <w:rPr>
          <w:rFonts w:ascii="Times New Roman" w:hAnsi="Times New Roman"/>
          <w:sz w:val="24"/>
          <w:szCs w:val="24"/>
        </w:rPr>
        <w:t xml:space="preserve"> </w:t>
      </w:r>
      <w:r w:rsidRPr="000561A5">
        <w:rPr>
          <w:rFonts w:ascii="Times New Roman" w:hAnsi="Times New Roman"/>
          <w:iCs/>
          <w:sz w:val="24"/>
          <w:szCs w:val="24"/>
        </w:rPr>
        <w:t>raportare finală</w:t>
      </w:r>
      <w:r w:rsidRPr="000561A5">
        <w:rPr>
          <w:rFonts w:ascii="Times New Roman" w:hAnsi="Times New Roman"/>
          <w:sz w:val="24"/>
          <w:szCs w:val="24"/>
        </w:rPr>
        <w:t>:</w:t>
      </w:r>
      <w:r w:rsidR="00486573">
        <w:rPr>
          <w:rFonts w:ascii="Times New Roman" w:hAnsi="Times New Roman"/>
          <w:sz w:val="24"/>
          <w:szCs w:val="24"/>
        </w:rPr>
        <w:t xml:space="preserve"> </w:t>
      </w:r>
      <w:r w:rsidRPr="000561A5">
        <w:rPr>
          <w:rFonts w:ascii="Times New Roman" w:hAnsi="Times New Roman"/>
          <w:iCs/>
          <w:sz w:val="24"/>
          <w:szCs w:val="24"/>
        </w:rPr>
        <w:t>raportul însotit de documente justificative va fi depus până cel târziu la data de</w:t>
      </w:r>
      <w:r w:rsidRPr="000561A5">
        <w:rPr>
          <w:rFonts w:ascii="Times New Roman" w:hAnsi="Times New Roman"/>
          <w:sz w:val="24"/>
          <w:szCs w:val="24"/>
        </w:rPr>
        <w:t xml:space="preserve"> 14 decembrie 2018 în vederea justificării  cheltuielilor finale ale proiectului şi va cuprinde</w:t>
      </w:r>
      <w:r w:rsidR="007A7561">
        <w:rPr>
          <w:rFonts w:ascii="Times New Roman" w:hAnsi="Times New Roman"/>
          <w:sz w:val="24"/>
          <w:szCs w:val="24"/>
        </w:rPr>
        <w:t xml:space="preserve"> </w:t>
      </w:r>
      <w:r w:rsidRPr="000561A5">
        <w:rPr>
          <w:rFonts w:ascii="Times New Roman" w:hAnsi="Times New Roman"/>
          <w:sz w:val="24"/>
          <w:szCs w:val="24"/>
        </w:rPr>
        <w:t>obligatoriu justificarea cheltuielilor la nivelul întregului proiect cuprizând atât finanţarea</w:t>
      </w:r>
      <w:r w:rsidR="007A7561">
        <w:rPr>
          <w:rFonts w:ascii="Times New Roman" w:hAnsi="Times New Roman"/>
          <w:sz w:val="24"/>
          <w:szCs w:val="24"/>
        </w:rPr>
        <w:t xml:space="preserve"> </w:t>
      </w:r>
      <w:r w:rsidRPr="000561A5">
        <w:rPr>
          <w:rFonts w:ascii="Times New Roman" w:hAnsi="Times New Roman"/>
          <w:sz w:val="24"/>
          <w:szCs w:val="24"/>
        </w:rPr>
        <w:t>proprie cât şi finantarea acordată de la bugetul local prin Direcţia de Asistenţă Socială a Municipiului Timişoara.</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r w:rsidRPr="000561A5">
        <w:rPr>
          <w:rFonts w:ascii="Times New Roman" w:hAnsi="Times New Roman"/>
          <w:sz w:val="24"/>
          <w:szCs w:val="24"/>
        </w:rPr>
        <w:t>2. Raportările vor fi întocmite în conformitate cu Anexa  nr.</w:t>
      </w:r>
      <w:r w:rsidR="00486573">
        <w:rPr>
          <w:rFonts w:ascii="Times New Roman" w:hAnsi="Times New Roman"/>
          <w:sz w:val="24"/>
          <w:szCs w:val="24"/>
        </w:rPr>
        <w:t xml:space="preserve"> </w:t>
      </w:r>
      <w:r w:rsidRPr="000561A5">
        <w:rPr>
          <w:rFonts w:ascii="Times New Roman" w:hAnsi="Times New Roman"/>
          <w:sz w:val="24"/>
          <w:szCs w:val="24"/>
        </w:rPr>
        <w:t xml:space="preserve">4 </w:t>
      </w:r>
      <w:r w:rsidR="00C36272">
        <w:rPr>
          <w:rFonts w:ascii="Times New Roman" w:hAnsi="Times New Roman"/>
          <w:sz w:val="24"/>
          <w:szCs w:val="24"/>
        </w:rPr>
        <w:t>la R</w:t>
      </w:r>
      <w:r w:rsidRPr="000561A5">
        <w:rPr>
          <w:rFonts w:ascii="Times New Roman" w:hAnsi="Times New Roman"/>
          <w:sz w:val="24"/>
          <w:szCs w:val="24"/>
        </w:rPr>
        <w:t>egulament şi vor fi depuse atât pe</w:t>
      </w:r>
      <w:r w:rsidR="00486573">
        <w:rPr>
          <w:rFonts w:ascii="Times New Roman" w:hAnsi="Times New Roman"/>
          <w:sz w:val="24"/>
          <w:szCs w:val="24"/>
        </w:rPr>
        <w:t xml:space="preserve"> </w:t>
      </w:r>
      <w:r w:rsidRPr="000561A5">
        <w:rPr>
          <w:rFonts w:ascii="Times New Roman" w:hAnsi="Times New Roman"/>
          <w:sz w:val="24"/>
          <w:szCs w:val="24"/>
        </w:rPr>
        <w:t xml:space="preserve">suport de hârtie cât şi în format electronic la adresa de e-mail </w:t>
      </w:r>
      <w:r w:rsidRPr="000561A5">
        <w:rPr>
          <w:rFonts w:ascii="Times New Roman" w:hAnsi="Times New Roman"/>
          <w:bCs/>
          <w:sz w:val="24"/>
          <w:szCs w:val="24"/>
        </w:rPr>
        <w:t>s.strategiiprograme</w:t>
      </w:r>
      <w:r w:rsidRPr="000561A5">
        <w:rPr>
          <w:rFonts w:ascii="Times New Roman" w:hAnsi="Times New Roman"/>
          <w:bCs/>
          <w:sz w:val="24"/>
          <w:szCs w:val="24"/>
          <w:lang w:val="en-US"/>
        </w:rPr>
        <w:t>@</w:t>
      </w:r>
      <w:r w:rsidRPr="000561A5">
        <w:rPr>
          <w:rFonts w:ascii="Times New Roman" w:hAnsi="Times New Roman"/>
          <w:bCs/>
          <w:sz w:val="24"/>
          <w:szCs w:val="24"/>
        </w:rPr>
        <w:t>gmail.com</w:t>
      </w:r>
      <w:r w:rsidRPr="000561A5">
        <w:rPr>
          <w:rFonts w:ascii="Times New Roman" w:hAnsi="Times New Roman"/>
          <w:sz w:val="24"/>
          <w:szCs w:val="24"/>
        </w:rPr>
        <w:t>, fiind însoţite de</w:t>
      </w:r>
      <w:r w:rsidR="00486573">
        <w:rPr>
          <w:rFonts w:ascii="Times New Roman" w:hAnsi="Times New Roman"/>
          <w:sz w:val="24"/>
          <w:szCs w:val="24"/>
        </w:rPr>
        <w:t xml:space="preserve"> </w:t>
      </w:r>
      <w:r w:rsidRPr="000561A5">
        <w:rPr>
          <w:rFonts w:ascii="Times New Roman" w:hAnsi="Times New Roman"/>
          <w:sz w:val="24"/>
          <w:szCs w:val="24"/>
        </w:rPr>
        <w:t>documentele justificative pentru cheltuielile efectuate.</w:t>
      </w:r>
      <w:r w:rsidR="00486573">
        <w:rPr>
          <w:rFonts w:ascii="Times New Roman" w:hAnsi="Times New Roman"/>
          <w:sz w:val="24"/>
          <w:szCs w:val="24"/>
        </w:rPr>
        <w:t xml:space="preserve"> </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r w:rsidRPr="000561A5">
        <w:rPr>
          <w:rFonts w:ascii="Times New Roman" w:hAnsi="Times New Roman"/>
          <w:sz w:val="24"/>
          <w:szCs w:val="24"/>
        </w:rPr>
        <w:t>4.</w:t>
      </w:r>
      <w:r w:rsidR="00C36272">
        <w:rPr>
          <w:rFonts w:ascii="Times New Roman" w:hAnsi="Times New Roman"/>
          <w:sz w:val="24"/>
          <w:szCs w:val="24"/>
        </w:rPr>
        <w:t xml:space="preserve"> </w:t>
      </w:r>
      <w:r w:rsidRPr="000561A5">
        <w:rPr>
          <w:rFonts w:ascii="TimesNewRomanPS-BoldMT" w:hAnsi="TimesNewRomanPS-BoldMT" w:cs="TimesNewRomanPS-BoldMT"/>
          <w:bCs/>
          <w:sz w:val="24"/>
          <w:szCs w:val="24"/>
        </w:rPr>
        <w:t>În cazul în care beneficiarul nu face dovada întrebuinţării sumelor conform</w:t>
      </w:r>
      <w:r w:rsidR="00486573">
        <w:rPr>
          <w:rFonts w:ascii="TimesNewRomanPS-BoldMT" w:hAnsi="TimesNewRomanPS-BoldMT" w:cs="TimesNewRomanPS-BoldMT"/>
          <w:bCs/>
          <w:sz w:val="24"/>
          <w:szCs w:val="24"/>
        </w:rPr>
        <w:t xml:space="preserve"> </w:t>
      </w:r>
      <w:r w:rsidRPr="000561A5">
        <w:rPr>
          <w:rFonts w:ascii="TimesNewRomanPS-BoldMT" w:hAnsi="TimesNewRomanPS-BoldMT" w:cs="TimesNewRomanPS-BoldMT"/>
          <w:bCs/>
          <w:sz w:val="24"/>
          <w:szCs w:val="24"/>
        </w:rPr>
        <w:t>proiectului aprobat sau nu depune raportul financiar şi raportul de activitate în termenele</w:t>
      </w:r>
      <w:r w:rsidR="00C36272">
        <w:rPr>
          <w:rFonts w:ascii="TimesNewRomanPS-BoldMT" w:hAnsi="TimesNewRomanPS-BoldMT" w:cs="TimesNewRomanPS-BoldMT"/>
          <w:bCs/>
          <w:sz w:val="24"/>
          <w:szCs w:val="24"/>
        </w:rPr>
        <w:t xml:space="preserve"> </w:t>
      </w:r>
      <w:r w:rsidRPr="000561A5">
        <w:rPr>
          <w:rFonts w:ascii="TimesNewRomanPS-BoldMT" w:hAnsi="TimesNewRomanPS-BoldMT" w:cs="TimesNewRomanPS-BoldMT"/>
          <w:bCs/>
          <w:sz w:val="24"/>
          <w:szCs w:val="24"/>
        </w:rPr>
        <w:t>prevăzute, beneficiarul va avea obligaţia ca în termen de 5 (cinci) zile lucrătoare de la</w:t>
      </w:r>
      <w:r w:rsidR="00C36272">
        <w:rPr>
          <w:rFonts w:ascii="TimesNewRomanPS-BoldMT" w:hAnsi="TimesNewRomanPS-BoldMT" w:cs="TimesNewRomanPS-BoldMT"/>
          <w:bCs/>
          <w:sz w:val="24"/>
          <w:szCs w:val="24"/>
        </w:rPr>
        <w:t xml:space="preserve"> </w:t>
      </w:r>
      <w:r w:rsidRPr="000561A5">
        <w:rPr>
          <w:rFonts w:ascii="TimesNewRomanPS-BoldMT" w:hAnsi="TimesNewRomanPS-BoldMT" w:cs="TimesNewRomanPS-BoldMT"/>
          <w:bCs/>
          <w:sz w:val="24"/>
          <w:szCs w:val="24"/>
        </w:rPr>
        <w:t>solicitarea finanţatorului să restituie sumele primite.</w:t>
      </w:r>
    </w:p>
    <w:p w:rsidR="000561A5" w:rsidRPr="000561A5" w:rsidRDefault="000561A5" w:rsidP="00C36272">
      <w:pPr>
        <w:autoSpaceDE w:val="0"/>
        <w:autoSpaceDN w:val="0"/>
        <w:adjustRightInd w:val="0"/>
        <w:spacing w:after="0" w:line="360" w:lineRule="auto"/>
        <w:jc w:val="both"/>
        <w:rPr>
          <w:rFonts w:ascii="Times New Roman" w:hAnsi="Times New Roman"/>
          <w:bCs/>
          <w:sz w:val="24"/>
          <w:szCs w:val="24"/>
        </w:rPr>
      </w:pPr>
      <w:r w:rsidRPr="000561A5">
        <w:rPr>
          <w:rFonts w:ascii="Times New Roman" w:hAnsi="Times New Roman"/>
          <w:bCs/>
          <w:sz w:val="24"/>
          <w:szCs w:val="24"/>
        </w:rPr>
        <w:t>5. B</w:t>
      </w:r>
      <w:r w:rsidRPr="000561A5">
        <w:rPr>
          <w:rFonts w:ascii="Times New Roman" w:hAnsi="Times New Roman"/>
          <w:sz w:val="24"/>
          <w:szCs w:val="24"/>
        </w:rPr>
        <w:t>eneficiarul finanţării va stabili durata contractului de finanţare astfel încât depunerea</w:t>
      </w:r>
      <w:r w:rsidR="00C36272">
        <w:rPr>
          <w:rFonts w:ascii="Times New Roman" w:hAnsi="Times New Roman"/>
          <w:sz w:val="24"/>
          <w:szCs w:val="24"/>
        </w:rPr>
        <w:t xml:space="preserve"> </w:t>
      </w:r>
      <w:r w:rsidRPr="000561A5">
        <w:rPr>
          <w:rFonts w:ascii="Times New Roman" w:hAnsi="Times New Roman"/>
          <w:sz w:val="24"/>
          <w:szCs w:val="24"/>
        </w:rPr>
        <w:t xml:space="preserve">decontului final să se realizeze în anul calendaristic în care s-a acordat finanţarea </w:t>
      </w:r>
      <w:r w:rsidRPr="000561A5">
        <w:rPr>
          <w:rFonts w:ascii="Times New Roman" w:hAnsi="Times New Roman"/>
          <w:bCs/>
          <w:sz w:val="24"/>
          <w:szCs w:val="24"/>
        </w:rPr>
        <w:t>dar nu mai</w:t>
      </w:r>
      <w:r w:rsidR="00C36272">
        <w:rPr>
          <w:rFonts w:ascii="Times New Roman" w:hAnsi="Times New Roman"/>
          <w:bCs/>
          <w:sz w:val="24"/>
          <w:szCs w:val="24"/>
        </w:rPr>
        <w:t xml:space="preserve"> </w:t>
      </w:r>
      <w:r w:rsidRPr="000561A5">
        <w:rPr>
          <w:rFonts w:ascii="Times New Roman" w:hAnsi="Times New Roman"/>
          <w:bCs/>
          <w:sz w:val="24"/>
          <w:szCs w:val="24"/>
        </w:rPr>
        <w:t>târziu  de data de 14 decembrie 2018.</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bookmarkStart w:id="0" w:name="_GoBack"/>
      <w:bookmarkEnd w:id="0"/>
      <w:r w:rsidRPr="000561A5">
        <w:rPr>
          <w:rFonts w:ascii="Times New Roman" w:hAnsi="Times New Roman"/>
          <w:sz w:val="24"/>
          <w:szCs w:val="24"/>
        </w:rPr>
        <w:t>6. Autoritatea finanţatoare îşi rezervă dreptul de a face verificări, atât în perioada derulării</w:t>
      </w:r>
      <w:r w:rsidR="00C36272">
        <w:rPr>
          <w:rFonts w:ascii="Times New Roman" w:hAnsi="Times New Roman"/>
          <w:sz w:val="24"/>
          <w:szCs w:val="24"/>
        </w:rPr>
        <w:t xml:space="preserve"> </w:t>
      </w:r>
      <w:r w:rsidRPr="000561A5">
        <w:rPr>
          <w:rFonts w:ascii="Times New Roman" w:hAnsi="Times New Roman"/>
          <w:sz w:val="24"/>
          <w:szCs w:val="24"/>
        </w:rPr>
        <w:t>contractului de finanţare nerambursabilă cât şi ulterior validării raportului final, timp de 5 ani</w:t>
      </w:r>
      <w:r w:rsidR="00C36272">
        <w:rPr>
          <w:rFonts w:ascii="Times New Roman" w:hAnsi="Times New Roman"/>
          <w:sz w:val="24"/>
          <w:szCs w:val="24"/>
        </w:rPr>
        <w:t xml:space="preserve"> </w:t>
      </w:r>
      <w:r w:rsidRPr="000561A5">
        <w:rPr>
          <w:rFonts w:ascii="Times New Roman" w:hAnsi="Times New Roman"/>
          <w:sz w:val="24"/>
          <w:szCs w:val="24"/>
        </w:rPr>
        <w:t>de</w:t>
      </w:r>
      <w:r w:rsidR="00C36272">
        <w:rPr>
          <w:rFonts w:ascii="Times New Roman" w:hAnsi="Times New Roman"/>
          <w:sz w:val="24"/>
          <w:szCs w:val="24"/>
        </w:rPr>
        <w:t xml:space="preserve"> </w:t>
      </w:r>
      <w:r w:rsidRPr="000561A5">
        <w:rPr>
          <w:rFonts w:ascii="Times New Roman" w:hAnsi="Times New Roman"/>
          <w:sz w:val="24"/>
          <w:szCs w:val="24"/>
        </w:rPr>
        <w:t>la validarea raportului final de activitate şi a raportului financiar.</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r w:rsidRPr="000561A5">
        <w:rPr>
          <w:rFonts w:ascii="Times New Roman" w:hAnsi="Times New Roman"/>
          <w:bCs/>
          <w:sz w:val="24"/>
          <w:szCs w:val="24"/>
        </w:rPr>
        <w:t>7.</w:t>
      </w:r>
      <w:r w:rsidR="00C36272">
        <w:rPr>
          <w:rFonts w:ascii="Times New Roman" w:hAnsi="Times New Roman"/>
          <w:bCs/>
          <w:sz w:val="24"/>
          <w:szCs w:val="24"/>
        </w:rPr>
        <w:t xml:space="preserve"> </w:t>
      </w:r>
      <w:r w:rsidRPr="000561A5">
        <w:rPr>
          <w:rFonts w:ascii="Times New Roman" w:hAnsi="Times New Roman"/>
          <w:sz w:val="24"/>
          <w:szCs w:val="24"/>
        </w:rPr>
        <w:t>Contractele de finanţare nerambursabile vor prevedea, sub sancţiunea nulităţii, calitatea</w:t>
      </w:r>
      <w:r w:rsidR="00486573">
        <w:rPr>
          <w:rFonts w:ascii="Times New Roman" w:hAnsi="Times New Roman"/>
          <w:sz w:val="24"/>
          <w:szCs w:val="24"/>
        </w:rPr>
        <w:t xml:space="preserve"> </w:t>
      </w:r>
      <w:r w:rsidRPr="000561A5">
        <w:rPr>
          <w:rFonts w:ascii="Times New Roman" w:hAnsi="Times New Roman"/>
          <w:sz w:val="24"/>
          <w:szCs w:val="24"/>
        </w:rPr>
        <w:t>Curţii de Conturi şi a Serviciului Audit din cadrul primăriei de a exercita controlul financiar</w:t>
      </w:r>
      <w:r w:rsidR="00C36272">
        <w:rPr>
          <w:rFonts w:ascii="Times New Roman" w:hAnsi="Times New Roman"/>
          <w:sz w:val="24"/>
          <w:szCs w:val="24"/>
        </w:rPr>
        <w:t xml:space="preserve"> </w:t>
      </w:r>
      <w:r w:rsidRPr="000561A5">
        <w:rPr>
          <w:rFonts w:ascii="Times New Roman" w:hAnsi="Times New Roman"/>
          <w:sz w:val="24"/>
          <w:szCs w:val="24"/>
        </w:rPr>
        <w:t>asupra derulării activităţii nonprofit finanţate din fondurile publice alocate.</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r w:rsidRPr="000561A5">
        <w:rPr>
          <w:rFonts w:ascii="Times New Roman" w:hAnsi="Times New Roman"/>
          <w:bCs/>
          <w:sz w:val="24"/>
          <w:szCs w:val="24"/>
        </w:rPr>
        <w:t>8.</w:t>
      </w:r>
      <w:r w:rsidR="00C36272">
        <w:rPr>
          <w:rFonts w:ascii="Times New Roman" w:hAnsi="Times New Roman"/>
          <w:bCs/>
          <w:sz w:val="24"/>
          <w:szCs w:val="24"/>
        </w:rPr>
        <w:t xml:space="preserve"> </w:t>
      </w:r>
      <w:r w:rsidRPr="000561A5">
        <w:rPr>
          <w:rFonts w:ascii="Times New Roman" w:hAnsi="Times New Roman"/>
          <w:sz w:val="24"/>
          <w:szCs w:val="24"/>
        </w:rPr>
        <w:t>Regimul de gestionare a sumelor finanţate şi controlul financiar se realizează în</w:t>
      </w:r>
      <w:r w:rsidR="00C36272">
        <w:rPr>
          <w:rFonts w:ascii="Times New Roman" w:hAnsi="Times New Roman"/>
          <w:sz w:val="24"/>
          <w:szCs w:val="24"/>
        </w:rPr>
        <w:t xml:space="preserve"> </w:t>
      </w:r>
      <w:r w:rsidRPr="000561A5">
        <w:rPr>
          <w:rFonts w:ascii="Times New Roman" w:hAnsi="Times New Roman"/>
          <w:sz w:val="24"/>
          <w:szCs w:val="24"/>
        </w:rPr>
        <w:t>condiţiile legii. Verificarea sumelor utilizate se va face de către compartimentele de</w:t>
      </w:r>
      <w:r w:rsidR="00C36272">
        <w:rPr>
          <w:rFonts w:ascii="Times New Roman" w:hAnsi="Times New Roman"/>
          <w:sz w:val="24"/>
          <w:szCs w:val="24"/>
        </w:rPr>
        <w:t xml:space="preserve"> </w:t>
      </w:r>
      <w:r w:rsidRPr="000561A5">
        <w:rPr>
          <w:rFonts w:ascii="Times New Roman" w:hAnsi="Times New Roman"/>
          <w:sz w:val="24"/>
          <w:szCs w:val="24"/>
        </w:rPr>
        <w:t>specialitate/comisii de evaluare. Dosarul complet conţinând raportul finalal proiectului trebuie păstrat timp de 5 ani în arhiva aplicantului pentru un eventual audit ulterior.</w:t>
      </w:r>
    </w:p>
    <w:p w:rsidR="000561A5" w:rsidRPr="000561A5" w:rsidRDefault="000561A5" w:rsidP="00C36272">
      <w:pPr>
        <w:autoSpaceDE w:val="0"/>
        <w:autoSpaceDN w:val="0"/>
        <w:adjustRightInd w:val="0"/>
        <w:spacing w:after="0" w:line="360" w:lineRule="auto"/>
        <w:jc w:val="both"/>
        <w:rPr>
          <w:rFonts w:ascii="Times New Roman" w:hAnsi="Times New Roman"/>
          <w:sz w:val="24"/>
          <w:szCs w:val="24"/>
        </w:rPr>
      </w:pPr>
      <w:r w:rsidRPr="000561A5">
        <w:rPr>
          <w:rFonts w:ascii="Times New Roman" w:hAnsi="Times New Roman"/>
          <w:bCs/>
          <w:sz w:val="24"/>
          <w:szCs w:val="24"/>
        </w:rPr>
        <w:t>9.</w:t>
      </w:r>
      <w:r w:rsidRPr="000561A5">
        <w:rPr>
          <w:rFonts w:ascii="Times New Roman" w:hAnsi="Times New Roman"/>
          <w:sz w:val="24"/>
          <w:szCs w:val="24"/>
        </w:rPr>
        <w:t xml:space="preserve"> La finalul exerciţiului bugetar,</w:t>
      </w:r>
      <w:r w:rsidR="00C36272">
        <w:rPr>
          <w:rFonts w:ascii="Times New Roman" w:hAnsi="Times New Roman"/>
          <w:sz w:val="24"/>
          <w:szCs w:val="24"/>
        </w:rPr>
        <w:t xml:space="preserve"> </w:t>
      </w:r>
      <w:r w:rsidRPr="000561A5">
        <w:rPr>
          <w:rFonts w:ascii="Times New Roman" w:hAnsi="Times New Roman"/>
          <w:sz w:val="24"/>
          <w:szCs w:val="24"/>
        </w:rPr>
        <w:t>dar nu mai târziu de 15 zile de la încheierea acestuia,</w:t>
      </w:r>
      <w:r w:rsidR="00C36272">
        <w:rPr>
          <w:rFonts w:ascii="Times New Roman" w:hAnsi="Times New Roman"/>
          <w:sz w:val="24"/>
          <w:szCs w:val="24"/>
        </w:rPr>
        <w:t xml:space="preserve"> </w:t>
      </w:r>
      <w:r w:rsidRPr="000561A5">
        <w:rPr>
          <w:rFonts w:ascii="Times New Roman" w:hAnsi="Times New Roman"/>
          <w:sz w:val="24"/>
          <w:szCs w:val="24"/>
        </w:rPr>
        <w:t>Direcţia de Asistenţă Socială a Municipiului Timişoara are</w:t>
      </w:r>
      <w:r w:rsidR="00C36272">
        <w:rPr>
          <w:rFonts w:ascii="Times New Roman" w:hAnsi="Times New Roman"/>
          <w:sz w:val="24"/>
          <w:szCs w:val="24"/>
        </w:rPr>
        <w:t xml:space="preserve"> </w:t>
      </w:r>
      <w:r w:rsidRPr="000561A5">
        <w:rPr>
          <w:rFonts w:ascii="Times New Roman" w:hAnsi="Times New Roman"/>
          <w:sz w:val="24"/>
          <w:szCs w:val="24"/>
        </w:rPr>
        <w:t>obligaţia întocmirii unui raport cu privire la contractele de finanţare nerambursabilă încheiate în</w:t>
      </w:r>
      <w:r w:rsidR="00C36272">
        <w:rPr>
          <w:rFonts w:ascii="Times New Roman" w:hAnsi="Times New Roman"/>
          <w:sz w:val="24"/>
          <w:szCs w:val="24"/>
        </w:rPr>
        <w:t xml:space="preserve"> </w:t>
      </w:r>
      <w:r w:rsidRPr="000561A5">
        <w:rPr>
          <w:rFonts w:ascii="Times New Roman" w:hAnsi="Times New Roman"/>
          <w:sz w:val="24"/>
          <w:szCs w:val="24"/>
        </w:rPr>
        <w:t xml:space="preserve">cursul anului fiscal, care va cuprinde programele finanţate, beneficiarii şi </w:t>
      </w:r>
      <w:r w:rsidRPr="000561A5">
        <w:rPr>
          <w:rFonts w:ascii="Times New Roman" w:hAnsi="Times New Roman"/>
          <w:sz w:val="24"/>
          <w:szCs w:val="24"/>
        </w:rPr>
        <w:lastRenderedPageBreak/>
        <w:t>rezultatele contractului. Raportul va fi publicat în Monitorul Oficial al României, Partea a VI-a, precum şi pesite-ul autorităţii finanţatoare.</w:t>
      </w:r>
    </w:p>
    <w:p w:rsidR="00C36272" w:rsidRDefault="00C36272" w:rsidP="00C36272">
      <w:pPr>
        <w:spacing w:after="0" w:line="360" w:lineRule="auto"/>
        <w:ind w:right="141"/>
        <w:jc w:val="both"/>
        <w:rPr>
          <w:rFonts w:ascii="Times New Roman" w:eastAsia="Calibri" w:hAnsi="Times New Roman"/>
          <w:b/>
          <w:sz w:val="24"/>
          <w:szCs w:val="24"/>
          <w:lang w:eastAsia="en-US"/>
        </w:rPr>
      </w:pPr>
    </w:p>
    <w:p w:rsidR="001236CB" w:rsidRPr="00486573" w:rsidRDefault="004E2DAB" w:rsidP="00C36272">
      <w:pPr>
        <w:spacing w:after="0" w:line="360" w:lineRule="auto"/>
        <w:ind w:right="141"/>
        <w:jc w:val="both"/>
        <w:rPr>
          <w:rFonts w:ascii="Times New Roman" w:eastAsia="Calibri" w:hAnsi="Times New Roman"/>
          <w:sz w:val="24"/>
          <w:szCs w:val="24"/>
          <w:lang w:eastAsia="en-US"/>
        </w:rPr>
      </w:pPr>
      <w:r w:rsidRPr="00486573">
        <w:rPr>
          <w:rFonts w:ascii="Times New Roman" w:eastAsia="Calibri" w:hAnsi="Times New Roman"/>
          <w:b/>
          <w:sz w:val="24"/>
          <w:szCs w:val="24"/>
          <w:lang w:eastAsia="en-US"/>
        </w:rPr>
        <w:t>Art.73</w:t>
      </w:r>
      <w:r w:rsidRPr="00486573">
        <w:rPr>
          <w:rFonts w:ascii="Times New Roman" w:eastAsia="Calibri" w:hAnsi="Times New Roman"/>
          <w:sz w:val="24"/>
          <w:szCs w:val="24"/>
          <w:lang w:eastAsia="en-US"/>
        </w:rPr>
        <w:t xml:space="preserve">  </w:t>
      </w:r>
    </w:p>
    <w:p w:rsidR="004E2DAB" w:rsidRPr="004E2DAB" w:rsidRDefault="00486573" w:rsidP="00C36272">
      <w:pPr>
        <w:spacing w:after="0" w:line="360" w:lineRule="auto"/>
        <w:ind w:right="141"/>
        <w:jc w:val="both"/>
        <w:rPr>
          <w:rFonts w:ascii="Times New Roman" w:eastAsia="Calibri" w:hAnsi="Times New Roman"/>
          <w:sz w:val="24"/>
          <w:szCs w:val="24"/>
          <w:lang w:eastAsia="en-US"/>
        </w:rPr>
      </w:pPr>
      <w:r>
        <w:rPr>
          <w:rFonts w:ascii="Times New Roman" w:eastAsia="Calibri" w:hAnsi="Times New Roman"/>
          <w:sz w:val="24"/>
          <w:szCs w:val="24"/>
          <w:lang w:eastAsia="en-US"/>
        </w:rPr>
        <w:t>Toate raportările</w:t>
      </w:r>
      <w:r w:rsidR="004E2DAB" w:rsidRPr="004E2DAB">
        <w:rPr>
          <w:rFonts w:ascii="Times New Roman" w:eastAsia="Calibri" w:hAnsi="Times New Roman"/>
          <w:sz w:val="24"/>
          <w:szCs w:val="24"/>
          <w:lang w:eastAsia="en-US"/>
        </w:rPr>
        <w:t xml:space="preserve"> vor fi depuse la</w:t>
      </w:r>
      <w:r w:rsidR="00B342EF">
        <w:rPr>
          <w:rFonts w:ascii="Times New Roman" w:eastAsia="Calibri" w:hAnsi="Times New Roman"/>
          <w:sz w:val="24"/>
          <w:szCs w:val="24"/>
          <w:lang w:eastAsia="en-US"/>
        </w:rPr>
        <w:t xml:space="preserve"> Direcția de Asistență Socială a Municipiului Timișoara</w:t>
      </w:r>
      <w:r w:rsidR="004E2DAB" w:rsidRPr="004E2DAB">
        <w:rPr>
          <w:rFonts w:ascii="Times New Roman" w:eastAsia="Calibri" w:hAnsi="Times New Roman"/>
          <w:sz w:val="24"/>
          <w:szCs w:val="24"/>
          <w:lang w:eastAsia="en-US"/>
        </w:rPr>
        <w:t>, situată pe str.</w:t>
      </w:r>
      <w:r w:rsidR="00B342EF">
        <w:rPr>
          <w:rFonts w:ascii="Times New Roman" w:eastAsia="Calibri" w:hAnsi="Times New Roman"/>
          <w:sz w:val="24"/>
          <w:szCs w:val="24"/>
          <w:lang w:eastAsia="en-US"/>
        </w:rPr>
        <w:t xml:space="preserve"> Ioan Plavoșin</w:t>
      </w:r>
      <w:r w:rsidR="001236CB">
        <w:rPr>
          <w:rFonts w:ascii="Times New Roman" w:eastAsia="Calibri" w:hAnsi="Times New Roman"/>
          <w:sz w:val="24"/>
          <w:szCs w:val="24"/>
          <w:lang w:eastAsia="en-US"/>
        </w:rPr>
        <w:t xml:space="preserve">, nr. </w:t>
      </w:r>
      <w:r w:rsidR="00B342EF">
        <w:rPr>
          <w:rFonts w:ascii="Times New Roman" w:eastAsia="Calibri" w:hAnsi="Times New Roman"/>
          <w:sz w:val="24"/>
          <w:szCs w:val="24"/>
          <w:lang w:eastAsia="en-US"/>
        </w:rPr>
        <w:t>21</w:t>
      </w:r>
      <w:r w:rsidR="004E2DAB" w:rsidRPr="004E2DAB">
        <w:rPr>
          <w:rFonts w:ascii="Times New Roman" w:eastAsia="Calibri" w:hAnsi="Times New Roman"/>
          <w:sz w:val="24"/>
          <w:szCs w:val="24"/>
          <w:lang w:eastAsia="en-US"/>
        </w:rPr>
        <w:t xml:space="preserve">, cu adresa de înaintare întocmită conform </w:t>
      </w:r>
      <w:r w:rsidR="004E2DAB" w:rsidRPr="001236CB">
        <w:rPr>
          <w:rFonts w:ascii="Times New Roman" w:eastAsia="Calibri" w:hAnsi="Times New Roman"/>
          <w:b/>
          <w:sz w:val="24"/>
          <w:szCs w:val="24"/>
          <w:lang w:eastAsia="en-US"/>
        </w:rPr>
        <w:t>Anexei 7</w:t>
      </w:r>
      <w:r w:rsidR="004E2DAB" w:rsidRPr="004E2DAB">
        <w:rPr>
          <w:rFonts w:ascii="Times New Roman" w:eastAsia="Calibri" w:hAnsi="Times New Roman"/>
          <w:sz w:val="24"/>
          <w:szCs w:val="24"/>
          <w:lang w:eastAsia="en-US"/>
        </w:rPr>
        <w:t xml:space="preserve"> la regulament. </w:t>
      </w:r>
    </w:p>
    <w:p w:rsidR="004E2DAB" w:rsidRPr="004E2DAB" w:rsidRDefault="004E2DAB" w:rsidP="00C36272">
      <w:pPr>
        <w:spacing w:after="0" w:line="360" w:lineRule="auto"/>
        <w:ind w:right="141"/>
        <w:jc w:val="both"/>
        <w:rPr>
          <w:rFonts w:ascii="Times New Roman" w:eastAsia="Calibri" w:hAnsi="Times New Roman"/>
          <w:sz w:val="24"/>
          <w:szCs w:val="24"/>
          <w:lang w:eastAsia="en-US"/>
        </w:rPr>
      </w:pPr>
      <w:r w:rsidRPr="004E2DAB">
        <w:rPr>
          <w:rFonts w:ascii="Times New Roman" w:eastAsia="Calibri" w:hAnsi="Times New Roman"/>
          <w:sz w:val="24"/>
          <w:szCs w:val="24"/>
          <w:lang w:eastAsia="en-US"/>
        </w:rPr>
        <w:t xml:space="preserve"> </w:t>
      </w:r>
    </w:p>
    <w:p w:rsidR="004E2DAB" w:rsidRPr="00B86DAD" w:rsidRDefault="004E2DAB" w:rsidP="00C36272">
      <w:pPr>
        <w:spacing w:after="0" w:line="360" w:lineRule="auto"/>
        <w:ind w:right="141"/>
        <w:jc w:val="both"/>
        <w:rPr>
          <w:rFonts w:ascii="Times New Roman" w:eastAsia="Calibri" w:hAnsi="Times New Roman"/>
          <w:b/>
          <w:sz w:val="24"/>
          <w:szCs w:val="24"/>
          <w:lang w:eastAsia="en-US"/>
        </w:rPr>
      </w:pPr>
      <w:r w:rsidRPr="00B86DAD">
        <w:rPr>
          <w:rFonts w:ascii="Times New Roman" w:eastAsia="Calibri" w:hAnsi="Times New Roman"/>
          <w:b/>
          <w:sz w:val="24"/>
          <w:szCs w:val="24"/>
          <w:lang w:eastAsia="en-US"/>
        </w:rPr>
        <w:t xml:space="preserve">Capitolul XI - Sancţiuni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486573">
        <w:rPr>
          <w:rFonts w:ascii="Times New Roman" w:eastAsia="Calibri" w:hAnsi="Times New Roman"/>
          <w:b/>
          <w:sz w:val="24"/>
          <w:szCs w:val="24"/>
          <w:lang w:eastAsia="en-US"/>
        </w:rPr>
        <w:t xml:space="preserve">Art. </w:t>
      </w:r>
      <w:r w:rsidR="00486573" w:rsidRPr="00486573">
        <w:rPr>
          <w:rFonts w:ascii="Times New Roman" w:eastAsia="Calibri" w:hAnsi="Times New Roman"/>
          <w:b/>
          <w:sz w:val="24"/>
          <w:szCs w:val="24"/>
          <w:lang w:eastAsia="en-US"/>
        </w:rPr>
        <w:t>74</w:t>
      </w:r>
      <w:r w:rsidRPr="00B86DAD">
        <w:rPr>
          <w:rFonts w:ascii="Times New Roman" w:eastAsia="Calibri" w:hAnsi="Times New Roman"/>
          <w:sz w:val="24"/>
          <w:szCs w:val="24"/>
          <w:lang w:eastAsia="en-US"/>
        </w:rPr>
        <w:t xml:space="preserve"> Contractele de finanţare pot fi reziliate de plin drept, fără a fi necesară intervenţia instanţei de judecată, în termen de 10 zile calendaristice de la data primirii notificării prin care părţii în culpa i s-a adus la cunoştinţă că nu şi-a îndeplinit obligaţiile contractuale. Notificarea va putea fi comunicată în termen de 10 zile calendaristice de la data constatării neîndeplinirii sau îndeplinirii necorespunzatoare a uneia sau mai multor obligaţii contractuale.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t xml:space="preserv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486573">
        <w:rPr>
          <w:rFonts w:ascii="Times New Roman" w:eastAsia="Calibri" w:hAnsi="Times New Roman"/>
          <w:b/>
          <w:sz w:val="24"/>
          <w:szCs w:val="24"/>
          <w:lang w:eastAsia="en-US"/>
        </w:rPr>
        <w:t xml:space="preserve">Art. </w:t>
      </w:r>
      <w:r w:rsidR="00486573" w:rsidRPr="00486573">
        <w:rPr>
          <w:rFonts w:ascii="Times New Roman" w:eastAsia="Calibri" w:hAnsi="Times New Roman"/>
          <w:b/>
          <w:sz w:val="24"/>
          <w:szCs w:val="24"/>
          <w:lang w:eastAsia="en-US"/>
        </w:rPr>
        <w:t>75</w:t>
      </w:r>
      <w:r w:rsidRPr="00B86DAD">
        <w:rPr>
          <w:rFonts w:ascii="Times New Roman" w:eastAsia="Calibri" w:hAnsi="Times New Roman"/>
          <w:sz w:val="24"/>
          <w:szCs w:val="24"/>
          <w:lang w:eastAsia="en-US"/>
        </w:rPr>
        <w:t xml:space="preserve"> În cazul rezilierii contractului ca urmare a neîndeplinirii clauzelor contractuale beneficiarul finanţării este obligat în termen de 5 zile să returneze autorităţii finanţatoare sumele primite, cu care se reîntregesc creditele bugetare ale acestuia, în vederea finanţării altor programe şi proiecte de interes public.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t xml:space="preserv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486573">
        <w:rPr>
          <w:rFonts w:ascii="Times New Roman" w:eastAsia="Calibri" w:hAnsi="Times New Roman"/>
          <w:b/>
          <w:sz w:val="24"/>
          <w:szCs w:val="24"/>
          <w:lang w:eastAsia="en-US"/>
        </w:rPr>
        <w:t xml:space="preserve">Art. </w:t>
      </w:r>
      <w:r w:rsidR="00486573" w:rsidRPr="00486573">
        <w:rPr>
          <w:rFonts w:ascii="Times New Roman" w:eastAsia="Calibri" w:hAnsi="Times New Roman"/>
          <w:b/>
          <w:sz w:val="24"/>
          <w:szCs w:val="24"/>
          <w:lang w:eastAsia="en-US"/>
        </w:rPr>
        <w:t>76</w:t>
      </w:r>
      <w:r w:rsidRPr="00B86DAD">
        <w:rPr>
          <w:rFonts w:ascii="Times New Roman" w:eastAsia="Calibri" w:hAnsi="Times New Roman"/>
          <w:sz w:val="24"/>
          <w:szCs w:val="24"/>
          <w:lang w:eastAsia="en-US"/>
        </w:rPr>
        <w:t xml:space="preserve"> Pentru sumele restituite ca urmare a rezilierii contractului beneficiarii finanţării datorează </w:t>
      </w:r>
      <w:r w:rsidR="00BE06CB" w:rsidRPr="00B86DAD">
        <w:rPr>
          <w:rFonts w:ascii="Times New Roman" w:eastAsia="Calibri" w:hAnsi="Times New Roman"/>
          <w:sz w:val="24"/>
          <w:szCs w:val="24"/>
          <w:lang w:eastAsia="en-US"/>
        </w:rPr>
        <w:t>dobânzi şi penalităţi de întârz</w:t>
      </w:r>
      <w:r w:rsidRPr="00B86DAD">
        <w:rPr>
          <w:rFonts w:ascii="Times New Roman" w:eastAsia="Calibri" w:hAnsi="Times New Roman"/>
          <w:sz w:val="24"/>
          <w:szCs w:val="24"/>
          <w:lang w:eastAsia="en-US"/>
        </w:rPr>
        <w:t xml:space="preserve">iere, conform legislaţiei privind colectarea creanţelor bugetare, care se constituie în venituri ale bugetului local.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t xml:space="preserv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486573">
        <w:rPr>
          <w:rFonts w:ascii="Times New Roman" w:eastAsia="Calibri" w:hAnsi="Times New Roman"/>
          <w:b/>
          <w:sz w:val="24"/>
          <w:szCs w:val="24"/>
          <w:lang w:eastAsia="en-US"/>
        </w:rPr>
        <w:t xml:space="preserve">Art. </w:t>
      </w:r>
      <w:r w:rsidR="00486573" w:rsidRPr="00486573">
        <w:rPr>
          <w:rFonts w:ascii="Times New Roman" w:eastAsia="Calibri" w:hAnsi="Times New Roman"/>
          <w:b/>
          <w:sz w:val="24"/>
          <w:szCs w:val="24"/>
          <w:lang w:eastAsia="en-US"/>
        </w:rPr>
        <w:t>77</w:t>
      </w:r>
      <w:r w:rsidRPr="00B86DAD">
        <w:rPr>
          <w:rFonts w:ascii="Times New Roman" w:eastAsia="Calibri" w:hAnsi="Times New Roman"/>
          <w:sz w:val="24"/>
          <w:szCs w:val="24"/>
          <w:lang w:eastAsia="en-US"/>
        </w:rPr>
        <w:t xml:space="preserve"> Nerespectarea termenelor şi a prevederilor din contract duce la pierderea tranşei finale precum şi la interzicerea participării pentru obţinerea finanţării pe vii</w:t>
      </w:r>
      <w:r w:rsidR="00BE06CB" w:rsidRPr="00B86DAD">
        <w:rPr>
          <w:rFonts w:ascii="Times New Roman" w:eastAsia="Calibri" w:hAnsi="Times New Roman"/>
          <w:sz w:val="24"/>
          <w:szCs w:val="24"/>
          <w:lang w:eastAsia="en-US"/>
        </w:rPr>
        <w:t>tor.</w:t>
      </w:r>
      <w:r w:rsidRPr="00B86DAD">
        <w:rPr>
          <w:rFonts w:ascii="Times New Roman" w:eastAsia="Calibri" w:hAnsi="Times New Roman"/>
          <w:sz w:val="24"/>
          <w:szCs w:val="24"/>
          <w:lang w:eastAsia="en-US"/>
        </w:rPr>
        <w:t xml:space="preserv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t xml:space="preserve"> </w:t>
      </w:r>
    </w:p>
    <w:p w:rsidR="004E2DAB" w:rsidRPr="00B86DAD" w:rsidRDefault="004E2DAB" w:rsidP="00C36272">
      <w:pPr>
        <w:spacing w:after="0" w:line="360" w:lineRule="auto"/>
        <w:ind w:right="141"/>
        <w:jc w:val="both"/>
        <w:rPr>
          <w:rFonts w:ascii="Times New Roman" w:eastAsia="Calibri" w:hAnsi="Times New Roman"/>
          <w:b/>
          <w:sz w:val="24"/>
          <w:szCs w:val="24"/>
          <w:lang w:eastAsia="en-US"/>
        </w:rPr>
      </w:pPr>
      <w:r w:rsidRPr="00B86DAD">
        <w:rPr>
          <w:rFonts w:ascii="Times New Roman" w:eastAsia="Calibri" w:hAnsi="Times New Roman"/>
          <w:b/>
          <w:sz w:val="24"/>
          <w:szCs w:val="24"/>
          <w:lang w:eastAsia="en-US"/>
        </w:rPr>
        <w:t xml:space="preserve">Capitolul XII  Dispoziţii finale </w:t>
      </w:r>
    </w:p>
    <w:p w:rsidR="00BE06CB" w:rsidRPr="00B86DAD" w:rsidRDefault="004E2DAB" w:rsidP="00C36272">
      <w:pPr>
        <w:spacing w:after="0" w:line="360" w:lineRule="auto"/>
        <w:ind w:right="141"/>
        <w:jc w:val="both"/>
        <w:rPr>
          <w:rFonts w:ascii="Times New Roman" w:eastAsia="Calibri" w:hAnsi="Times New Roman"/>
          <w:sz w:val="24"/>
          <w:szCs w:val="24"/>
          <w:lang w:eastAsia="en-US"/>
        </w:rPr>
      </w:pPr>
      <w:r w:rsidRPr="00486573">
        <w:rPr>
          <w:rFonts w:ascii="Times New Roman" w:eastAsia="Calibri" w:hAnsi="Times New Roman"/>
          <w:b/>
          <w:sz w:val="24"/>
          <w:szCs w:val="24"/>
          <w:lang w:eastAsia="en-US"/>
        </w:rPr>
        <w:t xml:space="preserve">Art. </w:t>
      </w:r>
      <w:r w:rsidR="00486573" w:rsidRPr="00486573">
        <w:rPr>
          <w:rFonts w:ascii="Times New Roman" w:eastAsia="Calibri" w:hAnsi="Times New Roman"/>
          <w:b/>
          <w:sz w:val="24"/>
          <w:szCs w:val="24"/>
          <w:lang w:eastAsia="en-US"/>
        </w:rPr>
        <w:t>78</w:t>
      </w:r>
      <w:r w:rsidRPr="00B86DAD">
        <w:rPr>
          <w:rFonts w:ascii="Times New Roman" w:eastAsia="Calibri" w:hAnsi="Times New Roman"/>
          <w:sz w:val="24"/>
          <w:szCs w:val="24"/>
          <w:lang w:eastAsia="en-US"/>
        </w:rPr>
        <w:t xml:space="preserve"> (1) Orice comunicare, solicitare, informare, notificare determinate de aplicarea prevederilor prezentului Regulament se vor face sub formă de document scris.  </w:t>
      </w:r>
    </w:p>
    <w:p w:rsidR="00BE06C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t xml:space="preserve">(2) Orice document scris trebuie înregistrat în momentul depunerii, transmiterii şi al primirii la </w:t>
      </w:r>
      <w:r w:rsidR="00B86DAD" w:rsidRPr="00B86DAD">
        <w:rPr>
          <w:rFonts w:ascii="Times New Roman" w:eastAsia="Calibri" w:hAnsi="Times New Roman"/>
          <w:sz w:val="24"/>
          <w:szCs w:val="24"/>
          <w:lang w:eastAsia="en-US"/>
        </w:rPr>
        <w:t xml:space="preserve">Direcția de Asistență Socială a </w:t>
      </w:r>
      <w:r w:rsidRPr="00B86DAD">
        <w:rPr>
          <w:rFonts w:ascii="Times New Roman" w:eastAsia="Calibri" w:hAnsi="Times New Roman"/>
          <w:sz w:val="24"/>
          <w:szCs w:val="24"/>
          <w:lang w:eastAsia="en-US"/>
        </w:rPr>
        <w:t xml:space="preserve">Municipiului Timişoara, str. </w:t>
      </w:r>
      <w:r w:rsidR="00B86DAD" w:rsidRPr="00B86DAD">
        <w:rPr>
          <w:rFonts w:ascii="Times New Roman" w:eastAsia="Calibri" w:hAnsi="Times New Roman"/>
          <w:sz w:val="24"/>
          <w:szCs w:val="24"/>
          <w:lang w:eastAsia="en-US"/>
        </w:rPr>
        <w:t xml:space="preserve">Ioan Plavoșin, </w:t>
      </w:r>
      <w:r w:rsidRPr="00B86DAD">
        <w:rPr>
          <w:rFonts w:ascii="Times New Roman" w:eastAsia="Calibri" w:hAnsi="Times New Roman"/>
          <w:sz w:val="24"/>
          <w:szCs w:val="24"/>
          <w:lang w:eastAsia="en-US"/>
        </w:rPr>
        <w:t xml:space="preserve">nr. </w:t>
      </w:r>
      <w:r w:rsidR="00B86DAD" w:rsidRPr="00B86DAD">
        <w:rPr>
          <w:rFonts w:ascii="Times New Roman" w:eastAsia="Calibri" w:hAnsi="Times New Roman"/>
          <w:sz w:val="24"/>
          <w:szCs w:val="24"/>
          <w:lang w:eastAsia="en-US"/>
        </w:rPr>
        <w:t>21</w:t>
      </w:r>
      <w:r w:rsidRPr="00B86DAD">
        <w:rPr>
          <w:rFonts w:ascii="Times New Roman" w:eastAsia="Calibri" w:hAnsi="Times New Roman"/>
          <w:sz w:val="24"/>
          <w:szCs w:val="24"/>
          <w:lang w:eastAsia="en-US"/>
        </w:rPr>
        <w:t xml:space="preserve">.  </w:t>
      </w:r>
    </w:p>
    <w:p w:rsidR="00BE06C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lastRenderedPageBreak/>
        <w:t xml:space="preserve">(3) Documentele transmise prin poştă electronică sau fax vor fi luate în considerare numai în măsura în care au fost confirmate de primire şi expeditorului i s-a comunicat numărul de înregistrare.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t xml:space="preserve">(4) În cazul în care documentele scrise se transmit în formă electronică acestora le sunt aplicabile prevederile legale </w:t>
      </w:r>
      <w:r w:rsidRPr="00486573">
        <w:rPr>
          <w:rFonts w:ascii="Times New Roman" w:eastAsia="Calibri" w:hAnsi="Times New Roman"/>
          <w:sz w:val="24"/>
          <w:szCs w:val="24"/>
          <w:lang w:eastAsia="en-US"/>
        </w:rPr>
        <w:t>referitoare la semnătura electronică</w:t>
      </w:r>
      <w:r w:rsidRPr="00B86DAD">
        <w:rPr>
          <w:rFonts w:ascii="Times New Roman" w:eastAsia="Calibri" w:hAnsi="Times New Roman"/>
          <w:sz w:val="24"/>
          <w:szCs w:val="24"/>
          <w:lang w:eastAsia="en-US"/>
        </w:rPr>
        <w:t xml:space="preserve">, astfel încât să îndeplinească condiţiile de probă şi de validitate ale unui act juridic.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t xml:space="preserv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486573">
        <w:rPr>
          <w:rFonts w:ascii="Times New Roman" w:eastAsia="Calibri" w:hAnsi="Times New Roman"/>
          <w:b/>
          <w:sz w:val="24"/>
          <w:szCs w:val="24"/>
          <w:lang w:eastAsia="en-US"/>
        </w:rPr>
        <w:t xml:space="preserve">Art. </w:t>
      </w:r>
      <w:r w:rsidR="00486573" w:rsidRPr="00486573">
        <w:rPr>
          <w:rFonts w:ascii="Times New Roman" w:eastAsia="Calibri" w:hAnsi="Times New Roman"/>
          <w:b/>
          <w:sz w:val="24"/>
          <w:szCs w:val="24"/>
          <w:lang w:eastAsia="en-US"/>
        </w:rPr>
        <w:t>79</w:t>
      </w:r>
      <w:r w:rsidRPr="00B86DAD">
        <w:rPr>
          <w:rFonts w:ascii="Times New Roman" w:eastAsia="Calibri" w:hAnsi="Times New Roman"/>
          <w:sz w:val="24"/>
          <w:szCs w:val="24"/>
          <w:lang w:eastAsia="en-US"/>
        </w:rPr>
        <w:t xml:space="preserve"> Prezentul regulament se completeaza cu prevederile legale în vigoare.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B86DAD">
        <w:rPr>
          <w:rFonts w:ascii="Times New Roman" w:eastAsia="Calibri" w:hAnsi="Times New Roman"/>
          <w:sz w:val="24"/>
          <w:szCs w:val="24"/>
          <w:lang w:eastAsia="en-US"/>
        </w:rPr>
        <w:t xml:space="preserve"> </w:t>
      </w:r>
    </w:p>
    <w:p w:rsidR="004E2DAB" w:rsidRPr="00B86DAD" w:rsidRDefault="004E2DAB" w:rsidP="00C36272">
      <w:pPr>
        <w:spacing w:after="0" w:line="360" w:lineRule="auto"/>
        <w:ind w:right="141"/>
        <w:jc w:val="both"/>
        <w:rPr>
          <w:rFonts w:ascii="Times New Roman" w:eastAsia="Calibri" w:hAnsi="Times New Roman"/>
          <w:sz w:val="24"/>
          <w:szCs w:val="24"/>
          <w:lang w:eastAsia="en-US"/>
        </w:rPr>
      </w:pPr>
      <w:r w:rsidRPr="00486573">
        <w:rPr>
          <w:rFonts w:ascii="Times New Roman" w:eastAsia="Calibri" w:hAnsi="Times New Roman"/>
          <w:b/>
          <w:sz w:val="24"/>
          <w:szCs w:val="24"/>
          <w:lang w:eastAsia="en-US"/>
        </w:rPr>
        <w:t xml:space="preserve">Art. </w:t>
      </w:r>
      <w:r w:rsidR="00486573" w:rsidRPr="00486573">
        <w:rPr>
          <w:rFonts w:ascii="Times New Roman" w:eastAsia="Calibri" w:hAnsi="Times New Roman"/>
          <w:b/>
          <w:sz w:val="24"/>
          <w:szCs w:val="24"/>
          <w:lang w:eastAsia="en-US"/>
        </w:rPr>
        <w:t>80</w:t>
      </w:r>
      <w:r w:rsidRPr="00B86DAD">
        <w:rPr>
          <w:rFonts w:ascii="Times New Roman" w:eastAsia="Calibri" w:hAnsi="Times New Roman"/>
          <w:sz w:val="24"/>
          <w:szCs w:val="24"/>
          <w:lang w:eastAsia="en-US"/>
        </w:rPr>
        <w:t xml:space="preserve"> Prevederile prezentului regulament vor fi aplicate tuturor finanţărilor nerambursabile acordate din bugetul local  pentru activităţi non profit</w:t>
      </w:r>
      <w:r w:rsidR="00BE06CB" w:rsidRPr="00B86DAD">
        <w:rPr>
          <w:rFonts w:ascii="Times New Roman" w:eastAsia="Calibri" w:hAnsi="Times New Roman"/>
          <w:sz w:val="24"/>
          <w:szCs w:val="24"/>
          <w:lang w:eastAsia="en-US"/>
        </w:rPr>
        <w:t xml:space="preserve"> </w:t>
      </w:r>
      <w:r w:rsidR="00FF61AC" w:rsidRPr="00B86DAD">
        <w:rPr>
          <w:rFonts w:ascii="Times New Roman" w:eastAsia="Calibri" w:hAnsi="Times New Roman"/>
          <w:sz w:val="24"/>
          <w:szCs w:val="24"/>
          <w:lang w:eastAsia="en-US"/>
        </w:rPr>
        <w:t xml:space="preserve">care contribuie la </w:t>
      </w:r>
      <w:r w:rsidR="00B86DAD" w:rsidRPr="00B86DAD">
        <w:rPr>
          <w:rFonts w:ascii="Times New Roman" w:eastAsia="Calibri" w:hAnsi="Times New Roman"/>
          <w:sz w:val="24"/>
          <w:szCs w:val="24"/>
          <w:lang w:eastAsia="en-US"/>
        </w:rPr>
        <w:t>implicarea comunității în implementarea strategiei de dezvoltare a municipiului Timisoara</w:t>
      </w:r>
      <w:r w:rsidRPr="00B86DAD">
        <w:rPr>
          <w:rFonts w:ascii="Times New Roman" w:eastAsia="Calibri" w:hAnsi="Times New Roman"/>
          <w:sz w:val="24"/>
          <w:szCs w:val="24"/>
          <w:lang w:eastAsia="en-US"/>
        </w:rPr>
        <w:t xml:space="preserve">.  </w:t>
      </w:r>
    </w:p>
    <w:p w:rsidR="004E2DAB" w:rsidRDefault="004E2DAB" w:rsidP="00C36272">
      <w:pPr>
        <w:spacing w:after="0" w:line="360" w:lineRule="auto"/>
        <w:ind w:right="141"/>
        <w:jc w:val="both"/>
        <w:rPr>
          <w:rFonts w:ascii="Times New Roman" w:eastAsia="Calibri" w:hAnsi="Times New Roman"/>
          <w:b/>
          <w:sz w:val="24"/>
          <w:szCs w:val="24"/>
          <w:lang w:eastAsia="en-US"/>
        </w:rPr>
      </w:pPr>
    </w:p>
    <w:p w:rsidR="002720C8" w:rsidRPr="000F3576" w:rsidRDefault="001061FD" w:rsidP="00C36272">
      <w:pPr>
        <w:spacing w:after="0" w:line="360" w:lineRule="auto"/>
        <w:ind w:left="284" w:right="141"/>
        <w:jc w:val="center"/>
        <w:rPr>
          <w:rFonts w:ascii="Times New Roman" w:eastAsia="Calibri" w:hAnsi="Times New Roman"/>
          <w:b/>
          <w:sz w:val="24"/>
          <w:szCs w:val="24"/>
          <w:lang w:eastAsia="en-US"/>
        </w:rPr>
      </w:pPr>
      <w:r w:rsidRPr="000F3576">
        <w:rPr>
          <w:rFonts w:ascii="Times New Roman" w:eastAsia="Calibri" w:hAnsi="Times New Roman"/>
          <w:b/>
          <w:sz w:val="24"/>
          <w:szCs w:val="24"/>
          <w:lang w:eastAsia="en-US"/>
        </w:rPr>
        <w:t xml:space="preserve">Director General </w:t>
      </w:r>
    </w:p>
    <w:p w:rsidR="001061FD" w:rsidRDefault="001061FD" w:rsidP="00C36272">
      <w:pPr>
        <w:spacing w:after="0" w:line="360" w:lineRule="auto"/>
        <w:ind w:left="284" w:right="141"/>
        <w:jc w:val="center"/>
        <w:rPr>
          <w:rFonts w:ascii="Times New Roman" w:eastAsia="Calibri" w:hAnsi="Times New Roman"/>
          <w:b/>
          <w:sz w:val="24"/>
          <w:szCs w:val="24"/>
          <w:lang w:eastAsia="en-US"/>
        </w:rPr>
      </w:pPr>
      <w:r w:rsidRPr="000F3576">
        <w:rPr>
          <w:rFonts w:ascii="Times New Roman" w:eastAsia="Calibri" w:hAnsi="Times New Roman"/>
          <w:b/>
          <w:sz w:val="24"/>
          <w:szCs w:val="24"/>
          <w:lang w:eastAsia="en-US"/>
        </w:rPr>
        <w:t xml:space="preserve">jr. Rodica </w:t>
      </w:r>
      <w:r w:rsidR="00F77971">
        <w:rPr>
          <w:rFonts w:ascii="Times New Roman" w:eastAsia="Calibri" w:hAnsi="Times New Roman"/>
          <w:b/>
          <w:sz w:val="24"/>
          <w:szCs w:val="24"/>
          <w:lang w:eastAsia="en-US"/>
        </w:rPr>
        <w:t>Surducan</w:t>
      </w:r>
    </w:p>
    <w:p w:rsidR="00A4789F" w:rsidRPr="000F3576" w:rsidRDefault="00A4789F" w:rsidP="00C36272">
      <w:pPr>
        <w:spacing w:after="0" w:line="360" w:lineRule="auto"/>
        <w:ind w:left="284" w:right="141"/>
        <w:jc w:val="center"/>
        <w:rPr>
          <w:rFonts w:ascii="Times New Roman" w:eastAsia="Calibri" w:hAnsi="Times New Roman"/>
          <w:b/>
          <w:sz w:val="24"/>
          <w:szCs w:val="24"/>
          <w:lang w:eastAsia="en-US"/>
        </w:rPr>
      </w:pPr>
    </w:p>
    <w:p w:rsidR="00985BCA" w:rsidRPr="000F3576" w:rsidRDefault="00985BCA" w:rsidP="00C36272">
      <w:pPr>
        <w:spacing w:after="0" w:line="360" w:lineRule="auto"/>
        <w:ind w:left="284" w:right="141"/>
        <w:jc w:val="both"/>
        <w:rPr>
          <w:rFonts w:ascii="Times New Roman" w:eastAsia="Calibri" w:hAnsi="Times New Roman"/>
          <w:b/>
          <w:sz w:val="24"/>
          <w:szCs w:val="24"/>
          <w:lang w:eastAsia="en-US"/>
        </w:rPr>
      </w:pPr>
    </w:p>
    <w:p w:rsidR="00985BCA" w:rsidRPr="000F3576" w:rsidRDefault="00032429" w:rsidP="00C36272">
      <w:pPr>
        <w:spacing w:after="0" w:line="360" w:lineRule="auto"/>
        <w:ind w:left="284"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w:t>
      </w:r>
      <w:r w:rsidR="00985BCA" w:rsidRPr="000F3576">
        <w:rPr>
          <w:rFonts w:ascii="Times New Roman" w:eastAsia="Calibri" w:hAnsi="Times New Roman"/>
          <w:b/>
          <w:sz w:val="24"/>
          <w:szCs w:val="24"/>
          <w:lang w:eastAsia="en-US"/>
        </w:rPr>
        <w:t xml:space="preserve"> Șef Serviciu                                                                                             </w:t>
      </w:r>
      <w:r>
        <w:rPr>
          <w:rFonts w:ascii="Times New Roman" w:eastAsia="Calibri" w:hAnsi="Times New Roman"/>
          <w:b/>
          <w:sz w:val="24"/>
          <w:szCs w:val="24"/>
          <w:lang w:eastAsia="en-US"/>
        </w:rPr>
        <w:t xml:space="preserve">  </w:t>
      </w:r>
      <w:r w:rsidR="00985BCA" w:rsidRPr="000F3576">
        <w:rPr>
          <w:rFonts w:ascii="Times New Roman" w:eastAsia="Calibri" w:hAnsi="Times New Roman"/>
          <w:b/>
          <w:sz w:val="24"/>
          <w:szCs w:val="24"/>
          <w:lang w:eastAsia="en-US"/>
        </w:rPr>
        <w:t xml:space="preserve">    Întocmit</w:t>
      </w:r>
    </w:p>
    <w:p w:rsidR="00985BCA" w:rsidRDefault="00985BCA" w:rsidP="00C36272">
      <w:pPr>
        <w:spacing w:after="0" w:line="360" w:lineRule="auto"/>
        <w:ind w:left="284" w:right="141"/>
        <w:jc w:val="both"/>
        <w:rPr>
          <w:rFonts w:ascii="Times New Roman" w:eastAsia="Calibri" w:hAnsi="Times New Roman"/>
          <w:b/>
          <w:sz w:val="24"/>
          <w:szCs w:val="24"/>
          <w:lang w:eastAsia="en-US"/>
        </w:rPr>
      </w:pPr>
      <w:r w:rsidRPr="000F3576">
        <w:rPr>
          <w:rFonts w:ascii="Times New Roman" w:eastAsia="Calibri" w:hAnsi="Times New Roman"/>
          <w:b/>
          <w:sz w:val="24"/>
          <w:szCs w:val="24"/>
          <w:lang w:eastAsia="en-US"/>
        </w:rPr>
        <w:t xml:space="preserve">            Codruța Darida                                                                                       </w:t>
      </w:r>
      <w:r w:rsidR="00B86DAD">
        <w:rPr>
          <w:rFonts w:ascii="Times New Roman" w:eastAsia="Calibri" w:hAnsi="Times New Roman"/>
          <w:b/>
          <w:sz w:val="24"/>
          <w:szCs w:val="24"/>
          <w:lang w:eastAsia="en-US"/>
        </w:rPr>
        <w:t xml:space="preserve"> Angela Ciupa-Rad</w:t>
      </w:r>
    </w:p>
    <w:p w:rsidR="00B86DAD" w:rsidRDefault="00B86DAD" w:rsidP="00C36272">
      <w:pPr>
        <w:spacing w:after="0" w:line="360" w:lineRule="auto"/>
        <w:ind w:left="284"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t xml:space="preserve">            Sara Tătaru</w:t>
      </w:r>
    </w:p>
    <w:p w:rsidR="00B86DAD" w:rsidRDefault="00B86DAD" w:rsidP="00C36272">
      <w:pPr>
        <w:spacing w:after="0" w:line="360" w:lineRule="auto"/>
        <w:ind w:left="284"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t xml:space="preserve">            Aurica Mitre</w:t>
      </w:r>
    </w:p>
    <w:p w:rsidR="00B86DAD" w:rsidRPr="000F3576" w:rsidRDefault="00B86DAD" w:rsidP="00C36272">
      <w:pPr>
        <w:spacing w:after="0" w:line="360" w:lineRule="auto"/>
        <w:ind w:left="284" w:right="141"/>
        <w:jc w:val="both"/>
        <w:rPr>
          <w:rFonts w:ascii="Times New Roman" w:eastAsia="Calibri" w:hAnsi="Times New Roman"/>
          <w:b/>
          <w:sz w:val="24"/>
          <w:szCs w:val="24"/>
          <w:lang w:eastAsia="en-US"/>
        </w:rPr>
      </w:pP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t xml:space="preserve">       Adriana Jurchela</w:t>
      </w:r>
    </w:p>
    <w:p w:rsidR="00C369E5" w:rsidRPr="000F3576" w:rsidRDefault="00EE6B26" w:rsidP="00B72CA0">
      <w:pPr>
        <w:spacing w:after="0" w:line="360" w:lineRule="auto"/>
        <w:ind w:left="284" w:right="425"/>
        <w:jc w:val="both"/>
        <w:rPr>
          <w:rFonts w:ascii="Times New Roman" w:hAnsi="Times New Roman"/>
          <w:sz w:val="24"/>
          <w:szCs w:val="24"/>
        </w:rPr>
      </w:pPr>
      <w:r w:rsidRPr="000F3576">
        <w:rPr>
          <w:rFonts w:ascii="Times New Roman" w:hAnsi="Times New Roman"/>
          <w:sz w:val="24"/>
          <w:szCs w:val="24"/>
        </w:rPr>
        <w:t xml:space="preserve"> </w:t>
      </w:r>
    </w:p>
    <w:sectPr w:rsidR="00C369E5" w:rsidRPr="000F3576" w:rsidSect="002A6B28">
      <w:headerReference w:type="default" r:id="rId8"/>
      <w:footerReference w:type="default" r:id="rId9"/>
      <w:pgSz w:w="11906" w:h="16838" w:code="9"/>
      <w:pgMar w:top="1786"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1F2" w:rsidRDefault="00D201F2" w:rsidP="005F3A6D">
      <w:pPr>
        <w:spacing w:after="0" w:line="240" w:lineRule="auto"/>
      </w:pPr>
      <w:r>
        <w:separator/>
      </w:r>
    </w:p>
  </w:endnote>
  <w:endnote w:type="continuationSeparator" w:id="1">
    <w:p w:rsidR="00D201F2" w:rsidRDefault="00D201F2"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2E4" w:rsidRPr="00D22B6E" w:rsidRDefault="006332E4" w:rsidP="001816B9">
    <w:pPr>
      <w:pStyle w:val="NoSpacing"/>
      <w:ind w:left="-142"/>
      <w:jc w:val="center"/>
      <w:rPr>
        <w:rFonts w:ascii="Times New Roman" w:hAnsi="Times New Roman"/>
      </w:rPr>
    </w:pPr>
    <w:r w:rsidRPr="00D22B6E">
      <w:rPr>
        <w:rFonts w:ascii="Times New Roman" w:hAnsi="Times New Roman"/>
        <w:noProof/>
      </w:rPr>
      <w:pict>
        <v:roundrect id="_x0000_s2053" style="position:absolute;left:0;text-align:left;margin-left:-17.3pt;margin-top:-3.85pt;width:557.85pt;height:42.1pt;z-index:-251660800" arcsize="10923f"/>
      </w:pict>
    </w:r>
    <w:r w:rsidRPr="00D22B6E">
      <w:rPr>
        <w:rFonts w:ascii="Times New Roman" w:hAnsi="Times New Roman"/>
      </w:rPr>
      <w:t>*Sediu administrativ: Str. Io</w:t>
    </w:r>
    <w:r>
      <w:rPr>
        <w:rFonts w:ascii="Times New Roman" w:hAnsi="Times New Roman"/>
      </w:rPr>
      <w:t>an Plavoșin Nr. 21 Tel: 0356/416.050, Fax: 0356/416.049</w:t>
    </w:r>
    <w:r w:rsidRPr="00D22B6E">
      <w:rPr>
        <w:rFonts w:ascii="Times New Roman" w:hAnsi="Times New Roman"/>
      </w:rPr>
      <w:t xml:space="preserve"> </w:t>
    </w:r>
  </w:p>
  <w:p w:rsidR="006332E4" w:rsidRPr="00D22B6E" w:rsidRDefault="006332E4" w:rsidP="001816B9">
    <w:pPr>
      <w:pStyle w:val="NoSpacing"/>
      <w:ind w:left="-142"/>
      <w:jc w:val="center"/>
    </w:pPr>
    <w:r w:rsidRPr="00D22B6E">
      <w:rPr>
        <w:rFonts w:ascii="Times New Roman" w:hAnsi="Times New Roman"/>
      </w:rPr>
      <w:t>Sediu social: Bulevardul Regele Carol I, nr.10 Tel/fax 0256/220583</w:t>
    </w:r>
  </w:p>
  <w:p w:rsidR="006332E4" w:rsidRPr="00D22B6E" w:rsidRDefault="006332E4" w:rsidP="001816B9">
    <w:pPr>
      <w:pStyle w:val="NoSpacing"/>
      <w:jc w:val="center"/>
      <w:rPr>
        <w:rFonts w:ascii="Times New Roman" w:hAnsi="Times New Roman"/>
      </w:rPr>
    </w:pPr>
    <w:r w:rsidRPr="00D22B6E">
      <w:rPr>
        <w:rFonts w:ascii="Times New Roman" w:hAnsi="Times New Roman"/>
      </w:rPr>
      <w:t xml:space="preserve">e-mail: </w:t>
    </w:r>
    <w:r>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1F2" w:rsidRDefault="00D201F2" w:rsidP="005F3A6D">
      <w:pPr>
        <w:spacing w:after="0" w:line="240" w:lineRule="auto"/>
      </w:pPr>
      <w:r>
        <w:separator/>
      </w:r>
    </w:p>
  </w:footnote>
  <w:footnote w:type="continuationSeparator" w:id="1">
    <w:p w:rsidR="00D201F2" w:rsidRDefault="00D201F2"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28" w:rsidRPr="002A591E" w:rsidRDefault="006F76FA" w:rsidP="002A6B28">
    <w:pPr>
      <w:pStyle w:val="NoSpacing"/>
      <w:ind w:left="-284"/>
      <w:jc w:val="center"/>
      <w:rPr>
        <w:rFonts w:ascii="Times New Roman" w:hAnsi="Times New Roman"/>
        <w:sz w:val="24"/>
        <w:szCs w:val="24"/>
      </w:rPr>
    </w:pPr>
    <w:r>
      <w:rPr>
        <w:rFonts w:ascii="Times New Roman" w:hAnsi="Times New Roman"/>
        <w:i/>
        <w:noProof/>
        <w:sz w:val="24"/>
        <w:szCs w:val="24"/>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8" name="Picture 8"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2A6B28">
      <w:rPr>
        <w:noProof/>
      </w:rPr>
      <w:pict>
        <v:roundrect id="_x0000_s2054" style="position:absolute;left:0;text-align:left;margin-left:-17.3pt;margin-top:-5.8pt;width:557.85pt;height:105.5pt;z-index:-251659776;mso-position-horizontal-relative:text;mso-position-vertical-relative:text" arcsize="10923f"/>
      </w:pict>
    </w:r>
    <w:r>
      <w:rPr>
        <w:noProof/>
      </w:rPr>
      <w:drawing>
        <wp:anchor distT="0" distB="0" distL="114300" distR="114300" simplePos="0" relativeHeight="251657728"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7"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2A6B28" w:rsidRPr="00D22B6E" w:rsidRDefault="002A6B28" w:rsidP="002A6B2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2A6B28" w:rsidRDefault="002A6B28" w:rsidP="002A6B28">
    <w:pPr>
      <w:pStyle w:val="NoSpacing"/>
      <w:jc w:val="center"/>
      <w:rPr>
        <w:rFonts w:ascii="Times New Roman" w:hAnsi="Times New Roman"/>
        <w:sz w:val="24"/>
        <w:szCs w:val="24"/>
      </w:rPr>
    </w:pPr>
  </w:p>
  <w:p w:rsidR="002A6B28" w:rsidRPr="003C6D5E" w:rsidRDefault="006F76FA" w:rsidP="002A6B28">
    <w:pPr>
      <w:pStyle w:val="NoSpacing"/>
      <w:jc w:val="center"/>
      <w:rPr>
        <w:rFonts w:ascii="Times New Roman" w:hAnsi="Times New Roman"/>
        <w:b/>
      </w:rPr>
    </w:pPr>
    <w:r>
      <w:rPr>
        <w:rFonts w:ascii="Times New Roman" w:hAnsi="Times New Roman"/>
        <w:noProof/>
        <w:sz w:val="24"/>
        <w:szCs w:val="24"/>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9"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2A6B28" w:rsidRPr="003C6D5E">
      <w:rPr>
        <w:rFonts w:ascii="Times New Roman" w:hAnsi="Times New Roman"/>
        <w:b/>
      </w:rPr>
      <w:t>DIRECȚIA DE ASISTENȚĂ SOCIALĂ A MUNICIPIULUI TIMIȘOARA</w:t>
    </w:r>
  </w:p>
  <w:p w:rsidR="002A6B28" w:rsidRDefault="002A6B28" w:rsidP="002A6B28">
    <w:pPr>
      <w:pStyle w:val="NoSpacing"/>
      <w:jc w:val="center"/>
      <w:rPr>
        <w:rFonts w:ascii="Times New Roman" w:hAnsi="Times New Roman"/>
        <w:i/>
        <w:sz w:val="24"/>
        <w:szCs w:val="24"/>
      </w:rPr>
    </w:pPr>
    <w:r>
      <w:rPr>
        <w:rFonts w:ascii="Times New Roman" w:hAnsi="Times New Roman"/>
        <w:sz w:val="24"/>
        <w:szCs w:val="24"/>
      </w:rPr>
      <w:tab/>
    </w:r>
  </w:p>
  <w:p w:rsidR="002A6B28" w:rsidRDefault="002A6B28" w:rsidP="002A6B28">
    <w:pPr>
      <w:pStyle w:val="NoSpacing"/>
      <w:jc w:val="center"/>
      <w:rPr>
        <w:rFonts w:ascii="Times New Roman" w:hAnsi="Times New Roman"/>
        <w:i/>
        <w:sz w:val="24"/>
        <w:szCs w:val="24"/>
        <w:vertAlign w:val="superscript"/>
      </w:rPr>
    </w:pPr>
    <w:r>
      <w:rPr>
        <w:rFonts w:ascii="Times New Roman" w:hAnsi="Times New Roman"/>
        <w:i/>
        <w:sz w:val="24"/>
        <w:szCs w:val="24"/>
      </w:rPr>
      <w:t>,,În slujba oamenilor</w:t>
    </w:r>
    <w:r>
      <w:rPr>
        <w:rFonts w:ascii="Times New Roman" w:hAnsi="Times New Roman"/>
        <w:i/>
        <w:sz w:val="24"/>
        <w:szCs w:val="24"/>
        <w:vertAlign w:val="superscript"/>
      </w:rPr>
      <w:t>”</w:t>
    </w:r>
  </w:p>
  <w:p w:rsidR="002A6B28" w:rsidRDefault="002A6B28" w:rsidP="002A6B28">
    <w:pPr>
      <w:pStyle w:val="NoSpacing"/>
      <w:jc w:val="center"/>
      <w:rPr>
        <w:rFonts w:ascii="Times New Roman" w:hAnsi="Times New Roman"/>
        <w:i/>
        <w:sz w:val="24"/>
        <w:szCs w:val="24"/>
        <w:vertAlign w:val="superscript"/>
      </w:rPr>
    </w:pPr>
  </w:p>
  <w:p w:rsidR="006332E4" w:rsidRDefault="006332E4"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C5EEA"/>
    <w:multiLevelType w:val="hybridMultilevel"/>
    <w:tmpl w:val="B5DC2F3E"/>
    <w:lvl w:ilvl="0" w:tplc="96420748">
      <w:start w:val="1"/>
      <w:numFmt w:val="bullet"/>
      <w:lvlText w:val="-"/>
      <w:lvlJc w:val="left"/>
      <w:pPr>
        <w:ind w:left="1211" w:hanging="360"/>
      </w:pPr>
      <w:rPr>
        <w:rFonts w:ascii="Times New Roman" w:eastAsia="Calibri" w:hAnsi="Times New Roman" w:cs="Times New Roman" w:hint="default"/>
        <w:b/>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
    <w:nsid w:val="184378CC"/>
    <w:multiLevelType w:val="hybridMultilevel"/>
    <w:tmpl w:val="FF0E5DD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
    <w:nsid w:val="1DA6100D"/>
    <w:multiLevelType w:val="hybridMultilevel"/>
    <w:tmpl w:val="C5A6FE22"/>
    <w:lvl w:ilvl="0" w:tplc="E594E12A">
      <w:start w:val="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2846356C"/>
    <w:multiLevelType w:val="hybridMultilevel"/>
    <w:tmpl w:val="C08E91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4F67022"/>
    <w:multiLevelType w:val="hybridMultilevel"/>
    <w:tmpl w:val="0AC225F8"/>
    <w:lvl w:ilvl="0" w:tplc="6FC44212">
      <w:start w:val="1"/>
      <w:numFmt w:val="upperRoman"/>
      <w:lvlText w:val="%1."/>
      <w:lvlJc w:val="left"/>
      <w:pPr>
        <w:ind w:left="1004" w:hanging="7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nsid w:val="39A07E83"/>
    <w:multiLevelType w:val="hybridMultilevel"/>
    <w:tmpl w:val="73D66B52"/>
    <w:lvl w:ilvl="0" w:tplc="FDCC06F6">
      <w:start w:val="1"/>
      <w:numFmt w:val="upperRoman"/>
      <w:lvlText w:val="%1."/>
      <w:lvlJc w:val="left"/>
      <w:pPr>
        <w:ind w:left="1004" w:hanging="7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nsid w:val="3DB04DF5"/>
    <w:multiLevelType w:val="hybridMultilevel"/>
    <w:tmpl w:val="C9926F24"/>
    <w:lvl w:ilvl="0" w:tplc="7374B6FE">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32A5E5F"/>
    <w:multiLevelType w:val="hybridMultilevel"/>
    <w:tmpl w:val="5284E13C"/>
    <w:lvl w:ilvl="0" w:tplc="C5C6B87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8">
    <w:nsid w:val="4BA959EB"/>
    <w:multiLevelType w:val="hybridMultilevel"/>
    <w:tmpl w:val="F9C6B6EE"/>
    <w:lvl w:ilvl="0" w:tplc="EAEC1AB6">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nsid w:val="5AC4660D"/>
    <w:multiLevelType w:val="hybridMultilevel"/>
    <w:tmpl w:val="ADBA316A"/>
    <w:lvl w:ilvl="0" w:tplc="04180001">
      <w:start w:val="1"/>
      <w:numFmt w:val="bullet"/>
      <w:lvlText w:val=""/>
      <w:lvlJc w:val="left"/>
      <w:pPr>
        <w:ind w:left="1364" w:hanging="360"/>
      </w:pPr>
      <w:rPr>
        <w:rFonts w:ascii="Symbol" w:hAnsi="Symbol" w:hint="default"/>
      </w:rPr>
    </w:lvl>
    <w:lvl w:ilvl="1" w:tplc="04180003">
      <w:start w:val="1"/>
      <w:numFmt w:val="bullet"/>
      <w:lvlText w:val="o"/>
      <w:lvlJc w:val="left"/>
      <w:pPr>
        <w:ind w:left="2084" w:hanging="360"/>
      </w:pPr>
      <w:rPr>
        <w:rFonts w:ascii="Courier New" w:hAnsi="Courier New" w:cs="Courier New" w:hint="default"/>
      </w:rPr>
    </w:lvl>
    <w:lvl w:ilvl="2" w:tplc="04180005">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10">
    <w:nsid w:val="5FF03322"/>
    <w:multiLevelType w:val="hybridMultilevel"/>
    <w:tmpl w:val="AAD8CF44"/>
    <w:lvl w:ilvl="0" w:tplc="FECC5E28">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2552921"/>
    <w:multiLevelType w:val="hybridMultilevel"/>
    <w:tmpl w:val="684E15AC"/>
    <w:lvl w:ilvl="0" w:tplc="04CEA9E0">
      <w:start w:val="1"/>
      <w:numFmt w:val="bullet"/>
      <w:lvlText w:val="-"/>
      <w:lvlJc w:val="left"/>
      <w:pPr>
        <w:ind w:left="1211" w:hanging="360"/>
      </w:pPr>
      <w:rPr>
        <w:rFonts w:ascii="Times New Roman" w:eastAsia="Calibri"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12">
    <w:nsid w:val="66163251"/>
    <w:multiLevelType w:val="hybridMultilevel"/>
    <w:tmpl w:val="F97232C6"/>
    <w:lvl w:ilvl="0" w:tplc="04180001">
      <w:start w:val="1"/>
      <w:numFmt w:val="bullet"/>
      <w:lvlText w:val=""/>
      <w:lvlJc w:val="left"/>
      <w:pPr>
        <w:ind w:left="983" w:hanging="360"/>
      </w:pPr>
      <w:rPr>
        <w:rFonts w:ascii="Symbol" w:hAnsi="Symbol" w:hint="default"/>
      </w:rPr>
    </w:lvl>
    <w:lvl w:ilvl="1" w:tplc="04180003" w:tentative="1">
      <w:start w:val="1"/>
      <w:numFmt w:val="bullet"/>
      <w:lvlText w:val="o"/>
      <w:lvlJc w:val="left"/>
      <w:pPr>
        <w:ind w:left="1703" w:hanging="360"/>
      </w:pPr>
      <w:rPr>
        <w:rFonts w:ascii="Courier New" w:hAnsi="Courier New" w:cs="Courier New" w:hint="default"/>
      </w:rPr>
    </w:lvl>
    <w:lvl w:ilvl="2" w:tplc="04180005" w:tentative="1">
      <w:start w:val="1"/>
      <w:numFmt w:val="bullet"/>
      <w:lvlText w:val=""/>
      <w:lvlJc w:val="left"/>
      <w:pPr>
        <w:ind w:left="2423" w:hanging="360"/>
      </w:pPr>
      <w:rPr>
        <w:rFonts w:ascii="Wingdings" w:hAnsi="Wingdings" w:hint="default"/>
      </w:rPr>
    </w:lvl>
    <w:lvl w:ilvl="3" w:tplc="04180001" w:tentative="1">
      <w:start w:val="1"/>
      <w:numFmt w:val="bullet"/>
      <w:lvlText w:val=""/>
      <w:lvlJc w:val="left"/>
      <w:pPr>
        <w:ind w:left="3143" w:hanging="360"/>
      </w:pPr>
      <w:rPr>
        <w:rFonts w:ascii="Symbol" w:hAnsi="Symbol" w:hint="default"/>
      </w:rPr>
    </w:lvl>
    <w:lvl w:ilvl="4" w:tplc="04180003" w:tentative="1">
      <w:start w:val="1"/>
      <w:numFmt w:val="bullet"/>
      <w:lvlText w:val="o"/>
      <w:lvlJc w:val="left"/>
      <w:pPr>
        <w:ind w:left="3863" w:hanging="360"/>
      </w:pPr>
      <w:rPr>
        <w:rFonts w:ascii="Courier New" w:hAnsi="Courier New" w:cs="Courier New" w:hint="default"/>
      </w:rPr>
    </w:lvl>
    <w:lvl w:ilvl="5" w:tplc="04180005" w:tentative="1">
      <w:start w:val="1"/>
      <w:numFmt w:val="bullet"/>
      <w:lvlText w:val=""/>
      <w:lvlJc w:val="left"/>
      <w:pPr>
        <w:ind w:left="4583" w:hanging="360"/>
      </w:pPr>
      <w:rPr>
        <w:rFonts w:ascii="Wingdings" w:hAnsi="Wingdings" w:hint="default"/>
      </w:rPr>
    </w:lvl>
    <w:lvl w:ilvl="6" w:tplc="04180001" w:tentative="1">
      <w:start w:val="1"/>
      <w:numFmt w:val="bullet"/>
      <w:lvlText w:val=""/>
      <w:lvlJc w:val="left"/>
      <w:pPr>
        <w:ind w:left="5303" w:hanging="360"/>
      </w:pPr>
      <w:rPr>
        <w:rFonts w:ascii="Symbol" w:hAnsi="Symbol" w:hint="default"/>
      </w:rPr>
    </w:lvl>
    <w:lvl w:ilvl="7" w:tplc="04180003" w:tentative="1">
      <w:start w:val="1"/>
      <w:numFmt w:val="bullet"/>
      <w:lvlText w:val="o"/>
      <w:lvlJc w:val="left"/>
      <w:pPr>
        <w:ind w:left="6023" w:hanging="360"/>
      </w:pPr>
      <w:rPr>
        <w:rFonts w:ascii="Courier New" w:hAnsi="Courier New" w:cs="Courier New" w:hint="default"/>
      </w:rPr>
    </w:lvl>
    <w:lvl w:ilvl="8" w:tplc="04180005" w:tentative="1">
      <w:start w:val="1"/>
      <w:numFmt w:val="bullet"/>
      <w:lvlText w:val=""/>
      <w:lvlJc w:val="left"/>
      <w:pPr>
        <w:ind w:left="6743" w:hanging="360"/>
      </w:pPr>
      <w:rPr>
        <w:rFonts w:ascii="Wingdings" w:hAnsi="Wingdings" w:hint="default"/>
      </w:rPr>
    </w:lvl>
  </w:abstractNum>
  <w:abstractNum w:abstractNumId="13">
    <w:nsid w:val="7669601C"/>
    <w:multiLevelType w:val="hybridMultilevel"/>
    <w:tmpl w:val="C87E054C"/>
    <w:lvl w:ilvl="0" w:tplc="37A295F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nsid w:val="76B70BCF"/>
    <w:multiLevelType w:val="hybridMultilevel"/>
    <w:tmpl w:val="544413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2"/>
  </w:num>
  <w:num w:numId="4">
    <w:abstractNumId w:val="6"/>
  </w:num>
  <w:num w:numId="5">
    <w:abstractNumId w:val="10"/>
  </w:num>
  <w:num w:numId="6">
    <w:abstractNumId w:val="5"/>
  </w:num>
  <w:num w:numId="7">
    <w:abstractNumId w:val="8"/>
  </w:num>
  <w:num w:numId="8">
    <w:abstractNumId w:val="0"/>
  </w:num>
  <w:num w:numId="9">
    <w:abstractNumId w:val="7"/>
  </w:num>
  <w:num w:numId="10">
    <w:abstractNumId w:val="3"/>
  </w:num>
  <w:num w:numId="11">
    <w:abstractNumId w:val="14"/>
  </w:num>
  <w:num w:numId="12">
    <w:abstractNumId w:val="13"/>
  </w:num>
  <w:num w:numId="13">
    <w:abstractNumId w:val="9"/>
  </w:num>
  <w:num w:numId="14">
    <w:abstractNumId w:val="1"/>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591E"/>
    <w:rsid w:val="00002EF2"/>
    <w:rsid w:val="000068B9"/>
    <w:rsid w:val="00014893"/>
    <w:rsid w:val="00014AF9"/>
    <w:rsid w:val="000152C3"/>
    <w:rsid w:val="0002195D"/>
    <w:rsid w:val="00022BF2"/>
    <w:rsid w:val="00024469"/>
    <w:rsid w:val="0002717B"/>
    <w:rsid w:val="00027E74"/>
    <w:rsid w:val="0003020E"/>
    <w:rsid w:val="00030C48"/>
    <w:rsid w:val="00032429"/>
    <w:rsid w:val="00032586"/>
    <w:rsid w:val="00036792"/>
    <w:rsid w:val="0003752A"/>
    <w:rsid w:val="000377E3"/>
    <w:rsid w:val="00037C86"/>
    <w:rsid w:val="000452A4"/>
    <w:rsid w:val="000471D2"/>
    <w:rsid w:val="00047DB9"/>
    <w:rsid w:val="00051838"/>
    <w:rsid w:val="000561A5"/>
    <w:rsid w:val="00057183"/>
    <w:rsid w:val="0006015C"/>
    <w:rsid w:val="000628F8"/>
    <w:rsid w:val="00066E58"/>
    <w:rsid w:val="0007082F"/>
    <w:rsid w:val="0007177E"/>
    <w:rsid w:val="00071BA0"/>
    <w:rsid w:val="00080BDF"/>
    <w:rsid w:val="0008184A"/>
    <w:rsid w:val="00084A0C"/>
    <w:rsid w:val="00094C6F"/>
    <w:rsid w:val="00094E2C"/>
    <w:rsid w:val="000A0D1C"/>
    <w:rsid w:val="000A1429"/>
    <w:rsid w:val="000A17A3"/>
    <w:rsid w:val="000A5F11"/>
    <w:rsid w:val="000A74FC"/>
    <w:rsid w:val="000A7753"/>
    <w:rsid w:val="000B2ED5"/>
    <w:rsid w:val="000B590D"/>
    <w:rsid w:val="000C04AC"/>
    <w:rsid w:val="000C4DCA"/>
    <w:rsid w:val="000C6081"/>
    <w:rsid w:val="000D1631"/>
    <w:rsid w:val="000E7880"/>
    <w:rsid w:val="000F2772"/>
    <w:rsid w:val="000F3576"/>
    <w:rsid w:val="000F51F2"/>
    <w:rsid w:val="000F7426"/>
    <w:rsid w:val="000F7437"/>
    <w:rsid w:val="000F76C5"/>
    <w:rsid w:val="00101E9B"/>
    <w:rsid w:val="0010555C"/>
    <w:rsid w:val="001061FD"/>
    <w:rsid w:val="00106E6F"/>
    <w:rsid w:val="001128C4"/>
    <w:rsid w:val="001207ED"/>
    <w:rsid w:val="00121DF4"/>
    <w:rsid w:val="001236CB"/>
    <w:rsid w:val="001245FA"/>
    <w:rsid w:val="00124E05"/>
    <w:rsid w:val="0013682E"/>
    <w:rsid w:val="00136E27"/>
    <w:rsid w:val="00136F4C"/>
    <w:rsid w:val="0014002D"/>
    <w:rsid w:val="00151B07"/>
    <w:rsid w:val="0015722F"/>
    <w:rsid w:val="0016084B"/>
    <w:rsid w:val="00164209"/>
    <w:rsid w:val="00166701"/>
    <w:rsid w:val="00171C2F"/>
    <w:rsid w:val="0017293E"/>
    <w:rsid w:val="00173A38"/>
    <w:rsid w:val="0018102B"/>
    <w:rsid w:val="001816B9"/>
    <w:rsid w:val="00182A27"/>
    <w:rsid w:val="001866E6"/>
    <w:rsid w:val="001877EE"/>
    <w:rsid w:val="00187FB3"/>
    <w:rsid w:val="001911FB"/>
    <w:rsid w:val="0019254E"/>
    <w:rsid w:val="00193333"/>
    <w:rsid w:val="001952E8"/>
    <w:rsid w:val="001A00A6"/>
    <w:rsid w:val="001A3DE2"/>
    <w:rsid w:val="001A476F"/>
    <w:rsid w:val="001A55B0"/>
    <w:rsid w:val="001A7038"/>
    <w:rsid w:val="001B5B56"/>
    <w:rsid w:val="001B7B9E"/>
    <w:rsid w:val="001C3D85"/>
    <w:rsid w:val="001D5323"/>
    <w:rsid w:val="001D55CF"/>
    <w:rsid w:val="001D7237"/>
    <w:rsid w:val="001D7BF2"/>
    <w:rsid w:val="001D7DA1"/>
    <w:rsid w:val="001E0904"/>
    <w:rsid w:val="001E21F2"/>
    <w:rsid w:val="001E6125"/>
    <w:rsid w:val="001E6A70"/>
    <w:rsid w:val="001F2992"/>
    <w:rsid w:val="001F5414"/>
    <w:rsid w:val="001F6E14"/>
    <w:rsid w:val="001F6FF7"/>
    <w:rsid w:val="002002B2"/>
    <w:rsid w:val="0020069A"/>
    <w:rsid w:val="002024DE"/>
    <w:rsid w:val="0020304D"/>
    <w:rsid w:val="002148AA"/>
    <w:rsid w:val="00223160"/>
    <w:rsid w:val="002257FF"/>
    <w:rsid w:val="00233568"/>
    <w:rsid w:val="00241D14"/>
    <w:rsid w:val="0024289C"/>
    <w:rsid w:val="00250B8E"/>
    <w:rsid w:val="00253AC1"/>
    <w:rsid w:val="0025420B"/>
    <w:rsid w:val="0026160D"/>
    <w:rsid w:val="00264C39"/>
    <w:rsid w:val="00265E1A"/>
    <w:rsid w:val="0026726F"/>
    <w:rsid w:val="00271712"/>
    <w:rsid w:val="002717D1"/>
    <w:rsid w:val="002720C8"/>
    <w:rsid w:val="00272D16"/>
    <w:rsid w:val="0028073A"/>
    <w:rsid w:val="0028265B"/>
    <w:rsid w:val="00282A73"/>
    <w:rsid w:val="0028589F"/>
    <w:rsid w:val="00290147"/>
    <w:rsid w:val="00292BC5"/>
    <w:rsid w:val="002A4D60"/>
    <w:rsid w:val="002A591E"/>
    <w:rsid w:val="002A6B28"/>
    <w:rsid w:val="002B1B08"/>
    <w:rsid w:val="002B2495"/>
    <w:rsid w:val="002B2C28"/>
    <w:rsid w:val="002B4CD7"/>
    <w:rsid w:val="002B62A6"/>
    <w:rsid w:val="002C01CA"/>
    <w:rsid w:val="002C12C2"/>
    <w:rsid w:val="002C3BFF"/>
    <w:rsid w:val="002C428C"/>
    <w:rsid w:val="002C5228"/>
    <w:rsid w:val="002C77F3"/>
    <w:rsid w:val="002D12A4"/>
    <w:rsid w:val="002D6998"/>
    <w:rsid w:val="002E0BA3"/>
    <w:rsid w:val="002E4551"/>
    <w:rsid w:val="002E6CF3"/>
    <w:rsid w:val="002E782C"/>
    <w:rsid w:val="002F51BF"/>
    <w:rsid w:val="002F585B"/>
    <w:rsid w:val="00305096"/>
    <w:rsid w:val="0031169B"/>
    <w:rsid w:val="003174A4"/>
    <w:rsid w:val="003204BE"/>
    <w:rsid w:val="003270EF"/>
    <w:rsid w:val="00335988"/>
    <w:rsid w:val="00341D99"/>
    <w:rsid w:val="003433D2"/>
    <w:rsid w:val="00347F80"/>
    <w:rsid w:val="003531B6"/>
    <w:rsid w:val="00353E22"/>
    <w:rsid w:val="00353F6E"/>
    <w:rsid w:val="00355B0D"/>
    <w:rsid w:val="00364661"/>
    <w:rsid w:val="0036572A"/>
    <w:rsid w:val="0037508B"/>
    <w:rsid w:val="00376090"/>
    <w:rsid w:val="00377A52"/>
    <w:rsid w:val="00380B5A"/>
    <w:rsid w:val="00380EB0"/>
    <w:rsid w:val="00384824"/>
    <w:rsid w:val="00392ED1"/>
    <w:rsid w:val="003932CD"/>
    <w:rsid w:val="00393DC1"/>
    <w:rsid w:val="00397A1B"/>
    <w:rsid w:val="003A0DB8"/>
    <w:rsid w:val="003A1EE8"/>
    <w:rsid w:val="003B5F4C"/>
    <w:rsid w:val="003C0A00"/>
    <w:rsid w:val="003C1A11"/>
    <w:rsid w:val="003C1DC2"/>
    <w:rsid w:val="003C2961"/>
    <w:rsid w:val="003D3000"/>
    <w:rsid w:val="003D3512"/>
    <w:rsid w:val="003D4F21"/>
    <w:rsid w:val="003E38F7"/>
    <w:rsid w:val="003E4248"/>
    <w:rsid w:val="003F1535"/>
    <w:rsid w:val="003F2BDB"/>
    <w:rsid w:val="003F3ACD"/>
    <w:rsid w:val="00403A91"/>
    <w:rsid w:val="00404C2D"/>
    <w:rsid w:val="00406B08"/>
    <w:rsid w:val="004108C7"/>
    <w:rsid w:val="00426F44"/>
    <w:rsid w:val="004325DC"/>
    <w:rsid w:val="0043469D"/>
    <w:rsid w:val="0044326B"/>
    <w:rsid w:val="004522FF"/>
    <w:rsid w:val="004556A4"/>
    <w:rsid w:val="00471039"/>
    <w:rsid w:val="004715BC"/>
    <w:rsid w:val="004806A0"/>
    <w:rsid w:val="00481835"/>
    <w:rsid w:val="00486573"/>
    <w:rsid w:val="00487449"/>
    <w:rsid w:val="00487950"/>
    <w:rsid w:val="004914EE"/>
    <w:rsid w:val="00492830"/>
    <w:rsid w:val="004A0580"/>
    <w:rsid w:val="004A22A4"/>
    <w:rsid w:val="004A2E08"/>
    <w:rsid w:val="004A726B"/>
    <w:rsid w:val="004B1BB2"/>
    <w:rsid w:val="004B6075"/>
    <w:rsid w:val="004B66BA"/>
    <w:rsid w:val="004B694A"/>
    <w:rsid w:val="004B7640"/>
    <w:rsid w:val="004C474E"/>
    <w:rsid w:val="004D3C92"/>
    <w:rsid w:val="004D5B4A"/>
    <w:rsid w:val="004D7CC0"/>
    <w:rsid w:val="004E13D7"/>
    <w:rsid w:val="004E1770"/>
    <w:rsid w:val="004E226F"/>
    <w:rsid w:val="004E2DAB"/>
    <w:rsid w:val="004E7BC9"/>
    <w:rsid w:val="004F24BD"/>
    <w:rsid w:val="00501B15"/>
    <w:rsid w:val="00505D56"/>
    <w:rsid w:val="00511A2A"/>
    <w:rsid w:val="00512778"/>
    <w:rsid w:val="00512DE7"/>
    <w:rsid w:val="00513020"/>
    <w:rsid w:val="00513A0C"/>
    <w:rsid w:val="005142AB"/>
    <w:rsid w:val="00517126"/>
    <w:rsid w:val="00521164"/>
    <w:rsid w:val="00521880"/>
    <w:rsid w:val="00522A7F"/>
    <w:rsid w:val="00525FB5"/>
    <w:rsid w:val="0052682B"/>
    <w:rsid w:val="00532A69"/>
    <w:rsid w:val="00533D82"/>
    <w:rsid w:val="005360E3"/>
    <w:rsid w:val="00536ED4"/>
    <w:rsid w:val="00540561"/>
    <w:rsid w:val="0054247C"/>
    <w:rsid w:val="00544650"/>
    <w:rsid w:val="00545228"/>
    <w:rsid w:val="005543D0"/>
    <w:rsid w:val="00556AB7"/>
    <w:rsid w:val="005675F5"/>
    <w:rsid w:val="00582427"/>
    <w:rsid w:val="00584A31"/>
    <w:rsid w:val="00586759"/>
    <w:rsid w:val="005877E0"/>
    <w:rsid w:val="005A12E1"/>
    <w:rsid w:val="005A2B67"/>
    <w:rsid w:val="005B0D16"/>
    <w:rsid w:val="005B22D3"/>
    <w:rsid w:val="005C07B6"/>
    <w:rsid w:val="005C37E9"/>
    <w:rsid w:val="005C517B"/>
    <w:rsid w:val="005D4B4C"/>
    <w:rsid w:val="005D5216"/>
    <w:rsid w:val="005D659C"/>
    <w:rsid w:val="005D6E77"/>
    <w:rsid w:val="005D7114"/>
    <w:rsid w:val="005D79F8"/>
    <w:rsid w:val="005E0000"/>
    <w:rsid w:val="005E0F2D"/>
    <w:rsid w:val="005E3AFB"/>
    <w:rsid w:val="005E43A0"/>
    <w:rsid w:val="005E7332"/>
    <w:rsid w:val="005F1A5F"/>
    <w:rsid w:val="005F3A6D"/>
    <w:rsid w:val="005F591B"/>
    <w:rsid w:val="006042A8"/>
    <w:rsid w:val="00604B0C"/>
    <w:rsid w:val="0060617A"/>
    <w:rsid w:val="0060787D"/>
    <w:rsid w:val="006078B4"/>
    <w:rsid w:val="00611064"/>
    <w:rsid w:val="006162A2"/>
    <w:rsid w:val="006167A6"/>
    <w:rsid w:val="00624D12"/>
    <w:rsid w:val="00626D3F"/>
    <w:rsid w:val="00626F76"/>
    <w:rsid w:val="006300BB"/>
    <w:rsid w:val="006332E4"/>
    <w:rsid w:val="006336DD"/>
    <w:rsid w:val="00635B90"/>
    <w:rsid w:val="006474AD"/>
    <w:rsid w:val="00647E1A"/>
    <w:rsid w:val="00653E8E"/>
    <w:rsid w:val="00655685"/>
    <w:rsid w:val="00660802"/>
    <w:rsid w:val="00660A6E"/>
    <w:rsid w:val="00665645"/>
    <w:rsid w:val="00674644"/>
    <w:rsid w:val="0068455A"/>
    <w:rsid w:val="0069143D"/>
    <w:rsid w:val="00691BD0"/>
    <w:rsid w:val="006A00A5"/>
    <w:rsid w:val="006B2086"/>
    <w:rsid w:val="006B7011"/>
    <w:rsid w:val="006C08A7"/>
    <w:rsid w:val="006C4191"/>
    <w:rsid w:val="006C5AD2"/>
    <w:rsid w:val="006C6335"/>
    <w:rsid w:val="006D70C5"/>
    <w:rsid w:val="006D722E"/>
    <w:rsid w:val="006E0FA6"/>
    <w:rsid w:val="006E10FA"/>
    <w:rsid w:val="006E3044"/>
    <w:rsid w:val="006E516F"/>
    <w:rsid w:val="006E5F99"/>
    <w:rsid w:val="006F1C31"/>
    <w:rsid w:val="006F2C9D"/>
    <w:rsid w:val="006F7021"/>
    <w:rsid w:val="006F76FA"/>
    <w:rsid w:val="0070142A"/>
    <w:rsid w:val="0070145A"/>
    <w:rsid w:val="00701982"/>
    <w:rsid w:val="00705195"/>
    <w:rsid w:val="00705ED7"/>
    <w:rsid w:val="007151C4"/>
    <w:rsid w:val="00715A4D"/>
    <w:rsid w:val="0071643A"/>
    <w:rsid w:val="007237B3"/>
    <w:rsid w:val="00724ECD"/>
    <w:rsid w:val="007250AC"/>
    <w:rsid w:val="00725D5A"/>
    <w:rsid w:val="00746D90"/>
    <w:rsid w:val="00750807"/>
    <w:rsid w:val="00750F6A"/>
    <w:rsid w:val="007518F5"/>
    <w:rsid w:val="00751CB6"/>
    <w:rsid w:val="0077284C"/>
    <w:rsid w:val="007749AB"/>
    <w:rsid w:val="00780CD1"/>
    <w:rsid w:val="00781E49"/>
    <w:rsid w:val="00782D43"/>
    <w:rsid w:val="00790BB6"/>
    <w:rsid w:val="0079314C"/>
    <w:rsid w:val="007956BB"/>
    <w:rsid w:val="00796943"/>
    <w:rsid w:val="007A2880"/>
    <w:rsid w:val="007A4E24"/>
    <w:rsid w:val="007A5D85"/>
    <w:rsid w:val="007A7561"/>
    <w:rsid w:val="007B43C0"/>
    <w:rsid w:val="007B70D6"/>
    <w:rsid w:val="007B7FFB"/>
    <w:rsid w:val="007C41B8"/>
    <w:rsid w:val="007E1F89"/>
    <w:rsid w:val="007F3008"/>
    <w:rsid w:val="007F63D8"/>
    <w:rsid w:val="008055B6"/>
    <w:rsid w:val="0080635D"/>
    <w:rsid w:val="00810479"/>
    <w:rsid w:val="00812309"/>
    <w:rsid w:val="0081450B"/>
    <w:rsid w:val="00814B56"/>
    <w:rsid w:val="008157DC"/>
    <w:rsid w:val="00817004"/>
    <w:rsid w:val="008251CA"/>
    <w:rsid w:val="00826DF4"/>
    <w:rsid w:val="00827673"/>
    <w:rsid w:val="00837052"/>
    <w:rsid w:val="0084295C"/>
    <w:rsid w:val="008429ED"/>
    <w:rsid w:val="0085250C"/>
    <w:rsid w:val="00852F50"/>
    <w:rsid w:val="00853729"/>
    <w:rsid w:val="008556D5"/>
    <w:rsid w:val="0086052A"/>
    <w:rsid w:val="00867365"/>
    <w:rsid w:val="0086783C"/>
    <w:rsid w:val="00870586"/>
    <w:rsid w:val="00872F78"/>
    <w:rsid w:val="00873C63"/>
    <w:rsid w:val="008748D8"/>
    <w:rsid w:val="00874C24"/>
    <w:rsid w:val="008757A2"/>
    <w:rsid w:val="0087667E"/>
    <w:rsid w:val="00877573"/>
    <w:rsid w:val="00877E34"/>
    <w:rsid w:val="008809FA"/>
    <w:rsid w:val="00884A0F"/>
    <w:rsid w:val="00885B28"/>
    <w:rsid w:val="00890DC9"/>
    <w:rsid w:val="00893D7E"/>
    <w:rsid w:val="00894348"/>
    <w:rsid w:val="008A2DAB"/>
    <w:rsid w:val="008A3596"/>
    <w:rsid w:val="008A43C7"/>
    <w:rsid w:val="008A74C9"/>
    <w:rsid w:val="008B073A"/>
    <w:rsid w:val="008B3BBE"/>
    <w:rsid w:val="008B5E59"/>
    <w:rsid w:val="008B6A34"/>
    <w:rsid w:val="008B7CFE"/>
    <w:rsid w:val="008C7BAE"/>
    <w:rsid w:val="008D3704"/>
    <w:rsid w:val="008D574E"/>
    <w:rsid w:val="008E1307"/>
    <w:rsid w:val="008E1ADF"/>
    <w:rsid w:val="008E1F5A"/>
    <w:rsid w:val="008E446D"/>
    <w:rsid w:val="008F1FDF"/>
    <w:rsid w:val="009008DA"/>
    <w:rsid w:val="0090479D"/>
    <w:rsid w:val="00912896"/>
    <w:rsid w:val="00917D52"/>
    <w:rsid w:val="00922235"/>
    <w:rsid w:val="009225B0"/>
    <w:rsid w:val="00923BA8"/>
    <w:rsid w:val="00930991"/>
    <w:rsid w:val="00935C7A"/>
    <w:rsid w:val="00935DEF"/>
    <w:rsid w:val="00943C27"/>
    <w:rsid w:val="00944369"/>
    <w:rsid w:val="009447AE"/>
    <w:rsid w:val="009451E0"/>
    <w:rsid w:val="009537C8"/>
    <w:rsid w:val="00953F76"/>
    <w:rsid w:val="0095547E"/>
    <w:rsid w:val="00956D6C"/>
    <w:rsid w:val="009772BA"/>
    <w:rsid w:val="0098247F"/>
    <w:rsid w:val="00985BCA"/>
    <w:rsid w:val="009870B8"/>
    <w:rsid w:val="00990D99"/>
    <w:rsid w:val="00991A14"/>
    <w:rsid w:val="00994DDA"/>
    <w:rsid w:val="00994E12"/>
    <w:rsid w:val="00996139"/>
    <w:rsid w:val="009A348E"/>
    <w:rsid w:val="009B01D8"/>
    <w:rsid w:val="009B1CC6"/>
    <w:rsid w:val="009B2D28"/>
    <w:rsid w:val="009B3D8B"/>
    <w:rsid w:val="009C2906"/>
    <w:rsid w:val="009C709F"/>
    <w:rsid w:val="009C7E98"/>
    <w:rsid w:val="009D01C5"/>
    <w:rsid w:val="009D2481"/>
    <w:rsid w:val="009D2540"/>
    <w:rsid w:val="009D2874"/>
    <w:rsid w:val="009D3306"/>
    <w:rsid w:val="009D408E"/>
    <w:rsid w:val="009D6EAD"/>
    <w:rsid w:val="009E07FE"/>
    <w:rsid w:val="009F0C9B"/>
    <w:rsid w:val="009F7B0C"/>
    <w:rsid w:val="00A01805"/>
    <w:rsid w:val="00A02029"/>
    <w:rsid w:val="00A0785B"/>
    <w:rsid w:val="00A1115B"/>
    <w:rsid w:val="00A20536"/>
    <w:rsid w:val="00A22F5B"/>
    <w:rsid w:val="00A348E2"/>
    <w:rsid w:val="00A365F8"/>
    <w:rsid w:val="00A37C85"/>
    <w:rsid w:val="00A41B4D"/>
    <w:rsid w:val="00A44844"/>
    <w:rsid w:val="00A451BD"/>
    <w:rsid w:val="00A4598D"/>
    <w:rsid w:val="00A4789F"/>
    <w:rsid w:val="00A53DC7"/>
    <w:rsid w:val="00A57551"/>
    <w:rsid w:val="00A603DF"/>
    <w:rsid w:val="00A6419C"/>
    <w:rsid w:val="00A66752"/>
    <w:rsid w:val="00A66887"/>
    <w:rsid w:val="00A70E89"/>
    <w:rsid w:val="00A759B0"/>
    <w:rsid w:val="00A76325"/>
    <w:rsid w:val="00A81998"/>
    <w:rsid w:val="00A820C4"/>
    <w:rsid w:val="00A84882"/>
    <w:rsid w:val="00A9256F"/>
    <w:rsid w:val="00AA039C"/>
    <w:rsid w:val="00AA27F4"/>
    <w:rsid w:val="00AA2CD0"/>
    <w:rsid w:val="00AA4E62"/>
    <w:rsid w:val="00AB03A9"/>
    <w:rsid w:val="00AB05B8"/>
    <w:rsid w:val="00AB07BF"/>
    <w:rsid w:val="00AB0E41"/>
    <w:rsid w:val="00AB689F"/>
    <w:rsid w:val="00AC4BA8"/>
    <w:rsid w:val="00AD00A3"/>
    <w:rsid w:val="00AD224F"/>
    <w:rsid w:val="00AD3CE1"/>
    <w:rsid w:val="00AD7A53"/>
    <w:rsid w:val="00AD7DD7"/>
    <w:rsid w:val="00AE49C1"/>
    <w:rsid w:val="00AF2DC9"/>
    <w:rsid w:val="00AF3B95"/>
    <w:rsid w:val="00AF4295"/>
    <w:rsid w:val="00AF47A5"/>
    <w:rsid w:val="00B035DD"/>
    <w:rsid w:val="00B10720"/>
    <w:rsid w:val="00B11ED3"/>
    <w:rsid w:val="00B12519"/>
    <w:rsid w:val="00B179CF"/>
    <w:rsid w:val="00B23053"/>
    <w:rsid w:val="00B230E4"/>
    <w:rsid w:val="00B24AA5"/>
    <w:rsid w:val="00B2578E"/>
    <w:rsid w:val="00B342EF"/>
    <w:rsid w:val="00B42689"/>
    <w:rsid w:val="00B522BF"/>
    <w:rsid w:val="00B6053A"/>
    <w:rsid w:val="00B61F00"/>
    <w:rsid w:val="00B61F36"/>
    <w:rsid w:val="00B6323E"/>
    <w:rsid w:val="00B65312"/>
    <w:rsid w:val="00B664E3"/>
    <w:rsid w:val="00B70595"/>
    <w:rsid w:val="00B70D95"/>
    <w:rsid w:val="00B7114B"/>
    <w:rsid w:val="00B72CA0"/>
    <w:rsid w:val="00B8139F"/>
    <w:rsid w:val="00B84ED6"/>
    <w:rsid w:val="00B86DAD"/>
    <w:rsid w:val="00B87B9D"/>
    <w:rsid w:val="00B90FBA"/>
    <w:rsid w:val="00B9744B"/>
    <w:rsid w:val="00BA0F2A"/>
    <w:rsid w:val="00BA2ACD"/>
    <w:rsid w:val="00BA64BB"/>
    <w:rsid w:val="00BA66C0"/>
    <w:rsid w:val="00BB077E"/>
    <w:rsid w:val="00BB4BB5"/>
    <w:rsid w:val="00BB6E75"/>
    <w:rsid w:val="00BB74AD"/>
    <w:rsid w:val="00BC194D"/>
    <w:rsid w:val="00BD240D"/>
    <w:rsid w:val="00BD7551"/>
    <w:rsid w:val="00BE06CB"/>
    <w:rsid w:val="00BE2EB1"/>
    <w:rsid w:val="00BE39B9"/>
    <w:rsid w:val="00BE4CEC"/>
    <w:rsid w:val="00BF1AD9"/>
    <w:rsid w:val="00BF490C"/>
    <w:rsid w:val="00BF4EA8"/>
    <w:rsid w:val="00BF67B6"/>
    <w:rsid w:val="00BF7554"/>
    <w:rsid w:val="00C01E10"/>
    <w:rsid w:val="00C073BD"/>
    <w:rsid w:val="00C07A68"/>
    <w:rsid w:val="00C111D7"/>
    <w:rsid w:val="00C11E5D"/>
    <w:rsid w:val="00C148FD"/>
    <w:rsid w:val="00C1735A"/>
    <w:rsid w:val="00C21AD2"/>
    <w:rsid w:val="00C22A4D"/>
    <w:rsid w:val="00C25BD9"/>
    <w:rsid w:val="00C2689F"/>
    <w:rsid w:val="00C300F4"/>
    <w:rsid w:val="00C319D4"/>
    <w:rsid w:val="00C36272"/>
    <w:rsid w:val="00C369E5"/>
    <w:rsid w:val="00C3738D"/>
    <w:rsid w:val="00C37B0C"/>
    <w:rsid w:val="00C41521"/>
    <w:rsid w:val="00C44AFB"/>
    <w:rsid w:val="00C46446"/>
    <w:rsid w:val="00C473BF"/>
    <w:rsid w:val="00C548B8"/>
    <w:rsid w:val="00C54A15"/>
    <w:rsid w:val="00C555A2"/>
    <w:rsid w:val="00C55AC9"/>
    <w:rsid w:val="00C57E2A"/>
    <w:rsid w:val="00C60288"/>
    <w:rsid w:val="00C60FD1"/>
    <w:rsid w:val="00C62D67"/>
    <w:rsid w:val="00C6478F"/>
    <w:rsid w:val="00C71C63"/>
    <w:rsid w:val="00C74CDA"/>
    <w:rsid w:val="00C80838"/>
    <w:rsid w:val="00C814D3"/>
    <w:rsid w:val="00C82085"/>
    <w:rsid w:val="00C82092"/>
    <w:rsid w:val="00C855D2"/>
    <w:rsid w:val="00C97271"/>
    <w:rsid w:val="00CA29F3"/>
    <w:rsid w:val="00CA2BB5"/>
    <w:rsid w:val="00CA5046"/>
    <w:rsid w:val="00CA5B7B"/>
    <w:rsid w:val="00CA6608"/>
    <w:rsid w:val="00CB0BA8"/>
    <w:rsid w:val="00CB54F1"/>
    <w:rsid w:val="00CB6308"/>
    <w:rsid w:val="00CC29B0"/>
    <w:rsid w:val="00CC4899"/>
    <w:rsid w:val="00CC5A5C"/>
    <w:rsid w:val="00CD2F30"/>
    <w:rsid w:val="00CD3C62"/>
    <w:rsid w:val="00CD7E8D"/>
    <w:rsid w:val="00CE0B0D"/>
    <w:rsid w:val="00CE0F18"/>
    <w:rsid w:val="00CE2BDA"/>
    <w:rsid w:val="00CE4E27"/>
    <w:rsid w:val="00CE4F59"/>
    <w:rsid w:val="00CF0F78"/>
    <w:rsid w:val="00CF213C"/>
    <w:rsid w:val="00CF2972"/>
    <w:rsid w:val="00CF76AF"/>
    <w:rsid w:val="00D02969"/>
    <w:rsid w:val="00D04D4D"/>
    <w:rsid w:val="00D06F70"/>
    <w:rsid w:val="00D11A9F"/>
    <w:rsid w:val="00D16C60"/>
    <w:rsid w:val="00D201F2"/>
    <w:rsid w:val="00D20545"/>
    <w:rsid w:val="00D20C1A"/>
    <w:rsid w:val="00D20ECF"/>
    <w:rsid w:val="00D2267A"/>
    <w:rsid w:val="00D22877"/>
    <w:rsid w:val="00D22B6E"/>
    <w:rsid w:val="00D24011"/>
    <w:rsid w:val="00D247B5"/>
    <w:rsid w:val="00D25016"/>
    <w:rsid w:val="00D2743A"/>
    <w:rsid w:val="00D310D1"/>
    <w:rsid w:val="00D37F11"/>
    <w:rsid w:val="00D4076C"/>
    <w:rsid w:val="00D541B7"/>
    <w:rsid w:val="00D61B62"/>
    <w:rsid w:val="00D6383F"/>
    <w:rsid w:val="00D6766C"/>
    <w:rsid w:val="00D71713"/>
    <w:rsid w:val="00D729E5"/>
    <w:rsid w:val="00D732C3"/>
    <w:rsid w:val="00D82EA4"/>
    <w:rsid w:val="00D83675"/>
    <w:rsid w:val="00D83833"/>
    <w:rsid w:val="00D84D11"/>
    <w:rsid w:val="00D87BE5"/>
    <w:rsid w:val="00D963C7"/>
    <w:rsid w:val="00DA3717"/>
    <w:rsid w:val="00DA40C2"/>
    <w:rsid w:val="00DA6FE2"/>
    <w:rsid w:val="00DA79B9"/>
    <w:rsid w:val="00DB075A"/>
    <w:rsid w:val="00DB39C3"/>
    <w:rsid w:val="00DB4B65"/>
    <w:rsid w:val="00DB68B9"/>
    <w:rsid w:val="00DC2223"/>
    <w:rsid w:val="00DC412B"/>
    <w:rsid w:val="00DC4F1F"/>
    <w:rsid w:val="00DC6E10"/>
    <w:rsid w:val="00DC6FA0"/>
    <w:rsid w:val="00DC724D"/>
    <w:rsid w:val="00DC7357"/>
    <w:rsid w:val="00DD0F5A"/>
    <w:rsid w:val="00DD1860"/>
    <w:rsid w:val="00DD3A9C"/>
    <w:rsid w:val="00DD3D7B"/>
    <w:rsid w:val="00DD46B4"/>
    <w:rsid w:val="00DD572C"/>
    <w:rsid w:val="00DD78C5"/>
    <w:rsid w:val="00DE341A"/>
    <w:rsid w:val="00DE3435"/>
    <w:rsid w:val="00DE44CE"/>
    <w:rsid w:val="00DE4613"/>
    <w:rsid w:val="00DF337B"/>
    <w:rsid w:val="00DF3B15"/>
    <w:rsid w:val="00DF7C97"/>
    <w:rsid w:val="00E05819"/>
    <w:rsid w:val="00E10F98"/>
    <w:rsid w:val="00E116E7"/>
    <w:rsid w:val="00E20C60"/>
    <w:rsid w:val="00E32986"/>
    <w:rsid w:val="00E32AA3"/>
    <w:rsid w:val="00E34188"/>
    <w:rsid w:val="00E425DE"/>
    <w:rsid w:val="00E51A73"/>
    <w:rsid w:val="00E577EB"/>
    <w:rsid w:val="00E60BFF"/>
    <w:rsid w:val="00E6170E"/>
    <w:rsid w:val="00E6274D"/>
    <w:rsid w:val="00E632DF"/>
    <w:rsid w:val="00E71C70"/>
    <w:rsid w:val="00E72BE3"/>
    <w:rsid w:val="00E73C8F"/>
    <w:rsid w:val="00E755F9"/>
    <w:rsid w:val="00E77C9D"/>
    <w:rsid w:val="00E833A9"/>
    <w:rsid w:val="00E919EB"/>
    <w:rsid w:val="00E938DA"/>
    <w:rsid w:val="00E9493F"/>
    <w:rsid w:val="00E9651A"/>
    <w:rsid w:val="00E96BF8"/>
    <w:rsid w:val="00E96F53"/>
    <w:rsid w:val="00E97AE0"/>
    <w:rsid w:val="00E97B4A"/>
    <w:rsid w:val="00EA1FE1"/>
    <w:rsid w:val="00EA54E7"/>
    <w:rsid w:val="00EB403C"/>
    <w:rsid w:val="00EB4708"/>
    <w:rsid w:val="00EB5F82"/>
    <w:rsid w:val="00EB6AAC"/>
    <w:rsid w:val="00EC191A"/>
    <w:rsid w:val="00EC57F4"/>
    <w:rsid w:val="00ED4807"/>
    <w:rsid w:val="00EE3AED"/>
    <w:rsid w:val="00EE6B26"/>
    <w:rsid w:val="00EF2C59"/>
    <w:rsid w:val="00EF37B4"/>
    <w:rsid w:val="00EF4135"/>
    <w:rsid w:val="00EF48B5"/>
    <w:rsid w:val="00EF5ADC"/>
    <w:rsid w:val="00F00A7E"/>
    <w:rsid w:val="00F118A7"/>
    <w:rsid w:val="00F1195E"/>
    <w:rsid w:val="00F11A20"/>
    <w:rsid w:val="00F138C4"/>
    <w:rsid w:val="00F20213"/>
    <w:rsid w:val="00F21511"/>
    <w:rsid w:val="00F233F6"/>
    <w:rsid w:val="00F256D2"/>
    <w:rsid w:val="00F25D7D"/>
    <w:rsid w:val="00F3128F"/>
    <w:rsid w:val="00F32122"/>
    <w:rsid w:val="00F33FEB"/>
    <w:rsid w:val="00F34C53"/>
    <w:rsid w:val="00F36AE0"/>
    <w:rsid w:val="00F42277"/>
    <w:rsid w:val="00F462F5"/>
    <w:rsid w:val="00F50FCF"/>
    <w:rsid w:val="00F61383"/>
    <w:rsid w:val="00F624A0"/>
    <w:rsid w:val="00F62D55"/>
    <w:rsid w:val="00F63DA5"/>
    <w:rsid w:val="00F7187B"/>
    <w:rsid w:val="00F729D3"/>
    <w:rsid w:val="00F77971"/>
    <w:rsid w:val="00F83002"/>
    <w:rsid w:val="00F868D2"/>
    <w:rsid w:val="00F873C4"/>
    <w:rsid w:val="00F90223"/>
    <w:rsid w:val="00F9167B"/>
    <w:rsid w:val="00F93BBC"/>
    <w:rsid w:val="00FA471C"/>
    <w:rsid w:val="00FA537E"/>
    <w:rsid w:val="00FA5853"/>
    <w:rsid w:val="00FA7C59"/>
    <w:rsid w:val="00FB21AB"/>
    <w:rsid w:val="00FC77F9"/>
    <w:rsid w:val="00FC7D64"/>
    <w:rsid w:val="00FD3B37"/>
    <w:rsid w:val="00FD3C06"/>
    <w:rsid w:val="00FD459E"/>
    <w:rsid w:val="00FD5C5C"/>
    <w:rsid w:val="00FE0411"/>
    <w:rsid w:val="00FE318E"/>
    <w:rsid w:val="00FE49F4"/>
    <w:rsid w:val="00FE4B1B"/>
    <w:rsid w:val="00FE56C4"/>
    <w:rsid w:val="00FE6567"/>
    <w:rsid w:val="00FF0C00"/>
    <w:rsid w:val="00FF61A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rPr>
      <w:lang/>
    </w:r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rPr>
      <w:lang/>
    </w:rPr>
  </w:style>
  <w:style w:type="character" w:customStyle="1" w:styleId="FooterChar">
    <w:name w:val="Footer Char"/>
    <w:link w:val="Footer"/>
    <w:uiPriority w:val="99"/>
    <w:rsid w:val="005F3A6D"/>
    <w:rPr>
      <w:sz w:val="22"/>
      <w:szCs w:val="22"/>
    </w:rPr>
  </w:style>
  <w:style w:type="table" w:styleId="TableGrid">
    <w:name w:val="Table Grid"/>
    <w:basedOn w:val="TableNormal"/>
    <w:uiPriority w:val="39"/>
    <w:rsid w:val="008809F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6D6C"/>
    <w:pPr>
      <w:ind w:left="708"/>
    </w:pPr>
  </w:style>
</w:styles>
</file>

<file path=word/webSettings.xml><?xml version="1.0" encoding="utf-8"?>
<w:webSettings xmlns:r="http://schemas.openxmlformats.org/officeDocument/2006/relationships" xmlns:w="http://schemas.openxmlformats.org/wordprocessingml/2006/main">
  <w:divs>
    <w:div w:id="3094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ABD7-5C15-4EBE-B975-84F54BB6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9510</Words>
  <Characters>55160</Characters>
  <Application>Microsoft Office Word</Application>
  <DocSecurity>0</DocSecurity>
  <Lines>459</Lines>
  <Paragraphs>129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Angela</cp:lastModifiedBy>
  <cp:revision>2</cp:revision>
  <cp:lastPrinted>2018-05-17T09:12:00Z</cp:lastPrinted>
  <dcterms:created xsi:type="dcterms:W3CDTF">2018-05-17T09:30:00Z</dcterms:created>
  <dcterms:modified xsi:type="dcterms:W3CDTF">2018-05-17T09:30:00Z</dcterms:modified>
</cp:coreProperties>
</file>