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6E" w:rsidRPr="00ED3BBE" w:rsidRDefault="0086726E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6726E" w:rsidRPr="00ED3BBE" w:rsidRDefault="0086726E" w:rsidP="00840021">
      <w:pPr>
        <w:spacing w:after="160" w:line="240" w:lineRule="auto"/>
        <w:ind w:left="432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sz w:val="24"/>
          <w:szCs w:val="24"/>
          <w:lang w:val="ro-RO"/>
        </w:rPr>
        <w:t xml:space="preserve">Anexa la HCL nr. </w:t>
      </w:r>
    </w:p>
    <w:p w:rsidR="0086726E" w:rsidRPr="00ED3BBE" w:rsidRDefault="0086726E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326D3" w:rsidRPr="00ED3BBE" w:rsidRDefault="008326D3" w:rsidP="008326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326D3" w:rsidRPr="00ED3BBE" w:rsidRDefault="008326D3" w:rsidP="00840021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sz w:val="24"/>
          <w:szCs w:val="24"/>
          <w:lang w:val="ro-RO"/>
        </w:rPr>
        <w:t>SCRISOARE DE AŞTEPTĂRI</w:t>
      </w:r>
    </w:p>
    <w:p w:rsidR="008326D3" w:rsidRPr="00ED3BBE" w:rsidRDefault="008326D3" w:rsidP="00840021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sz w:val="24"/>
          <w:szCs w:val="24"/>
          <w:lang w:val="ro-RO"/>
        </w:rPr>
        <w:t>în procesul de recrutare pentru pozi</w:t>
      </w:r>
      <w:r w:rsidR="00F729B5" w:rsidRPr="00ED3BBE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D3BBE">
        <w:rPr>
          <w:rFonts w:ascii="Times New Roman" w:hAnsi="Times New Roman"/>
          <w:b/>
          <w:sz w:val="24"/>
          <w:szCs w:val="24"/>
          <w:lang w:val="ro-RO"/>
        </w:rPr>
        <w:t>ia de membru în Consiliul de Administra</w:t>
      </w:r>
      <w:r w:rsidRPr="00ED3BBE">
        <w:rPr>
          <w:rFonts w:ascii="Times New Roman" w:hAnsiTheme="majorHAnsi"/>
          <w:b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b/>
          <w:sz w:val="24"/>
          <w:szCs w:val="24"/>
          <w:lang w:val="ro-RO"/>
        </w:rPr>
        <w:t>ie la</w:t>
      </w:r>
    </w:p>
    <w:p w:rsidR="008326D3" w:rsidRPr="00ED3BBE" w:rsidRDefault="008326D3" w:rsidP="00840021">
      <w:pPr>
        <w:spacing w:after="1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sz w:val="24"/>
          <w:szCs w:val="24"/>
          <w:lang w:val="ro-RO"/>
        </w:rPr>
        <w:t>Societatea  PIE</w:t>
      </w:r>
      <w:r w:rsidR="001E77EC" w:rsidRPr="00ED3BBE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ED3BBE">
        <w:rPr>
          <w:rFonts w:ascii="Times New Roman" w:hAnsi="Times New Roman"/>
          <w:b/>
          <w:sz w:val="24"/>
          <w:szCs w:val="24"/>
          <w:lang w:val="ro-RO"/>
        </w:rPr>
        <w:t>E S.A. Timişoara</w:t>
      </w:r>
    </w:p>
    <w:p w:rsidR="008326D3" w:rsidRPr="00ED3BBE" w:rsidRDefault="008326D3" w:rsidP="00840021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326D3" w:rsidRPr="00ED3BBE" w:rsidRDefault="008326D3" w:rsidP="00840021">
      <w:pPr>
        <w:spacing w:after="0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Municipiul Timi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lang w:val="ro-RO"/>
        </w:rPr>
        <w:t>oara</w:t>
      </w: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lang w:val="ro-RO"/>
        </w:rPr>
        <w:t>este ac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ionar unic al </w:t>
      </w:r>
      <w:r w:rsidRPr="00AC6E2C">
        <w:rPr>
          <w:rFonts w:ascii="Times New Roman" w:hAnsi="Times New Roman"/>
          <w:sz w:val="24"/>
          <w:szCs w:val="24"/>
          <w:lang w:val="ro-RO"/>
        </w:rPr>
        <w:t>Societă</w:t>
      </w:r>
      <w:r w:rsidR="00646C93" w:rsidRPr="00AC6E2C">
        <w:rPr>
          <w:rFonts w:ascii="Times New Roman" w:hAnsi="Times New Roman"/>
          <w:sz w:val="24"/>
          <w:szCs w:val="24"/>
          <w:lang w:val="ro-RO"/>
        </w:rPr>
        <w:t>ţ</w:t>
      </w:r>
      <w:r w:rsidRPr="00AC6E2C">
        <w:rPr>
          <w:rFonts w:ascii="Times New Roman" w:hAnsi="Times New Roman"/>
          <w:sz w:val="24"/>
          <w:szCs w:val="24"/>
          <w:lang w:val="ro-RO"/>
        </w:rPr>
        <w:t>ii PIE</w:t>
      </w:r>
      <w:r w:rsidR="001E77EC" w:rsidRPr="00AC6E2C">
        <w:rPr>
          <w:rFonts w:ascii="Times New Roman" w:hAnsi="Times New Roman"/>
          <w:sz w:val="24"/>
          <w:szCs w:val="24"/>
          <w:lang w:val="ro-RO"/>
        </w:rPr>
        <w:t>Ţ</w:t>
      </w:r>
      <w:r w:rsidRPr="00AC6E2C">
        <w:rPr>
          <w:rFonts w:ascii="Times New Roman" w:hAnsi="Times New Roman"/>
          <w:sz w:val="24"/>
          <w:szCs w:val="24"/>
          <w:lang w:val="ro-RO"/>
        </w:rPr>
        <w:t>E S.A. Timişoara</w:t>
      </w:r>
      <w:r w:rsidR="00E107C5" w:rsidRPr="00ED3BBE">
        <w:rPr>
          <w:rFonts w:ascii="Times New Roman" w:hAnsi="Times New Roman"/>
          <w:sz w:val="24"/>
          <w:szCs w:val="24"/>
          <w:lang w:val="ro-RO"/>
        </w:rPr>
        <w:t xml:space="preserve"> cu sediul </w:t>
      </w:r>
      <w:r w:rsidRPr="00ED3BBE">
        <w:rPr>
          <w:rFonts w:ascii="Times New Roman" w:hAnsi="Times New Roman"/>
          <w:sz w:val="24"/>
          <w:szCs w:val="24"/>
          <w:lang w:val="ro-RO"/>
        </w:rPr>
        <w:t>în Timişo</w:t>
      </w:r>
      <w:r w:rsidR="00E107C5" w:rsidRPr="00ED3BBE">
        <w:rPr>
          <w:rFonts w:ascii="Times New Roman" w:hAnsi="Times New Roman"/>
          <w:sz w:val="24"/>
          <w:szCs w:val="24"/>
          <w:lang w:val="ro-RO"/>
        </w:rPr>
        <w:t>ara, str. Ovidiu Balea nr. 2</w:t>
      </w:r>
      <w:r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8326D3" w:rsidRPr="00ED3BBE" w:rsidRDefault="008326D3" w:rsidP="00840021">
      <w:pPr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  <w:u w:color="000000"/>
          <w:bdr w:val="nil"/>
          <w:lang w:val="ro-RO"/>
        </w:rPr>
      </w:pP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Prezentul document a fost elaborat în temeiul prevederilor OUG nr.</w:t>
      </w:r>
      <w:r w:rsidR="001E77EC"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109/2011 privind guvernan</w:t>
      </w:r>
      <w:r w:rsidRPr="00ED3BBE">
        <w:rPr>
          <w:rFonts w:ascii="Times New Roman" w:hAnsiTheme="majorHAnsi"/>
          <w:sz w:val="24"/>
          <w:szCs w:val="24"/>
          <w:u w:color="000000"/>
          <w:bdr w:val="nil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a corporativă a întreprinderilor publice, modificată </w:t>
      </w:r>
      <w:r w:rsidRPr="00ED3BBE">
        <w:rPr>
          <w:rFonts w:ascii="Times New Roman" w:hAnsiTheme="majorHAnsi"/>
          <w:sz w:val="24"/>
          <w:szCs w:val="24"/>
          <w:u w:color="000000"/>
          <w:bdr w:val="nil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i aprobată prin Legea nr.</w:t>
      </w:r>
      <w:r w:rsidR="00E466A1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111/2016 </w:t>
      </w:r>
      <w:r w:rsidRPr="00ED3BBE">
        <w:rPr>
          <w:rFonts w:ascii="Times New Roman" w:hAnsiTheme="majorHAnsi"/>
          <w:sz w:val="24"/>
          <w:szCs w:val="24"/>
          <w:u w:color="000000"/>
          <w:bdr w:val="nil"/>
          <w:lang w:val="ro-RO"/>
        </w:rPr>
        <w:t>ș</w:t>
      </w:r>
      <w:r w:rsidR="00362BFF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i </w:t>
      </w:r>
      <w:r w:rsidR="00E466A1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în conformitate cu </w:t>
      </w:r>
      <w:r w:rsidR="00362BFF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n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ormelor metodologice de aplicare a OUG nr.</w:t>
      </w:r>
      <w:r w:rsidR="00E466A1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109/2011, cu modificările </w:t>
      </w:r>
      <w:r w:rsidRPr="00ED3BBE">
        <w:rPr>
          <w:rFonts w:ascii="Times New Roman" w:hAnsiTheme="majorHAnsi"/>
          <w:sz w:val="24"/>
          <w:szCs w:val="24"/>
          <w:u w:color="000000"/>
          <w:bdr w:val="nil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i completările ulterioare, aprobate prin H</w:t>
      </w:r>
      <w:r w:rsidR="001E77EC"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.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G nr.</w:t>
      </w:r>
      <w:r w:rsidR="001E77EC"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722/2016 </w:t>
      </w:r>
      <w:r w:rsidRPr="00ED3BBE">
        <w:rPr>
          <w:rFonts w:ascii="Times New Roman" w:hAnsiTheme="majorHAnsi"/>
          <w:sz w:val="24"/>
          <w:szCs w:val="24"/>
          <w:u w:color="000000"/>
          <w:bdr w:val="nil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 xml:space="preserve">i reprezintă dezideratele </w:t>
      </w:r>
      <w:r w:rsidRPr="00ED3BBE">
        <w:rPr>
          <w:rFonts w:ascii="Times New Roman" w:hAnsi="Times New Roman"/>
          <w:color w:val="000000"/>
          <w:sz w:val="24"/>
          <w:szCs w:val="24"/>
          <w:u w:color="000000"/>
          <w:bdr w:val="nil"/>
          <w:lang w:val="ro-RO"/>
        </w:rPr>
        <w:t>ac</w:t>
      </w:r>
      <w:r w:rsidRPr="00ED3BBE">
        <w:rPr>
          <w:rFonts w:ascii="Times New Roman" w:hAnsiTheme="majorHAnsi"/>
          <w:color w:val="000000"/>
          <w:sz w:val="24"/>
          <w:szCs w:val="24"/>
          <w:u w:color="000000"/>
          <w:bdr w:val="nil"/>
          <w:lang w:val="ro-RO"/>
        </w:rPr>
        <w:t>ț</w:t>
      </w:r>
      <w:r w:rsidR="00E466A1">
        <w:rPr>
          <w:rFonts w:ascii="Times New Roman" w:hAnsi="Times New Roman"/>
          <w:color w:val="000000"/>
          <w:sz w:val="24"/>
          <w:szCs w:val="24"/>
          <w:u w:color="000000"/>
          <w:bdr w:val="nil"/>
          <w:lang w:val="ro-RO"/>
        </w:rPr>
        <w:t>ionarului unic-</w:t>
      </w:r>
      <w:r w:rsidRPr="00ED3BBE">
        <w:rPr>
          <w:rFonts w:ascii="Times New Roman" w:hAnsi="Times New Roman"/>
          <w:color w:val="000000"/>
          <w:sz w:val="24"/>
          <w:szCs w:val="24"/>
          <w:u w:color="000000"/>
          <w:bdr w:val="nil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Consiliul Local al Municipiului Timişoara, pentru evolu</w:t>
      </w:r>
      <w:r w:rsidRPr="00ED3BBE">
        <w:rPr>
          <w:rFonts w:ascii="Times New Roman" w:hAnsiTheme="majorHAnsi"/>
          <w:sz w:val="24"/>
          <w:szCs w:val="24"/>
          <w:u w:color="000000"/>
          <w:bdr w:val="nil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ia societăţii în următorii patru ani.</w:t>
      </w:r>
    </w:p>
    <w:p w:rsidR="008326D3" w:rsidRPr="00ED3BBE" w:rsidRDefault="008326D3" w:rsidP="00840021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color="000000"/>
          <w:bdr w:val="nil"/>
          <w:lang w:val="ro-RO"/>
        </w:rPr>
      </w:pPr>
    </w:p>
    <w:p w:rsidR="008326D3" w:rsidRPr="00ED3BBE" w:rsidRDefault="008326D3" w:rsidP="00DD1596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  <w:u w:color="000000"/>
          <w:bdr w:val="nil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u w:color="000000"/>
          <w:bdr w:val="nil"/>
          <w:lang w:val="ro-RO"/>
        </w:rPr>
        <w:t xml:space="preserve">Legislaţia specifică domeniului de activitate al </w:t>
      </w:r>
      <w:r w:rsidRPr="00ED3BBE">
        <w:rPr>
          <w:rFonts w:ascii="Times New Roman" w:hAnsi="Times New Roman"/>
          <w:b/>
          <w:i/>
          <w:color w:val="000000"/>
          <w:sz w:val="24"/>
          <w:szCs w:val="24"/>
          <w:u w:color="000000"/>
          <w:bdr w:val="nil"/>
          <w:lang w:val="ro-RO"/>
        </w:rPr>
        <w:t>Societăţii PIE</w:t>
      </w:r>
      <w:r w:rsidR="001E77EC" w:rsidRPr="00ED3BBE">
        <w:rPr>
          <w:rFonts w:ascii="Times New Roman" w:hAnsi="Times New Roman"/>
          <w:b/>
          <w:i/>
          <w:color w:val="000000"/>
          <w:sz w:val="24"/>
          <w:szCs w:val="24"/>
          <w:u w:color="000000"/>
          <w:bdr w:val="nil"/>
          <w:lang w:val="ro-RO"/>
        </w:rPr>
        <w:t>Ţ</w:t>
      </w:r>
      <w:r w:rsidRPr="00ED3BBE">
        <w:rPr>
          <w:rFonts w:ascii="Times New Roman" w:hAnsi="Times New Roman"/>
          <w:b/>
          <w:i/>
          <w:color w:val="000000"/>
          <w:sz w:val="24"/>
          <w:szCs w:val="24"/>
          <w:u w:color="000000"/>
          <w:bdr w:val="nil"/>
          <w:lang w:val="ro-RO"/>
        </w:rPr>
        <w:t>E S.A.</w:t>
      </w:r>
      <w:r w:rsidRPr="00ED3BBE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val="ro-RO"/>
        </w:rPr>
        <w:t xml:space="preserve"> </w:t>
      </w:r>
      <w:r w:rsidRPr="00ED3BBE">
        <w:rPr>
          <w:rFonts w:ascii="Times New Roman" w:hAnsi="Times New Roman"/>
          <w:b/>
          <w:i/>
          <w:color w:val="000000"/>
          <w:sz w:val="24"/>
          <w:szCs w:val="24"/>
          <w:u w:color="000000"/>
          <w:bdr w:val="nil"/>
          <w:lang w:val="ro-RO"/>
        </w:rPr>
        <w:t>Timişoara:</w:t>
      </w:r>
    </w:p>
    <w:p w:rsidR="00840021" w:rsidRPr="00ED3BBE" w:rsidRDefault="00840021" w:rsidP="00840021">
      <w:pPr>
        <w:widowControl w:val="0"/>
        <w:spacing w:after="0"/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u w:color="000000"/>
          <w:bdr w:val="nil"/>
          <w:lang w:val="ro-RO"/>
        </w:rPr>
      </w:pPr>
    </w:p>
    <w:p w:rsidR="00840021" w:rsidRPr="00ED3BBE" w:rsidRDefault="00DE5721" w:rsidP="00840021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hd w:val="clear" w:color="auto" w:fill="auto"/>
        </w:rPr>
      </w:pPr>
      <w:hyperlink r:id="rId8" w:history="1">
        <w:proofErr w:type="spellStart"/>
        <w:r w:rsidR="00840021" w:rsidRPr="00ED3B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Ordonanţa</w:t>
        </w:r>
        <w:proofErr w:type="spellEnd"/>
        <w:r w:rsidR="00840021" w:rsidRPr="00ED3B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="00840021" w:rsidRPr="00ED3B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Guvernului</w:t>
        </w:r>
        <w:proofErr w:type="spellEnd"/>
        <w:r w:rsidR="00840021" w:rsidRPr="00ED3B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nr. 99/2000</w:t>
        </w:r>
      </w:hyperlink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privind</w:t>
      </w:r>
      <w:proofErr w:type="spellEnd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comercializarea</w:t>
      </w:r>
      <w:proofErr w:type="spellEnd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produselor</w:t>
      </w:r>
      <w:proofErr w:type="spellEnd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serviciilor</w:t>
      </w:r>
      <w:proofErr w:type="spellEnd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piaţa</w:t>
      </w:r>
      <w:proofErr w:type="spellEnd"/>
      <w:r w:rsidR="00840021"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7F4793" w:rsidRPr="00ED3BBE" w:rsidRDefault="007F4793" w:rsidP="007F4793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hd w:val="clear" w:color="auto" w:fill="auto"/>
        </w:rPr>
      </w:pPr>
      <w:proofErr w:type="spellStart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Legea</w:t>
      </w:r>
      <w:proofErr w:type="spellEnd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nr. 145/2014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pieţei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>;</w:t>
      </w:r>
    </w:p>
    <w:p w:rsidR="00840021" w:rsidRPr="00ED3BBE" w:rsidRDefault="00840021" w:rsidP="0084002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Ordona</w:t>
      </w:r>
      <w:proofErr w:type="spellEnd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  <w:lang w:val="ro-RO"/>
        </w:rPr>
        <w:t>ţa de Guvern</w:t>
      </w:r>
      <w:r w:rsidR="00602662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nr. 71/</w:t>
      </w:r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2002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local;</w:t>
      </w:r>
    </w:p>
    <w:p w:rsidR="00840021" w:rsidRPr="00ED3BBE" w:rsidRDefault="00840021" w:rsidP="0084002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Ordinul</w:t>
      </w:r>
      <w:proofErr w:type="spellEnd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nr. 111/2008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Normei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veterinare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alimentelor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veterinară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alimentelor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obţinere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amănuntul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animală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nonanimală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producţie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procesare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depozitare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comercializare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nonanimală</w:t>
      </w:r>
      <w:proofErr w:type="spellEnd"/>
      <w:r w:rsidR="00602662">
        <w:rPr>
          <w:rFonts w:ascii="Times New Roman" w:hAnsi="Times New Roman" w:cs="Times New Roman"/>
          <w:sz w:val="24"/>
          <w:szCs w:val="24"/>
        </w:rPr>
        <w:t>;</w:t>
      </w:r>
    </w:p>
    <w:p w:rsidR="00840021" w:rsidRPr="00ED3BBE" w:rsidRDefault="00840021" w:rsidP="0084002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Hotărârea</w:t>
      </w:r>
      <w:proofErr w:type="spellEnd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Guvern</w:t>
      </w:r>
      <w:proofErr w:type="spellEnd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nr. 348/2004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piaţă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02662">
        <w:rPr>
          <w:rFonts w:ascii="Times New Roman" w:hAnsi="Times New Roman" w:cs="Times New Roman"/>
          <w:sz w:val="24"/>
          <w:szCs w:val="24"/>
        </w:rPr>
        <w:t>;</w:t>
      </w:r>
    </w:p>
    <w:p w:rsidR="00840021" w:rsidRPr="00ED3BBE" w:rsidRDefault="00840021" w:rsidP="00840021">
      <w:pPr>
        <w:pStyle w:val="ListParagraph"/>
        <w:numPr>
          <w:ilvl w:val="0"/>
          <w:numId w:val="14"/>
        </w:numPr>
        <w:spacing w:line="276" w:lineRule="auto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shd w:val="clear" w:color="auto" w:fill="auto"/>
        </w:rPr>
      </w:pPr>
      <w:proofErr w:type="spellStart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Legea</w:t>
      </w:r>
      <w:proofErr w:type="spellEnd"/>
      <w:r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nr. 650/2002</w:t>
      </w:r>
      <w:r w:rsidR="007F4793" w:rsidRPr="00ED3BBE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aprobarea</w:t>
      </w:r>
      <w:proofErr w:type="spellEnd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9" w:history="1">
        <w:proofErr w:type="spellStart"/>
        <w:r w:rsidRPr="00ED3B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Ordonanţei</w:t>
        </w:r>
        <w:proofErr w:type="spellEnd"/>
        <w:r w:rsidRPr="00ED3B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ED3B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Guvernului</w:t>
        </w:r>
        <w:proofErr w:type="spellEnd"/>
        <w:r w:rsidRPr="00ED3BB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nr. 99/2000</w:t>
        </w:r>
      </w:hyperlink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comercializarea</w:t>
      </w:r>
      <w:proofErr w:type="spellEnd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produselor</w:t>
      </w:r>
      <w:proofErr w:type="spellEnd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şi</w:t>
      </w:r>
      <w:proofErr w:type="spellEnd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serviciilor</w:t>
      </w:r>
      <w:proofErr w:type="spellEnd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piaţa</w:t>
      </w:r>
      <w:proofErr w:type="spellEnd"/>
      <w:r w:rsidRPr="00ED3BB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C6B5F" w:rsidRPr="006C6B5F" w:rsidRDefault="008326D3" w:rsidP="006C6B5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BBE">
        <w:rPr>
          <w:rFonts w:ascii="Times New Roman" w:hAnsi="Times New Roman" w:cs="Times New Roman"/>
          <w:sz w:val="24"/>
          <w:szCs w:val="24"/>
          <w:u w:color="000000"/>
          <w:bdr w:val="nil"/>
          <w:lang w:val="ro-RO"/>
        </w:rPr>
        <w:t>Ordonan</w:t>
      </w:r>
      <w:r w:rsidRPr="00ED3BBE">
        <w:rPr>
          <w:rFonts w:ascii="Times New Roman" w:hAnsiTheme="majorHAnsi" w:cs="Times New Roman"/>
          <w:sz w:val="24"/>
          <w:szCs w:val="24"/>
          <w:u w:color="000000"/>
          <w:bdr w:val="nil"/>
          <w:lang w:val="ro-RO"/>
        </w:rPr>
        <w:t>ț</w:t>
      </w:r>
      <w:r w:rsidRPr="00ED3BBE">
        <w:rPr>
          <w:rFonts w:ascii="Times New Roman" w:hAnsi="Times New Roman" w:cs="Times New Roman"/>
          <w:sz w:val="24"/>
          <w:szCs w:val="24"/>
          <w:u w:color="000000"/>
          <w:bdr w:val="nil"/>
          <w:lang w:val="ro-RO"/>
        </w:rPr>
        <w:t>a de Urgen</w:t>
      </w:r>
      <w:r w:rsidRPr="00ED3BBE">
        <w:rPr>
          <w:rFonts w:ascii="Times New Roman" w:hAnsiTheme="majorHAnsi" w:cs="Times New Roman"/>
          <w:sz w:val="24"/>
          <w:szCs w:val="24"/>
          <w:u w:color="000000"/>
          <w:bdr w:val="nil"/>
          <w:lang w:val="ro-RO"/>
        </w:rPr>
        <w:t>ț</w:t>
      </w:r>
      <w:r w:rsidR="006C6B5F">
        <w:rPr>
          <w:rFonts w:ascii="Times New Roman" w:hAnsi="Times New Roman" w:cs="Times New Roman"/>
          <w:sz w:val="24"/>
          <w:szCs w:val="24"/>
          <w:u w:color="000000"/>
          <w:bdr w:val="nil"/>
          <w:lang w:val="ro-RO"/>
        </w:rPr>
        <w:t>ă nr. 109 /2011 privind guvernanţ</w:t>
      </w:r>
      <w:r w:rsidRPr="00ED3BBE">
        <w:rPr>
          <w:rFonts w:ascii="Times New Roman" w:hAnsi="Times New Roman" w:cs="Times New Roman"/>
          <w:sz w:val="24"/>
          <w:szCs w:val="24"/>
          <w:u w:color="000000"/>
          <w:bdr w:val="nil"/>
          <w:lang w:val="ro-RO"/>
        </w:rPr>
        <w:t>a corporativă a întreprinderilor publice;</w:t>
      </w:r>
    </w:p>
    <w:p w:rsidR="008326D3" w:rsidRPr="006C6B5F" w:rsidRDefault="008326D3" w:rsidP="006C6B5F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B5F">
        <w:rPr>
          <w:rFonts w:ascii="Times New Roman" w:hAnsi="Times New Roman" w:cs="Times New Roman"/>
          <w:sz w:val="24"/>
          <w:szCs w:val="24"/>
          <w:u w:color="000000"/>
          <w:bdr w:val="nil"/>
          <w:lang w:val="ro-RO"/>
        </w:rPr>
        <w:t>Hotărârea</w:t>
      </w:r>
      <w:r w:rsidR="006C6B5F" w:rsidRPr="006C6B5F">
        <w:rPr>
          <w:rFonts w:ascii="Times New Roman" w:hAnsi="Times New Roman" w:cs="Times New Roman"/>
          <w:sz w:val="24"/>
          <w:szCs w:val="24"/>
          <w:u w:color="000000"/>
          <w:bdr w:val="nil"/>
          <w:lang w:val="ro-RO"/>
        </w:rPr>
        <w:t xml:space="preserve"> de Guvern nr. 722/2016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din </w:t>
      </w:r>
      <w:hyperlink r:id="rId10" w:anchor="10349825" w:history="1">
        <w:proofErr w:type="spellStart"/>
        <w:r w:rsidR="006C6B5F" w:rsidRPr="006C6B5F">
          <w:rPr>
            <w:rStyle w:val="Hyperlink"/>
            <w:rFonts w:ascii="Times New Roman" w:hAnsi="Times New Roman" w:cs="Times New Roman"/>
            <w:sz w:val="24"/>
            <w:szCs w:val="24"/>
          </w:rPr>
          <w:t>Ordonanţa</w:t>
        </w:r>
        <w:proofErr w:type="spellEnd"/>
        <w:r w:rsidR="006C6B5F" w:rsidRPr="006C6B5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de </w:t>
        </w:r>
        <w:proofErr w:type="spellStart"/>
        <w:r w:rsidR="006C6B5F" w:rsidRPr="006C6B5F">
          <w:rPr>
            <w:rStyle w:val="Hyperlink"/>
            <w:rFonts w:ascii="Times New Roman" w:hAnsi="Times New Roman" w:cs="Times New Roman"/>
            <w:sz w:val="24"/>
            <w:szCs w:val="24"/>
          </w:rPr>
          <w:t>urgenţă</w:t>
        </w:r>
        <w:proofErr w:type="spellEnd"/>
        <w:r w:rsidR="006C6B5F" w:rsidRPr="006C6B5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 </w:t>
        </w:r>
        <w:proofErr w:type="spellStart"/>
        <w:r w:rsidR="006C6B5F" w:rsidRPr="006C6B5F">
          <w:rPr>
            <w:rStyle w:val="Hyperlink"/>
            <w:rFonts w:ascii="Times New Roman" w:hAnsi="Times New Roman" w:cs="Times New Roman"/>
            <w:sz w:val="24"/>
            <w:szCs w:val="24"/>
          </w:rPr>
          <w:t>Guvernului</w:t>
        </w:r>
        <w:proofErr w:type="spellEnd"/>
        <w:r w:rsidR="006C6B5F" w:rsidRPr="006C6B5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nr. 109/2011</w:t>
        </w:r>
      </w:hyperlink>
      <w:r w:rsidR="006C6B5F" w:rsidRPr="006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guvernanţa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corporativă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 w:rsidR="006C6B5F" w:rsidRPr="006C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B5F" w:rsidRPr="006C6B5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C6B5F">
        <w:rPr>
          <w:rFonts w:ascii="Times New Roman" w:hAnsi="Times New Roman" w:cs="Times New Roman"/>
          <w:sz w:val="24"/>
          <w:szCs w:val="24"/>
        </w:rPr>
        <w:t>;</w:t>
      </w:r>
    </w:p>
    <w:p w:rsidR="008326D3" w:rsidRPr="00ED3BBE" w:rsidRDefault="008326D3" w:rsidP="0084002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/>
          <w:sz w:val="24"/>
          <w:szCs w:val="24"/>
          <w:u w:color="000000"/>
          <w:bdr w:val="nil"/>
          <w:lang w:val="ro-RO"/>
        </w:rPr>
      </w:pPr>
      <w:r w:rsidRPr="00ED3BBE">
        <w:rPr>
          <w:rFonts w:ascii="Times New Roman" w:hAnsi="Times New Roman"/>
          <w:sz w:val="24"/>
          <w:szCs w:val="24"/>
          <w:u w:color="000000"/>
          <w:bdr w:val="nil"/>
          <w:lang w:val="ro-RO"/>
        </w:rPr>
        <w:t>Legea nr. 31/1990 privind societăţile comerciale, republicată şi modificată;</w:t>
      </w:r>
    </w:p>
    <w:p w:rsidR="008326D3" w:rsidRPr="00ED3BBE" w:rsidRDefault="008326D3" w:rsidP="0084002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080"/>
        <w:jc w:val="both"/>
        <w:rPr>
          <w:rFonts w:ascii="Times New Roman" w:hAnsi="Times New Roman"/>
          <w:color w:val="000000"/>
          <w:sz w:val="24"/>
          <w:szCs w:val="24"/>
          <w:u w:color="000000"/>
          <w:bdr w:val="nil"/>
          <w:lang w:val="ro-RO"/>
        </w:rPr>
      </w:pPr>
    </w:p>
    <w:p w:rsidR="008326D3" w:rsidRPr="00ED3BBE" w:rsidRDefault="008326D3" w:rsidP="00840021">
      <w:pPr>
        <w:spacing w:after="1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>Informa</w:t>
      </w:r>
      <w:r w:rsidRPr="00ED3BBE">
        <w:rPr>
          <w:rFonts w:ascii="Times New Roman" w:hAnsiTheme="majorHAnsi"/>
          <w:b/>
          <w:i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>ii generale privind Societatea  PIE</w:t>
      </w:r>
      <w:r w:rsidR="00F729B5" w:rsidRPr="00ED3BBE">
        <w:rPr>
          <w:rFonts w:ascii="Times New Roman" w:hAnsi="Times New Roman"/>
          <w:b/>
          <w:i/>
          <w:sz w:val="24"/>
          <w:szCs w:val="24"/>
          <w:lang w:val="ro-RO"/>
        </w:rPr>
        <w:t>Ţ</w:t>
      </w: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>E S.A. Timişoara</w:t>
      </w:r>
    </w:p>
    <w:p w:rsidR="008326D3" w:rsidRPr="00ED3BBE" w:rsidRDefault="008326D3" w:rsidP="00840021">
      <w:pPr>
        <w:spacing w:after="16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C6E2C">
        <w:rPr>
          <w:rFonts w:ascii="Times New Roman" w:hAnsi="Times New Roman"/>
          <w:sz w:val="24"/>
          <w:szCs w:val="24"/>
          <w:lang w:val="ro-RO"/>
        </w:rPr>
        <w:t>Societatea  PIE</w:t>
      </w:r>
      <w:r w:rsidR="00F729B5" w:rsidRPr="00AC6E2C">
        <w:rPr>
          <w:rFonts w:ascii="Times New Roman" w:hAnsi="Times New Roman"/>
          <w:sz w:val="24"/>
          <w:szCs w:val="24"/>
          <w:lang w:val="ro-RO"/>
        </w:rPr>
        <w:t>Ţ</w:t>
      </w:r>
      <w:r w:rsidRPr="00AC6E2C">
        <w:rPr>
          <w:rFonts w:ascii="Times New Roman" w:hAnsi="Times New Roman"/>
          <w:sz w:val="24"/>
          <w:szCs w:val="24"/>
          <w:lang w:val="ro-RO"/>
        </w:rPr>
        <w:t>E S.A. Timişoara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FF23F0">
        <w:rPr>
          <w:rFonts w:ascii="Times New Roman" w:hAnsi="Times New Roman"/>
          <w:sz w:val="24"/>
          <w:szCs w:val="24"/>
          <w:lang w:val="ro-RO"/>
        </w:rPr>
        <w:t>în temeiul O.U.G. nr. 30/1997 a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fost înfiin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ată prin HCL Timişoara nr</w:t>
      </w:r>
      <w:r w:rsidR="00AC6E2C">
        <w:rPr>
          <w:rFonts w:ascii="Times New Roman" w:hAnsi="Times New Roman"/>
          <w:sz w:val="24"/>
          <w:szCs w:val="24"/>
          <w:lang w:val="ro-RO"/>
        </w:rPr>
        <w:t>. 202/18.11.1997 privind reorga</w:t>
      </w:r>
      <w:r w:rsidRPr="00ED3BBE">
        <w:rPr>
          <w:rFonts w:ascii="Times New Roman" w:hAnsi="Times New Roman"/>
          <w:sz w:val="24"/>
          <w:szCs w:val="24"/>
          <w:lang w:val="ro-RO"/>
        </w:rPr>
        <w:t>nizarea Regiei Autonome de Administrare a Pie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elor, </w:t>
      </w:r>
      <w:r w:rsidRPr="00FF23F0">
        <w:rPr>
          <w:rFonts w:ascii="Times New Roman" w:hAnsi="Times New Roman"/>
          <w:sz w:val="24"/>
          <w:szCs w:val="24"/>
          <w:lang w:val="ro-RO"/>
        </w:rPr>
        <w:t xml:space="preserve">Târgurilor </w:t>
      </w:r>
      <w:r w:rsidRPr="00FF23F0">
        <w:rPr>
          <w:rFonts w:ascii="Times New Roman" w:hAnsiTheme="majorHAnsi"/>
          <w:sz w:val="24"/>
          <w:szCs w:val="24"/>
          <w:lang w:val="ro-RO"/>
        </w:rPr>
        <w:t>ș</w:t>
      </w:r>
      <w:r w:rsidRPr="00FF23F0">
        <w:rPr>
          <w:rFonts w:ascii="Times New Roman" w:hAnsi="Times New Roman"/>
          <w:sz w:val="24"/>
          <w:szCs w:val="24"/>
          <w:lang w:val="ro-RO"/>
        </w:rPr>
        <w:t>i Oboarelor</w:t>
      </w:r>
      <w:r w:rsidR="00241F6D">
        <w:rPr>
          <w:rFonts w:ascii="Times New Roman" w:hAnsi="Times New Roman"/>
          <w:sz w:val="24"/>
          <w:szCs w:val="24"/>
          <w:lang w:val="ro-RO"/>
        </w:rPr>
        <w:t xml:space="preserve"> ca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23F0">
        <w:rPr>
          <w:rFonts w:ascii="Times New Roman" w:hAnsi="Times New Roman"/>
          <w:sz w:val="24"/>
          <w:szCs w:val="24"/>
          <w:lang w:val="ro-RO"/>
        </w:rPr>
        <w:t>societate pe ac</w:t>
      </w:r>
      <w:r w:rsidRPr="00FF23F0">
        <w:rPr>
          <w:rFonts w:ascii="Times New Roman" w:hAnsiTheme="majorHAnsi"/>
          <w:sz w:val="24"/>
          <w:szCs w:val="24"/>
          <w:lang w:val="ro-RO"/>
        </w:rPr>
        <w:t>ț</w:t>
      </w:r>
      <w:r w:rsidRPr="00FF23F0">
        <w:rPr>
          <w:rFonts w:ascii="Times New Roman" w:hAnsi="Times New Roman"/>
          <w:sz w:val="24"/>
          <w:szCs w:val="24"/>
          <w:lang w:val="ro-RO"/>
        </w:rPr>
        <w:t xml:space="preserve">iuni, având ca </w:t>
      </w:r>
      <w:r w:rsidRPr="00ED3BBE">
        <w:rPr>
          <w:rFonts w:ascii="Times New Roman" w:hAnsi="Times New Roman"/>
          <w:sz w:val="24"/>
          <w:szCs w:val="24"/>
          <w:lang w:val="ro-RO"/>
        </w:rPr>
        <w:t>ac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ionar unic Consiliul Local al Municipiului Timişoara.</w:t>
      </w:r>
    </w:p>
    <w:p w:rsidR="00C54BF0" w:rsidRDefault="008326D3" w:rsidP="00AC6E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lastRenderedPageBreak/>
        <w:tab/>
      </w:r>
      <w:proofErr w:type="spellStart"/>
      <w:r w:rsidRPr="00ED3BBE">
        <w:rPr>
          <w:rFonts w:ascii="Times New Roman" w:hAnsi="Times New Roman"/>
          <w:sz w:val="24"/>
          <w:szCs w:val="24"/>
        </w:rPr>
        <w:t>Societatea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D3BBE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persoană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juridică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română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având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forma </w:t>
      </w:r>
      <w:proofErr w:type="spellStart"/>
      <w:r w:rsidRPr="00ED3BBE">
        <w:rPr>
          <w:rFonts w:ascii="Times New Roman" w:hAnsi="Times New Roman"/>
          <w:sz w:val="24"/>
          <w:szCs w:val="24"/>
        </w:rPr>
        <w:t>juridică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/>
          <w:sz w:val="24"/>
          <w:szCs w:val="24"/>
        </w:rPr>
        <w:t>societate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pe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ac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iuni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3BBE">
        <w:rPr>
          <w:rFonts w:ascii="Times New Roman" w:hAnsi="Times New Roman"/>
          <w:sz w:val="24"/>
          <w:szCs w:val="24"/>
        </w:rPr>
        <w:t>activitatea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acest</w:t>
      </w:r>
      <w:r w:rsidR="00FF23F0">
        <w:rPr>
          <w:rFonts w:ascii="Times New Roman" w:hAnsi="Times New Roman"/>
          <w:sz w:val="24"/>
          <w:szCs w:val="24"/>
        </w:rPr>
        <w:t>eia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3F0">
        <w:rPr>
          <w:rFonts w:ascii="Times New Roman" w:hAnsi="Times New Roman"/>
          <w:sz w:val="24"/>
          <w:szCs w:val="24"/>
        </w:rPr>
        <w:t>fiind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3F0">
        <w:rPr>
          <w:rFonts w:ascii="Times New Roman" w:hAnsi="Times New Roman"/>
          <w:sz w:val="24"/>
          <w:szCs w:val="24"/>
        </w:rPr>
        <w:t>reglementată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F23F0">
        <w:rPr>
          <w:rFonts w:ascii="Times New Roman" w:hAnsi="Times New Roman"/>
          <w:sz w:val="24"/>
          <w:szCs w:val="24"/>
        </w:rPr>
        <w:t>prevederile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3F0">
        <w:rPr>
          <w:rFonts w:ascii="Times New Roman" w:hAnsi="Times New Roman"/>
          <w:sz w:val="24"/>
          <w:szCs w:val="24"/>
        </w:rPr>
        <w:t>actului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constitutiv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Theme="majorHAnsi"/>
          <w:sz w:val="24"/>
          <w:szCs w:val="24"/>
        </w:rPr>
        <w:t>ș</w:t>
      </w:r>
      <w:r w:rsidRPr="00ED3BBE">
        <w:rPr>
          <w:rFonts w:ascii="Times New Roman" w:hAnsi="Times New Roman"/>
          <w:sz w:val="24"/>
          <w:szCs w:val="24"/>
        </w:rPr>
        <w:t>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r w:rsidR="00FF23F0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ED3BBE">
        <w:rPr>
          <w:rFonts w:ascii="Times New Roman" w:hAnsi="Times New Roman"/>
          <w:sz w:val="24"/>
          <w:szCs w:val="24"/>
        </w:rPr>
        <w:t>desfăsoară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în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conformitate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D3BBE">
        <w:rPr>
          <w:rFonts w:ascii="Times New Roman" w:hAnsi="Times New Roman"/>
          <w:sz w:val="24"/>
          <w:szCs w:val="24"/>
        </w:rPr>
        <w:t>legisla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ia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română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în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vigoare</w:t>
      </w:r>
      <w:proofErr w:type="spellEnd"/>
      <w:r w:rsidRPr="00ED3BBE">
        <w:rPr>
          <w:rFonts w:ascii="Times New Roman" w:hAnsi="Times New Roman"/>
          <w:sz w:val="24"/>
          <w:szCs w:val="24"/>
        </w:rPr>
        <w:t>.</w:t>
      </w:r>
    </w:p>
    <w:p w:rsidR="00AC6E2C" w:rsidRPr="00C54BF0" w:rsidRDefault="00AC6E2C" w:rsidP="00AC6E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26D3" w:rsidRPr="00ED3BBE" w:rsidRDefault="008326D3" w:rsidP="00840021">
      <w:pPr>
        <w:jc w:val="both"/>
        <w:rPr>
          <w:rFonts w:ascii="Times New Roman" w:hAnsi="Times New Roman"/>
          <w:sz w:val="24"/>
          <w:szCs w:val="24"/>
        </w:rPr>
      </w:pPr>
      <w:r w:rsidRPr="00ED3BBE">
        <w:rPr>
          <w:rFonts w:ascii="Times New Roman" w:hAnsi="Times New Roman"/>
          <w:sz w:val="24"/>
          <w:szCs w:val="24"/>
        </w:rPr>
        <w:tab/>
      </w:r>
      <w:proofErr w:type="spellStart"/>
      <w:r w:rsidRPr="00ED3BBE">
        <w:rPr>
          <w:rFonts w:ascii="Times New Roman" w:hAnsi="Times New Roman"/>
          <w:sz w:val="24"/>
          <w:szCs w:val="24"/>
        </w:rPr>
        <w:t>Societatea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ED3BBE">
        <w:rPr>
          <w:rFonts w:ascii="Times New Roman" w:hAnsi="Times New Roman"/>
          <w:sz w:val="24"/>
          <w:szCs w:val="24"/>
        </w:rPr>
        <w:t>deschise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puncte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/>
          <w:sz w:val="24"/>
          <w:szCs w:val="24"/>
        </w:rPr>
        <w:t>lucru</w:t>
      </w:r>
      <w:proofErr w:type="spellEnd"/>
      <w:r w:rsidR="008239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9DD">
        <w:rPr>
          <w:rFonts w:ascii="Times New Roman" w:hAnsi="Times New Roman"/>
          <w:sz w:val="24"/>
          <w:szCs w:val="24"/>
        </w:rPr>
        <w:t>în</w:t>
      </w:r>
      <w:proofErr w:type="spellEnd"/>
      <w:r w:rsidR="008239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9DD">
        <w:rPr>
          <w:rFonts w:ascii="Times New Roman" w:hAnsi="Times New Roman"/>
          <w:sz w:val="24"/>
          <w:szCs w:val="24"/>
        </w:rPr>
        <w:t>următoarele</w:t>
      </w:r>
      <w:proofErr w:type="spellEnd"/>
      <w:r w:rsidR="008239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9DD">
        <w:rPr>
          <w:rFonts w:ascii="Times New Roman" w:hAnsi="Times New Roman"/>
          <w:sz w:val="24"/>
          <w:szCs w:val="24"/>
        </w:rPr>
        <w:t>locaţii</w:t>
      </w:r>
      <w:proofErr w:type="spellEnd"/>
      <w:r w:rsidRPr="00ED3BBE">
        <w:rPr>
          <w:rFonts w:ascii="Times New Roman" w:hAnsi="Times New Roman"/>
          <w:sz w:val="24"/>
          <w:szCs w:val="24"/>
        </w:rPr>
        <w:t>:</w:t>
      </w:r>
    </w:p>
    <w:p w:rsidR="008326D3" w:rsidRPr="00ED3BBE" w:rsidRDefault="008326D3" w:rsidP="008400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Badea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Câr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an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51AB5">
        <w:rPr>
          <w:rFonts w:ascii="Times New Roman" w:hAnsi="Times New Roman"/>
          <w:sz w:val="24"/>
          <w:szCs w:val="24"/>
        </w:rPr>
        <w:t>Timişoara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, Jud. </w:t>
      </w:r>
      <w:proofErr w:type="spellStart"/>
      <w:r w:rsidR="00851AB5">
        <w:rPr>
          <w:rFonts w:ascii="Times New Roman" w:hAnsi="Times New Roman"/>
          <w:sz w:val="24"/>
          <w:szCs w:val="24"/>
        </w:rPr>
        <w:t>Timiş</w:t>
      </w:r>
      <w:proofErr w:type="spellEnd"/>
      <w:r w:rsidR="00851AB5">
        <w:rPr>
          <w:rFonts w:ascii="Times New Roman" w:hAnsi="Times New Roman"/>
          <w:sz w:val="24"/>
          <w:szCs w:val="24"/>
        </w:rPr>
        <w:t>;</w:t>
      </w:r>
    </w:p>
    <w:p w:rsidR="008326D3" w:rsidRPr="00851AB5" w:rsidRDefault="008326D3" w:rsidP="00851AB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Lipovei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 (I.I. de la Brad – Str. </w:t>
      </w:r>
      <w:proofErr w:type="spellStart"/>
      <w:r w:rsidR="00851AB5">
        <w:rPr>
          <w:rFonts w:ascii="Times New Roman" w:hAnsi="Times New Roman"/>
          <w:sz w:val="24"/>
          <w:szCs w:val="24"/>
        </w:rPr>
        <w:t>Lotusului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851AB5">
        <w:rPr>
          <w:rFonts w:ascii="Times New Roman" w:hAnsi="Times New Roman"/>
          <w:sz w:val="24"/>
          <w:szCs w:val="24"/>
        </w:rPr>
        <w:t>Timişoara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, Jud. </w:t>
      </w:r>
      <w:proofErr w:type="spellStart"/>
      <w:r w:rsidR="00851AB5">
        <w:rPr>
          <w:rFonts w:ascii="Times New Roman" w:hAnsi="Times New Roman"/>
          <w:sz w:val="24"/>
          <w:szCs w:val="24"/>
        </w:rPr>
        <w:t>Timiş</w:t>
      </w:r>
      <w:proofErr w:type="spellEnd"/>
      <w:r w:rsidR="00851AB5">
        <w:rPr>
          <w:rFonts w:ascii="Times New Roman" w:hAnsi="Times New Roman"/>
          <w:sz w:val="24"/>
          <w:szCs w:val="24"/>
        </w:rPr>
        <w:t>;</w:t>
      </w:r>
    </w:p>
    <w:p w:rsidR="008326D3" w:rsidRPr="00851AB5" w:rsidRDefault="008326D3" w:rsidP="00851AB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Soarelui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 (Str. </w:t>
      </w:r>
      <w:proofErr w:type="spellStart"/>
      <w:r w:rsidR="00851AB5">
        <w:rPr>
          <w:rFonts w:ascii="Times New Roman" w:hAnsi="Times New Roman"/>
          <w:sz w:val="24"/>
          <w:szCs w:val="24"/>
        </w:rPr>
        <w:t>Oglinzilor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851AB5">
        <w:rPr>
          <w:rFonts w:ascii="Times New Roman" w:hAnsi="Times New Roman"/>
          <w:sz w:val="24"/>
          <w:szCs w:val="24"/>
        </w:rPr>
        <w:t>Timişoara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, Jud. </w:t>
      </w:r>
      <w:proofErr w:type="spellStart"/>
      <w:r w:rsidR="00851AB5">
        <w:rPr>
          <w:rFonts w:ascii="Times New Roman" w:hAnsi="Times New Roman"/>
          <w:sz w:val="24"/>
          <w:szCs w:val="24"/>
        </w:rPr>
        <w:t>Timiş</w:t>
      </w:r>
      <w:proofErr w:type="spellEnd"/>
      <w:r w:rsidR="00851AB5">
        <w:rPr>
          <w:rFonts w:ascii="Times New Roman" w:hAnsi="Times New Roman"/>
          <w:sz w:val="24"/>
          <w:szCs w:val="24"/>
        </w:rPr>
        <w:t>;</w:t>
      </w:r>
    </w:p>
    <w:p w:rsidR="008326D3" w:rsidRPr="00851AB5" w:rsidRDefault="008326D3" w:rsidP="00851AB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r w:rsidR="00851AB5">
        <w:rPr>
          <w:rFonts w:ascii="Times New Roman" w:hAnsi="Times New Roman"/>
          <w:sz w:val="24"/>
          <w:szCs w:val="24"/>
        </w:rPr>
        <w:t xml:space="preserve">N. </w:t>
      </w:r>
      <w:proofErr w:type="spellStart"/>
      <w:r w:rsidRPr="00ED3BBE">
        <w:rPr>
          <w:rFonts w:ascii="Times New Roman" w:hAnsi="Times New Roman"/>
          <w:sz w:val="24"/>
          <w:szCs w:val="24"/>
        </w:rPr>
        <w:t>Bălcescu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 (1 </w:t>
      </w:r>
      <w:proofErr w:type="spellStart"/>
      <w:r w:rsidR="00851AB5">
        <w:rPr>
          <w:rFonts w:ascii="Times New Roman" w:hAnsi="Times New Roman"/>
          <w:sz w:val="24"/>
          <w:szCs w:val="24"/>
        </w:rPr>
        <w:t>Decembrie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851AB5">
        <w:rPr>
          <w:rFonts w:ascii="Times New Roman" w:hAnsi="Times New Roman"/>
          <w:sz w:val="24"/>
          <w:szCs w:val="24"/>
        </w:rPr>
        <w:t>Timişoara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, Jud. </w:t>
      </w:r>
      <w:proofErr w:type="spellStart"/>
      <w:r w:rsidR="00851AB5">
        <w:rPr>
          <w:rFonts w:ascii="Times New Roman" w:hAnsi="Times New Roman"/>
          <w:sz w:val="24"/>
          <w:szCs w:val="24"/>
        </w:rPr>
        <w:t>Timiş</w:t>
      </w:r>
      <w:proofErr w:type="spellEnd"/>
      <w:r w:rsidR="00851AB5">
        <w:rPr>
          <w:rFonts w:ascii="Times New Roman" w:hAnsi="Times New Roman"/>
          <w:sz w:val="24"/>
          <w:szCs w:val="24"/>
        </w:rPr>
        <w:t>;</w:t>
      </w:r>
    </w:p>
    <w:p w:rsidR="008326D3" w:rsidRPr="00851AB5" w:rsidRDefault="008326D3" w:rsidP="00851AB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Doina</w:t>
      </w:r>
      <w:proofErr w:type="spellEnd"/>
      <w:r w:rsidR="00851A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23F0">
        <w:rPr>
          <w:rFonts w:ascii="Times New Roman" w:hAnsi="Times New Roman"/>
          <w:sz w:val="24"/>
          <w:szCs w:val="24"/>
        </w:rPr>
        <w:t>Timişoara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, </w:t>
      </w:r>
      <w:r w:rsidR="00851AB5">
        <w:rPr>
          <w:rFonts w:ascii="Times New Roman" w:hAnsi="Times New Roman"/>
          <w:sz w:val="24"/>
          <w:szCs w:val="24"/>
        </w:rPr>
        <w:t xml:space="preserve">Jud. </w:t>
      </w:r>
      <w:proofErr w:type="spellStart"/>
      <w:r w:rsidR="00851AB5">
        <w:rPr>
          <w:rFonts w:ascii="Times New Roman" w:hAnsi="Times New Roman"/>
          <w:sz w:val="24"/>
          <w:szCs w:val="24"/>
        </w:rPr>
        <w:t>Timiş</w:t>
      </w:r>
      <w:proofErr w:type="spellEnd"/>
      <w:r w:rsidR="00851AB5">
        <w:rPr>
          <w:rFonts w:ascii="Times New Roman" w:hAnsi="Times New Roman"/>
          <w:sz w:val="24"/>
          <w:szCs w:val="24"/>
        </w:rPr>
        <w:t>;</w:t>
      </w:r>
    </w:p>
    <w:p w:rsidR="008326D3" w:rsidRPr="00851AB5" w:rsidRDefault="008326D3" w:rsidP="00851AB5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Giroc</w:t>
      </w:r>
      <w:proofErr w:type="spellEnd"/>
      <w:r w:rsidR="00851AB5">
        <w:rPr>
          <w:rFonts w:ascii="Times New Roman" w:hAnsi="Times New Roman"/>
          <w:sz w:val="24"/>
          <w:szCs w:val="24"/>
        </w:rPr>
        <w:t>,</w:t>
      </w:r>
      <w:r w:rsidR="00851AB5" w:rsidRPr="0085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3F0">
        <w:rPr>
          <w:rFonts w:ascii="Times New Roman" w:hAnsi="Times New Roman"/>
          <w:sz w:val="24"/>
          <w:szCs w:val="24"/>
        </w:rPr>
        <w:t>Timişoara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, </w:t>
      </w:r>
      <w:r w:rsidR="00851AB5">
        <w:rPr>
          <w:rFonts w:ascii="Times New Roman" w:hAnsi="Times New Roman"/>
          <w:sz w:val="24"/>
          <w:szCs w:val="24"/>
        </w:rPr>
        <w:t xml:space="preserve">Jud. </w:t>
      </w:r>
      <w:proofErr w:type="spellStart"/>
      <w:r w:rsidR="00851AB5">
        <w:rPr>
          <w:rFonts w:ascii="Times New Roman" w:hAnsi="Times New Roman"/>
          <w:sz w:val="24"/>
          <w:szCs w:val="24"/>
        </w:rPr>
        <w:t>Timiş</w:t>
      </w:r>
      <w:proofErr w:type="spellEnd"/>
      <w:r w:rsidR="00851AB5">
        <w:rPr>
          <w:rFonts w:ascii="Times New Roman" w:hAnsi="Times New Roman"/>
          <w:sz w:val="24"/>
          <w:szCs w:val="24"/>
        </w:rPr>
        <w:t>;</w:t>
      </w:r>
    </w:p>
    <w:p w:rsidR="008326D3" w:rsidRPr="00FF23F0" w:rsidRDefault="008326D3" w:rsidP="00FF23F0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Dacia</w:t>
      </w:r>
      <w:r w:rsidR="00FF23F0">
        <w:rPr>
          <w:rFonts w:ascii="Times New Roman" w:hAnsi="Times New Roman"/>
          <w:sz w:val="24"/>
          <w:szCs w:val="24"/>
        </w:rPr>
        <w:t>,</w:t>
      </w:r>
      <w:r w:rsidR="00FF23F0" w:rsidRPr="0085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3F0">
        <w:rPr>
          <w:rFonts w:ascii="Times New Roman" w:hAnsi="Times New Roman"/>
          <w:sz w:val="24"/>
          <w:szCs w:val="24"/>
        </w:rPr>
        <w:t>Timişoara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, Jud. </w:t>
      </w:r>
      <w:proofErr w:type="spellStart"/>
      <w:r w:rsidR="00FF23F0">
        <w:rPr>
          <w:rFonts w:ascii="Times New Roman" w:hAnsi="Times New Roman"/>
          <w:sz w:val="24"/>
          <w:szCs w:val="24"/>
        </w:rPr>
        <w:t>Timiş</w:t>
      </w:r>
      <w:proofErr w:type="spellEnd"/>
      <w:r w:rsidR="00FF23F0">
        <w:rPr>
          <w:rFonts w:ascii="Times New Roman" w:hAnsi="Times New Roman"/>
          <w:sz w:val="24"/>
          <w:szCs w:val="24"/>
        </w:rPr>
        <w:t>;</w:t>
      </w:r>
    </w:p>
    <w:p w:rsidR="008326D3" w:rsidRPr="00ED3BBE" w:rsidRDefault="008326D3" w:rsidP="008400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700</w:t>
      </w:r>
      <w:r w:rsidR="00FF23F0">
        <w:rPr>
          <w:rFonts w:ascii="Times New Roman" w:hAnsi="Times New Roman"/>
          <w:sz w:val="24"/>
          <w:szCs w:val="24"/>
        </w:rPr>
        <w:t>,</w:t>
      </w:r>
      <w:r w:rsidR="00FF23F0" w:rsidRPr="0085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3F0">
        <w:rPr>
          <w:rFonts w:ascii="Times New Roman" w:hAnsi="Times New Roman"/>
          <w:sz w:val="24"/>
          <w:szCs w:val="24"/>
        </w:rPr>
        <w:t>Timişoara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, Jud. </w:t>
      </w:r>
      <w:proofErr w:type="spellStart"/>
      <w:r w:rsidR="00FF23F0">
        <w:rPr>
          <w:rFonts w:ascii="Times New Roman" w:hAnsi="Times New Roman"/>
          <w:sz w:val="24"/>
          <w:szCs w:val="24"/>
        </w:rPr>
        <w:t>Timiş</w:t>
      </w:r>
      <w:proofErr w:type="spellEnd"/>
      <w:r w:rsidR="00FF23F0">
        <w:rPr>
          <w:rFonts w:ascii="Times New Roman" w:hAnsi="Times New Roman"/>
          <w:sz w:val="24"/>
          <w:szCs w:val="24"/>
        </w:rPr>
        <w:t>;</w:t>
      </w:r>
    </w:p>
    <w:p w:rsidR="008326D3" w:rsidRPr="00FF23F0" w:rsidRDefault="008326D3" w:rsidP="00FF23F0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Iosefin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 (Str. </w:t>
      </w:r>
      <w:proofErr w:type="spellStart"/>
      <w:r w:rsidR="00FF23F0">
        <w:rPr>
          <w:rFonts w:ascii="Times New Roman" w:hAnsi="Times New Roman"/>
          <w:sz w:val="24"/>
          <w:szCs w:val="24"/>
        </w:rPr>
        <w:t>Iancu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3F0">
        <w:rPr>
          <w:rFonts w:ascii="Times New Roman" w:hAnsi="Times New Roman"/>
          <w:sz w:val="24"/>
          <w:szCs w:val="24"/>
        </w:rPr>
        <w:t>Văcărescu</w:t>
      </w:r>
      <w:proofErr w:type="spellEnd"/>
      <w:r w:rsidR="00FF23F0">
        <w:rPr>
          <w:rFonts w:ascii="Times New Roman" w:hAnsi="Times New Roman"/>
          <w:sz w:val="24"/>
          <w:szCs w:val="24"/>
        </w:rPr>
        <w:t>, nr. 33A</w:t>
      </w:r>
      <w:proofErr w:type="gramStart"/>
      <w:r w:rsidR="00FF23F0">
        <w:rPr>
          <w:rFonts w:ascii="Times New Roman" w:hAnsi="Times New Roman"/>
          <w:sz w:val="24"/>
          <w:szCs w:val="24"/>
        </w:rPr>
        <w:t>)</w:t>
      </w:r>
      <w:r w:rsidR="00FF23F0" w:rsidRPr="00FF23F0">
        <w:rPr>
          <w:rFonts w:ascii="Times New Roman" w:hAnsi="Times New Roman"/>
          <w:sz w:val="24"/>
          <w:szCs w:val="24"/>
        </w:rPr>
        <w:t xml:space="preserve"> </w:t>
      </w:r>
      <w:r w:rsidR="00FF23F0">
        <w:rPr>
          <w:rFonts w:ascii="Times New Roman" w:hAnsi="Times New Roman"/>
          <w:sz w:val="24"/>
          <w:szCs w:val="24"/>
        </w:rPr>
        <w:t>)</w:t>
      </w:r>
      <w:proofErr w:type="gramEnd"/>
      <w:r w:rsidR="00FF2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23F0">
        <w:rPr>
          <w:rFonts w:ascii="Times New Roman" w:hAnsi="Times New Roman"/>
          <w:sz w:val="24"/>
          <w:szCs w:val="24"/>
        </w:rPr>
        <w:t>Timişoara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, Jud. </w:t>
      </w:r>
      <w:proofErr w:type="spellStart"/>
      <w:r w:rsidR="00FF23F0">
        <w:rPr>
          <w:rFonts w:ascii="Times New Roman" w:hAnsi="Times New Roman"/>
          <w:sz w:val="24"/>
          <w:szCs w:val="24"/>
        </w:rPr>
        <w:t>Timiş</w:t>
      </w:r>
      <w:proofErr w:type="spellEnd"/>
      <w:r w:rsidR="00FF23F0">
        <w:rPr>
          <w:rFonts w:ascii="Times New Roman" w:hAnsi="Times New Roman"/>
          <w:sz w:val="24"/>
          <w:szCs w:val="24"/>
        </w:rPr>
        <w:t>;</w:t>
      </w:r>
    </w:p>
    <w:p w:rsidR="008326D3" w:rsidRDefault="008326D3" w:rsidP="004F4534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Pia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/>
          <w:sz w:val="24"/>
          <w:szCs w:val="24"/>
        </w:rPr>
        <w:t>Gros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 (Str. </w:t>
      </w:r>
      <w:proofErr w:type="spellStart"/>
      <w:r w:rsidR="00FF23F0">
        <w:rPr>
          <w:rFonts w:ascii="Times New Roman" w:hAnsi="Times New Roman"/>
          <w:sz w:val="24"/>
          <w:szCs w:val="24"/>
        </w:rPr>
        <w:t>Ovidiu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3F0">
        <w:rPr>
          <w:rFonts w:ascii="Times New Roman" w:hAnsi="Times New Roman"/>
          <w:sz w:val="24"/>
          <w:szCs w:val="24"/>
        </w:rPr>
        <w:t>Balea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, nr. 2), </w:t>
      </w:r>
      <w:proofErr w:type="spellStart"/>
      <w:r w:rsidR="00FF23F0">
        <w:rPr>
          <w:rFonts w:ascii="Times New Roman" w:hAnsi="Times New Roman"/>
          <w:sz w:val="24"/>
          <w:szCs w:val="24"/>
        </w:rPr>
        <w:t>Timişoara</w:t>
      </w:r>
      <w:proofErr w:type="spellEnd"/>
      <w:r w:rsidR="00FF23F0">
        <w:rPr>
          <w:rFonts w:ascii="Times New Roman" w:hAnsi="Times New Roman"/>
          <w:sz w:val="24"/>
          <w:szCs w:val="24"/>
        </w:rPr>
        <w:t xml:space="preserve">, Jud. </w:t>
      </w:r>
      <w:proofErr w:type="spellStart"/>
      <w:r w:rsidR="00FF23F0">
        <w:rPr>
          <w:rFonts w:ascii="Times New Roman" w:hAnsi="Times New Roman"/>
          <w:sz w:val="24"/>
          <w:szCs w:val="24"/>
        </w:rPr>
        <w:t>Timiş</w:t>
      </w:r>
      <w:proofErr w:type="spellEnd"/>
      <w:r w:rsidR="00FF23F0">
        <w:rPr>
          <w:rFonts w:ascii="Times New Roman" w:hAnsi="Times New Roman"/>
          <w:sz w:val="24"/>
          <w:szCs w:val="24"/>
        </w:rPr>
        <w:t>;</w:t>
      </w:r>
    </w:p>
    <w:p w:rsidR="00095F8E" w:rsidRPr="004F4534" w:rsidRDefault="00095F8E" w:rsidP="004F4534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Piaţa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Str. </w:t>
      </w:r>
      <w:proofErr w:type="spellStart"/>
      <w:r>
        <w:rPr>
          <w:rFonts w:ascii="Times New Roman" w:hAnsi="Times New Roman"/>
          <w:sz w:val="24"/>
          <w:szCs w:val="24"/>
        </w:rPr>
        <w:t>Grigore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Alexandrescu</w:t>
      </w:r>
      <w:proofErr w:type="spellEnd"/>
      <w:r w:rsidR="008239DD">
        <w:rPr>
          <w:rFonts w:ascii="Times New Roman" w:hAnsi="Times New Roman"/>
          <w:sz w:val="24"/>
          <w:szCs w:val="24"/>
        </w:rPr>
        <w:t>.</w:t>
      </w:r>
    </w:p>
    <w:p w:rsidR="00F50007" w:rsidRPr="00F50007" w:rsidRDefault="00F50007" w:rsidP="00F5000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asemenea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societatea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sucursale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filiale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agen</w:t>
      </w:r>
      <w:r w:rsidR="00241F6D">
        <w:rPr>
          <w:rFonts w:ascii="Times New Roman" w:hAnsi="Times New Roman"/>
          <w:sz w:val="24"/>
          <w:szCs w:val="24"/>
        </w:rPr>
        <w:t>ţii</w:t>
      </w:r>
      <w:proofErr w:type="spellEnd"/>
      <w:r w:rsidR="00241F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1F6D">
        <w:rPr>
          <w:rFonts w:ascii="Times New Roman" w:hAnsi="Times New Roman"/>
          <w:sz w:val="24"/>
          <w:szCs w:val="24"/>
        </w:rPr>
        <w:t>reprezentanţe</w:t>
      </w:r>
      <w:proofErr w:type="spellEnd"/>
      <w:r w:rsidR="00241F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1F6D">
        <w:rPr>
          <w:rFonts w:ascii="Times New Roman" w:hAnsi="Times New Roman"/>
          <w:sz w:val="24"/>
          <w:szCs w:val="24"/>
        </w:rPr>
        <w:t>puncte</w:t>
      </w:r>
      <w:proofErr w:type="spellEnd"/>
      <w:r w:rsidR="00241F6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41F6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ucru</w:t>
      </w:r>
      <w:proofErr w:type="spellEnd"/>
      <w:r>
        <w:rPr>
          <w:rFonts w:ascii="Times New Roman" w:hAnsi="Times New Roman"/>
          <w:sz w:val="24"/>
          <w:szCs w:val="24"/>
        </w:rPr>
        <w:t xml:space="preserve"> situate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localităţi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ţară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străinătate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F4793" w:rsidRPr="00ED3BBE" w:rsidRDefault="008326D3" w:rsidP="00335CC1">
      <w:pPr>
        <w:autoSpaceDE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t>Obiectul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/>
          <w:sz w:val="24"/>
          <w:szCs w:val="24"/>
        </w:rPr>
        <w:t>activitate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D3BBE">
        <w:rPr>
          <w:rFonts w:ascii="Times New Roman" w:hAnsi="Times New Roman"/>
          <w:sz w:val="24"/>
          <w:szCs w:val="24"/>
        </w:rPr>
        <w:t>societă</w:t>
      </w:r>
      <w:r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ii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D3BBE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axat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pe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următoarele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domenii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/>
          <w:sz w:val="24"/>
          <w:szCs w:val="24"/>
        </w:rPr>
        <w:t>activitate</w:t>
      </w:r>
      <w:proofErr w:type="spellEnd"/>
      <w:r w:rsidRPr="00ED3BBE">
        <w:rPr>
          <w:rFonts w:ascii="Times New Roman" w:hAnsi="Times New Roman"/>
          <w:sz w:val="24"/>
          <w:szCs w:val="24"/>
          <w:lang w:val="ro-RO"/>
        </w:rPr>
        <w:t>: produc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ie, servicii, construc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ii, comer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8326D3" w:rsidRPr="00ED3BBE" w:rsidRDefault="008326D3" w:rsidP="00840021">
      <w:pPr>
        <w:autoSpaceDE w:val="0"/>
        <w:adjustRightInd w:val="0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D3BBE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ED3BBE">
        <w:rPr>
          <w:rFonts w:ascii="Times New Roman" w:hAnsi="Times New Roman"/>
          <w:b/>
          <w:sz w:val="24"/>
          <w:szCs w:val="24"/>
        </w:rPr>
        <w:t xml:space="preserve"> principal - </w:t>
      </w:r>
      <w:proofErr w:type="spellStart"/>
      <w:r w:rsidRPr="00ED3BBE">
        <w:rPr>
          <w:rFonts w:ascii="Times New Roman" w:hAnsi="Times New Roman"/>
          <w:b/>
          <w:sz w:val="24"/>
          <w:szCs w:val="24"/>
        </w:rPr>
        <w:t>servicii</w:t>
      </w:r>
      <w:proofErr w:type="spellEnd"/>
    </w:p>
    <w:p w:rsidR="008326D3" w:rsidRPr="00ED3BBE" w:rsidRDefault="008326D3" w:rsidP="00840021">
      <w:pPr>
        <w:autoSpaceDE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ED3BBE">
        <w:rPr>
          <w:rFonts w:ascii="Times New Roman" w:hAnsi="Times New Roman"/>
          <w:b/>
          <w:sz w:val="24"/>
          <w:szCs w:val="24"/>
        </w:rPr>
        <w:t>A.</w:t>
      </w:r>
      <w:r w:rsidRPr="00ED3BBE">
        <w:rPr>
          <w:rFonts w:ascii="Times New Roman" w:hAnsi="Times New Roman"/>
          <w:sz w:val="24"/>
          <w:szCs w:val="24"/>
        </w:rPr>
        <w:t xml:space="preserve"> </w:t>
      </w:r>
      <w:r w:rsidRPr="00ED3B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bCs/>
          <w:sz w:val="24"/>
          <w:szCs w:val="24"/>
        </w:rPr>
        <w:t>Activitate</w:t>
      </w:r>
      <w:proofErr w:type="spellEnd"/>
      <w:r w:rsidRPr="00ED3B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bCs/>
          <w:sz w:val="24"/>
          <w:szCs w:val="24"/>
        </w:rPr>
        <w:t>principală</w:t>
      </w:r>
      <w:proofErr w:type="spellEnd"/>
      <w:r w:rsidRPr="00ED3BBE">
        <w:rPr>
          <w:rFonts w:ascii="Times New Roman" w:hAnsi="Times New Roman"/>
          <w:b/>
          <w:bCs/>
          <w:sz w:val="24"/>
          <w:szCs w:val="24"/>
        </w:rPr>
        <w:t>:</w:t>
      </w:r>
    </w:p>
    <w:p w:rsidR="008326D3" w:rsidRPr="00241F6D" w:rsidRDefault="008326D3" w:rsidP="00241F6D">
      <w:pPr>
        <w:keepNext/>
        <w:tabs>
          <w:tab w:val="center" w:pos="1560"/>
        </w:tabs>
        <w:spacing w:after="0"/>
        <w:ind w:left="720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ED3BBE">
        <w:rPr>
          <w:rFonts w:ascii="Times New Roman" w:eastAsia="ArialOOEnc" w:hAnsi="Times New Roman"/>
          <w:b/>
          <w:sz w:val="24"/>
          <w:szCs w:val="24"/>
        </w:rPr>
        <w:t xml:space="preserve">6832 - </w:t>
      </w:r>
      <w:proofErr w:type="spellStart"/>
      <w:r w:rsidR="00E107C5"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Administrarea</w:t>
      </w:r>
      <w:proofErr w:type="spellEnd"/>
      <w:r w:rsidR="00E107C5"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imobilelor</w:t>
      </w:r>
      <w:proofErr w:type="spellEnd"/>
      <w:r w:rsidR="00E107C5"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</w:t>
      </w:r>
      <w:proofErr w:type="spellEnd"/>
      <w:r w:rsidR="00E107C5"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bază</w:t>
      </w:r>
      <w:proofErr w:type="spellEnd"/>
      <w:r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comision</w:t>
      </w:r>
      <w:proofErr w:type="spellEnd"/>
      <w:r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sau</w:t>
      </w:r>
      <w:proofErr w:type="spellEnd"/>
      <w:r w:rsidRPr="00ED3BB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contract</w:t>
      </w:r>
    </w:p>
    <w:p w:rsidR="008326D3" w:rsidRPr="00ED3BBE" w:rsidRDefault="008326D3" w:rsidP="007F4793">
      <w:pPr>
        <w:autoSpaceDE w:val="0"/>
        <w:adjustRightInd w:val="0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ED3BBE">
        <w:rPr>
          <w:rFonts w:ascii="Times New Roman" w:hAnsi="Times New Roman"/>
          <w:b/>
          <w:bCs/>
          <w:iCs/>
          <w:sz w:val="24"/>
          <w:szCs w:val="24"/>
        </w:rPr>
        <w:t xml:space="preserve">B. </w:t>
      </w:r>
      <w:proofErr w:type="spellStart"/>
      <w:r w:rsidRPr="00ED3BBE">
        <w:rPr>
          <w:rFonts w:ascii="Times New Roman" w:hAnsi="Times New Roman"/>
          <w:b/>
          <w:bCs/>
          <w:iCs/>
          <w:sz w:val="24"/>
          <w:szCs w:val="24"/>
        </w:rPr>
        <w:t>Alte</w:t>
      </w:r>
      <w:proofErr w:type="spellEnd"/>
      <w:r w:rsidRPr="00ED3BB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bCs/>
          <w:iCs/>
          <w:sz w:val="24"/>
          <w:szCs w:val="24"/>
        </w:rPr>
        <w:t>activităţi</w:t>
      </w:r>
      <w:proofErr w:type="spellEnd"/>
      <w:r w:rsidRPr="00ED3BB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bCs/>
          <w:iCs/>
          <w:sz w:val="24"/>
          <w:szCs w:val="24"/>
        </w:rPr>
        <w:t>secundare</w:t>
      </w:r>
      <w:proofErr w:type="spellEnd"/>
      <w:r w:rsidRPr="00ED3BB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Pr="00ED3BBE">
        <w:rPr>
          <w:rFonts w:ascii="Times New Roman" w:hAnsi="Times New Roman"/>
          <w:bCs/>
          <w:iCs/>
          <w:sz w:val="24"/>
          <w:szCs w:val="24"/>
        </w:rPr>
        <w:t xml:space="preserve">conform </w:t>
      </w:r>
      <w:proofErr w:type="spellStart"/>
      <w:r w:rsidRPr="00ED3BBE">
        <w:rPr>
          <w:rFonts w:ascii="Times New Roman" w:hAnsi="Times New Roman"/>
          <w:bCs/>
          <w:iCs/>
          <w:sz w:val="24"/>
          <w:szCs w:val="24"/>
        </w:rPr>
        <w:t>codificării</w:t>
      </w:r>
      <w:proofErr w:type="spellEnd"/>
      <w:r w:rsidRPr="00ED3BBE">
        <w:rPr>
          <w:rFonts w:ascii="Times New Roman" w:hAnsi="Times New Roman"/>
          <w:bCs/>
          <w:iCs/>
          <w:sz w:val="24"/>
          <w:szCs w:val="24"/>
        </w:rPr>
        <w:t xml:space="preserve"> CAEN, </w:t>
      </w:r>
      <w:proofErr w:type="spellStart"/>
      <w:r w:rsidRPr="00ED3BBE">
        <w:rPr>
          <w:rFonts w:ascii="Times New Roman" w:hAnsi="Times New Roman"/>
          <w:bCs/>
          <w:iCs/>
          <w:sz w:val="24"/>
          <w:szCs w:val="24"/>
        </w:rPr>
        <w:t>sunt</w:t>
      </w:r>
      <w:proofErr w:type="spellEnd"/>
      <w:r w:rsidRPr="00ED3BBE">
        <w:rPr>
          <w:rFonts w:ascii="Times New Roman" w:hAnsi="Times New Roman"/>
          <w:bCs/>
          <w:iCs/>
          <w:sz w:val="24"/>
          <w:szCs w:val="24"/>
        </w:rPr>
        <w:t>:</w:t>
      </w:r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0240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Activită</w:t>
      </w:r>
      <w:r w:rsidRPr="00ED3BBE">
        <w:rPr>
          <w:rFonts w:ascii="Times New Roman" w:hAnsiTheme="majorHAnsi"/>
          <w:bCs/>
          <w:color w:val="333333"/>
          <w:sz w:val="24"/>
          <w:szCs w:val="24"/>
          <w:shd w:val="clear" w:color="auto" w:fill="FFFFFF"/>
        </w:rPr>
        <w:t>ț</w:t>
      </w:r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servicii</w:t>
      </w:r>
      <w:proofErr w:type="spellEnd"/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anexe</w:t>
      </w:r>
      <w:proofErr w:type="spellEnd"/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silviculturii</w:t>
      </w:r>
      <w:proofErr w:type="spellEnd"/>
    </w:p>
    <w:p w:rsidR="008326D3" w:rsidRPr="00ED3BBE" w:rsidRDefault="008326D3" w:rsidP="00840021">
      <w:pPr>
        <w:autoSpaceDE w:val="0"/>
        <w:adjustRightInd w:val="0"/>
        <w:spacing w:after="0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1039 </w:t>
      </w:r>
      <w:proofErr w:type="spellStart"/>
      <w:r w:rsidR="00A32090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Prelucrarea</w:t>
      </w:r>
      <w:proofErr w:type="spellEnd"/>
      <w:r w:rsidR="00A32090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32090" w:rsidRPr="00ED3BBE">
        <w:rPr>
          <w:rFonts w:ascii="Times New Roman" w:hAnsiTheme="majorHAnsi"/>
          <w:bCs/>
          <w:color w:val="333333"/>
          <w:sz w:val="24"/>
          <w:szCs w:val="24"/>
          <w:shd w:val="clear" w:color="auto" w:fill="FFFFFF"/>
        </w:rPr>
        <w:t>ș</w:t>
      </w:r>
      <w:r w:rsidR="00A32090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="00A32090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32090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conservarea</w:t>
      </w:r>
      <w:proofErr w:type="spellEnd"/>
      <w:r w:rsidR="00A32090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32090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fructelor</w:t>
      </w:r>
      <w:proofErr w:type="spellEnd"/>
      <w:r w:rsidR="00A32090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32090" w:rsidRPr="00ED3BBE">
        <w:rPr>
          <w:rFonts w:ascii="Times New Roman" w:hAnsiTheme="majorHAnsi"/>
          <w:bCs/>
          <w:color w:val="333333"/>
          <w:sz w:val="24"/>
          <w:szCs w:val="24"/>
          <w:shd w:val="clear" w:color="auto" w:fill="FFFFFF"/>
        </w:rPr>
        <w:t>ș</w:t>
      </w:r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legumelor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1101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Distilarea</w:t>
      </w:r>
      <w:proofErr w:type="spellEnd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rafinarea</w:t>
      </w:r>
      <w:proofErr w:type="spellEnd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bCs/>
          <w:color w:val="333333"/>
          <w:sz w:val="24"/>
          <w:szCs w:val="24"/>
          <w:shd w:val="clear" w:color="auto" w:fill="FFFFFF"/>
        </w:rPr>
        <w:t>ș</w:t>
      </w:r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i</w:t>
      </w:r>
      <w:proofErr w:type="spellEnd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mixarea</w:t>
      </w:r>
      <w:proofErr w:type="spellEnd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bă</w:t>
      </w:r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uturilor</w:t>
      </w:r>
      <w:proofErr w:type="spellEnd"/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alcoolice</w:t>
      </w:r>
      <w:proofErr w:type="spellEnd"/>
    </w:p>
    <w:p w:rsidR="008326D3" w:rsidRPr="00ED3BBE" w:rsidRDefault="008326D3" w:rsidP="00840021">
      <w:pPr>
        <w:autoSpaceDE w:val="0"/>
        <w:adjustRightInd w:val="0"/>
        <w:spacing w:after="0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1102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Fabricarea</w:t>
      </w:r>
      <w:proofErr w:type="spellEnd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vinurilor</w:t>
      </w:r>
      <w:proofErr w:type="spellEnd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din </w:t>
      </w:r>
      <w:proofErr w:type="spellStart"/>
      <w:r w:rsidRPr="00ED3B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struguri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3700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Colectarea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epurarea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apelor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uzate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3811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Colectarea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eurilor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nepericuloase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3812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Colectarea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eurilor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periculoase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3821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Tratarea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eliminarea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eurilor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nepericuloase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3822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Tratarea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eliminarea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eurilor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periculoase</w:t>
      </w:r>
      <w:proofErr w:type="spellEnd"/>
    </w:p>
    <w:p w:rsidR="008326D3" w:rsidRPr="00ED3BBE" w:rsidRDefault="00E107C5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3831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Demontarea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dezasamblarea</w:t>
      </w:r>
      <w:proofErr w:type="spellEnd"/>
      <w:r w:rsidR="00A32090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="00A32090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</w:t>
      </w:r>
      <w:r w:rsidR="00A32090"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A32090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inilor</w:t>
      </w:r>
      <w:proofErr w:type="spellEnd"/>
      <w:r w:rsidR="00A32090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32090"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</w:t>
      </w:r>
      <w:proofErr w:type="gram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echipamentelor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scoase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din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uz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pentru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recuperarea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materialelor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8326D3" w:rsidRPr="00ED3BBE" w:rsidRDefault="008326D3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3832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Recuperarea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materialelor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reciclabile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sortate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3900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Activită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servicii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decontaminare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4511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Comer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cu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autot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urisme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autovehicule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E107C5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oare</w:t>
      </w:r>
      <w:proofErr w:type="spellEnd"/>
      <w:r w:rsidR="00E107C5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(sub 3</w:t>
      </w:r>
      <w:proofErr w:type="gramStart"/>
      <w:r w:rsidR="00E107C5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,5</w:t>
      </w:r>
      <w:proofErr w:type="gramEnd"/>
      <w:r w:rsidR="00E107C5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tone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4519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Comer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cu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alte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autovehicule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4520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Între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inerea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repararea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autovehiculelor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4531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Comer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cu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ridicata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piese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accesorii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pentru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autovehicule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4532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Comer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cu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amănuntul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piese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accesorii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pentru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autovehicule</w:t>
      </w:r>
      <w:proofErr w:type="spellEnd"/>
    </w:p>
    <w:p w:rsidR="008326D3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4611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Intermedieri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în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comer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ul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cu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materii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prime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agricole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anim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ale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vii,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materii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prime textile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cu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semifabricate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334A21" w:rsidRPr="00ED3BBE" w:rsidRDefault="00A32090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4613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Intermedieri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în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comer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ul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cu material </w:t>
      </w:r>
      <w:proofErr w:type="spellStart"/>
      <w:proofErr w:type="gram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lemnos</w:t>
      </w:r>
      <w:proofErr w:type="spellEnd"/>
      <w:proofErr w:type="gram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ș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mate</w:t>
      </w:r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riale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construc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ii</w:t>
      </w:r>
      <w:proofErr w:type="spellEnd"/>
    </w:p>
    <w:p w:rsidR="008326D3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1" w:tooltip="4617 Intermedieri în comertul cu produse alimentare, bauturi şi tutun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4617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Intermedieri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ul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produse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alimentare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băuturi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tutun</w:t>
        </w:r>
        <w:proofErr w:type="spellEnd"/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2" w:tooltip="4621 Comerţ cu ridicata al cerealelor, semintelor, furajelor şi tutunului neprelucrat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4621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u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ridicata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cerealelor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semin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elor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furajelor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tutunului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neprelucrat</w:t>
        </w:r>
        <w:proofErr w:type="spellEnd"/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3" w:tooltip="4622 Comerţ cu ridicata al florilor şi al plantelor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4622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ridicata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florilor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plantelor</w:t>
        </w:r>
        <w:proofErr w:type="spellEnd"/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4" w:tooltip="4623 Comerţ cu ridicata al animalelor vii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4623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ridicata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animalelor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vii</w:t>
        </w:r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5" w:tooltip="4631 Comerţ cu ridicata al fructelor şi legumelor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4631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ridicata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fructelor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legumelor</w:t>
        </w:r>
        <w:proofErr w:type="spellEnd"/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6" w:tooltip="4633 Comerţ cu ridicata al produselor lactate, oualelor, uleiurilor şi grasimilor comestibile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4633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icata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produselor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lactate,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ouălelor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uleiurilor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grăsimilor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comestibile</w:t>
        </w:r>
        <w:proofErr w:type="spellEnd"/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17" w:tooltip="4634 Comerţ cu ridicata al bauturilor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4634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ridicata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bă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uturilor</w:t>
        </w:r>
        <w:proofErr w:type="spellEnd"/>
      </w:hyperlink>
    </w:p>
    <w:p w:rsidR="008326D3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8" w:tooltip="4637 Comerţ cu ridicata cu cafea, ceai, cacao şi condimente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4637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ridicata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cafea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ceai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cacao </w:t>
        </w:r>
        <w:proofErr w:type="spellStart"/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condimente</w:t>
        </w:r>
        <w:proofErr w:type="spellEnd"/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19" w:tooltip="4638 Comerţ cu ridicata specializat al altor alimente, inclusiv peste, crustacee şi moluste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4638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ridicata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specializat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altor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alimente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inclusiv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pe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crustacee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molu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te</w:t>
        </w:r>
        <w:proofErr w:type="spellEnd"/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0" w:tooltip="4690 Comerţ cu ridicata nespecializat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4690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ridicata</w:t>
        </w:r>
        <w:proofErr w:type="spellEnd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334A21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nespecializat</w:t>
        </w:r>
        <w:proofErr w:type="spellEnd"/>
      </w:hyperlink>
    </w:p>
    <w:p w:rsidR="00334A21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1" w:tooltip="4711 Comerţ cu amanuntul în magazine nespecializate, cu vânzare predominanta de produse alimentare, bauturi şi tutun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4711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amă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nuntul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magazine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nespeci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alizate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cu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vânzare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predominantă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produse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alimentare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băuturi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tutun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2" w:tooltip="4719 Comerţ cu amanuntul în magazine nespecializate, cu vânzare predominanta de produse nealimentare 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4719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Comer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cu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amă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nuntul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magazine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nespecializate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cu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vânzare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predominant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ă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produse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nealimentare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3" w:tooltip="5210 Depozitari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5210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Depozită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4" w:tooltip="5221 Activităţi de servicii anexe pentru transporturi terestre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5221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servicii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anexe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pentru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transporturi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terestre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5" w:tooltip="5224 Manipulari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522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4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Manipulă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6" w:tooltip="5610 Restaurante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5610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Restaurante</w:t>
        </w:r>
        <w:proofErr w:type="spellEnd"/>
      </w:hyperlink>
    </w:p>
    <w:p w:rsidR="008326D3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7" w:tooltip="5629 Alte activităţi de alimentatie n.c.a." w:history="1">
        <w:proofErr w:type="gram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5629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Alte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ăţi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alimenta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n.c.a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gram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28" w:tooltip="5920 Activităţi de realizare a înregistrarilor audio şi activităţi de editare muzicala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5920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vităţi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realizare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gram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</w:t>
        </w:r>
        <w:proofErr w:type="gram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înregistră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audio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editare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muzical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ă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29" w:tooltip="6203 Activităţi de management (gestiune şi exploatare) a mijloacelor de calcul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6203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management (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gestiune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exploatare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) a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mijloacelor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calcul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0" w:tooltip="6311 Prelucrarea datelor, administrarea paginilor web şi activităţi conexe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6311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Prelucrarea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datelor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administrarea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paginilor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web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conexe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1" w:tooltip="6399 Alte activităţi de servicii informationale n.c.a." w:history="1">
        <w:proofErr w:type="gram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6399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Alte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servicii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informa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ionale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n.c.a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gramEnd"/>
      </w:hyperlink>
    </w:p>
    <w:p w:rsidR="008326D3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2" w:tooltip="6820 Închirierea şi subînchirierea bunurilor imobiliare proprii sau în leasing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6820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Închirierea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subînchirierea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bunurilor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imobiliare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proprii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sau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leasing</w:t>
        </w:r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3" w:tooltip="7021 Activităţi de consultanta în domeniul relatiilor publice şi al comunicarii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7021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consultan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ă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domeniul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rela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iilor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publice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comunică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rii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4" w:tooltip="7022 Activităţi de consultanta pentru afaceri şi management" w:history="1"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7022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consultan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ă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pentru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afaceri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management</w:t>
        </w:r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5" w:tooltip="7120 Activităţi de testare şi analize tehnice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7120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testare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analize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tehnice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6" w:tooltip="7320 Activităţi de studiere a pietei şi de sondare a opiniei publice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7320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studiere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pietei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sondare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gram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</w:t>
        </w:r>
        <w:proofErr w:type="gram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opiniei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publice</w:t>
        </w:r>
        <w:proofErr w:type="spellEnd"/>
      </w:hyperlink>
      <w:r w:rsidR="00804E38" w:rsidRPr="00ED3BBE">
        <w:rPr>
          <w:rFonts w:ascii="Times New Roman" w:hAnsi="Times New Roman"/>
          <w:sz w:val="24"/>
          <w:szCs w:val="24"/>
        </w:rPr>
        <w:t>,</w:t>
      </w:r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7" w:tooltip="7410 Activităţi de design specializat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7410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design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specializat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8" w:tooltip="7490 Alte activităţi profesionale, stiintifice şi tehnice n.c.a." w:history="1">
        <w:proofErr w:type="gram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7490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Alte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profesionale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stiintifice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tehnice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n.c.a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gram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39" w:tooltip="7739 Activităţi de închiriere şi leasing-ul altor masini, echipamente şi bunuri tangibile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7739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închiriere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leasing-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ul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alt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or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ma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ș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ini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echipamente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bunuri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tangibile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0" w:tooltip="7740 Leasing de bunuri intangibile (exclusiv financiare)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7740 Leasing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bunuri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intangibile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(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exclusiv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financiare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)</w:t>
        </w:r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1" w:tooltip="8110 Activităţi de servicii suport combinate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8110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servicii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suport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combinate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2" w:tooltip="8129 Alte activităţi de curatenie n.c.a." w:history="1">
        <w:proofErr w:type="gram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8129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Alte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cură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enie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n.c.a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gram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3" w:tooltip="8220 Activităţi ale centrelor de intermediere telefonică (call center)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8220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centrelor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intermediere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telefonică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(call center)</w:t>
        </w:r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4" w:tooltip="8230 Activităţi de organizare a expozitiilor, târgurilor şi congreselor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8230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</w:t>
        </w:r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tivităţi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organizare</w:t>
        </w:r>
        <w:proofErr w:type="spell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gram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</w:t>
        </w:r>
        <w:proofErr w:type="gramEnd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A32090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expozi</w:t>
        </w:r>
        <w:r w:rsidR="00A32090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iilor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,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târgurilor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congreselor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5" w:tooltip="8291 Activităţi ale agentiilor de colectare şi a birourilor (oficiilor) de raportare a creditului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8291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agentiilor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colectare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birourilor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(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oficiilor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)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raportare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creditului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6" w:tooltip="8299 Alte activităţi de servicii suport pentru întreprinderi n.c.a." w:history="1">
        <w:proofErr w:type="gram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8299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Alte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servicii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suport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pentru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întreprinderi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n.c.a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gram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7" w:tooltip="8411 Servicii de administratie publică generală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8411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Servicii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de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administratie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publică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generală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8" w:tooltip="8551 Învatamânt în domeniul sportiv şi recreational" w:history="1"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8551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Învă</w:t>
        </w:r>
        <w:r w:rsidR="00543ADA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ă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mân</w:t>
        </w:r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t</w:t>
        </w:r>
        <w:proofErr w:type="spellEnd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</w:t>
        </w:r>
        <w:proofErr w:type="spellEnd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domeniul</w:t>
        </w:r>
        <w:proofErr w:type="spellEnd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sportiv</w:t>
        </w:r>
        <w:proofErr w:type="spellEnd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şi</w:t>
        </w:r>
        <w:proofErr w:type="spellEnd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recrea</w:t>
        </w:r>
        <w:r w:rsidR="00543ADA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ional</w:t>
        </w:r>
        <w:proofErr w:type="spellEnd"/>
      </w:hyperlink>
    </w:p>
    <w:p w:rsidR="00804E38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49" w:tooltip="8560 Activităţi de servicii suport pentru învatamânt" w:history="1"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8560 </w:t>
        </w:r>
        <w:proofErr w:type="spellStart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d</w:t>
        </w:r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e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servicii</w:t>
        </w:r>
        <w:proofErr w:type="spellEnd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suport</w:t>
        </w:r>
        <w:proofErr w:type="spellEnd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pentru</w:t>
        </w:r>
        <w:proofErr w:type="spellEnd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învaă</w:t>
        </w:r>
        <w:r w:rsidR="00543ADA" w:rsidRPr="00ED3BBE">
          <w:rPr>
            <w:rFonts w:ascii="Times New Roman" w:hAnsiTheme="majorHAnsi"/>
            <w:sz w:val="24"/>
            <w:szCs w:val="24"/>
            <w:shd w:val="clear" w:color="auto" w:fill="FFFFFF"/>
          </w:rPr>
          <w:t>ț</w:t>
        </w:r>
        <w:r w:rsidR="00543ADA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ă</w:t>
        </w:r>
        <w:r w:rsidR="00804E38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mânt</w:t>
        </w:r>
        <w:proofErr w:type="spellEnd"/>
      </w:hyperlink>
    </w:p>
    <w:p w:rsidR="008326D3" w:rsidRPr="00ED3BBE" w:rsidRDefault="00DE5721" w:rsidP="00840021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hyperlink r:id="rId50" w:tooltip="9311 Activităţi ale bazelor sportive" w:history="1">
        <w:r w:rsidR="00E107C5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9311 </w:t>
        </w:r>
        <w:proofErr w:type="spellStart"/>
        <w:r w:rsidR="00E107C5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Activităţi</w:t>
        </w:r>
        <w:proofErr w:type="spellEnd"/>
        <w:r w:rsidR="00E107C5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ale </w:t>
        </w:r>
        <w:proofErr w:type="spellStart"/>
        <w:r w:rsidR="00E107C5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>bazelor</w:t>
        </w:r>
        <w:proofErr w:type="spellEnd"/>
        <w:r w:rsidR="00E107C5" w:rsidRPr="00ED3BBE">
          <w:rPr>
            <w:rFonts w:ascii="Times New Roman" w:hAnsi="Times New Roman"/>
            <w:sz w:val="24"/>
            <w:szCs w:val="24"/>
            <w:shd w:val="clear" w:color="auto" w:fill="FFFFFF"/>
          </w:rPr>
          <w:t xml:space="preserve"> sportive</w:t>
        </w:r>
      </w:hyperlink>
    </w:p>
    <w:p w:rsidR="008326D3" w:rsidRPr="00ED3BBE" w:rsidRDefault="00543ADA" w:rsidP="00840021">
      <w:pPr>
        <w:autoSpaceDE w:val="0"/>
        <w:adjustRightInd w:val="0"/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gram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9609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Alte</w:t>
      </w:r>
      <w:proofErr w:type="spellEnd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activită</w:t>
      </w:r>
      <w:r w:rsidRPr="00ED3BBE">
        <w:rPr>
          <w:rFonts w:ascii="Times New Roman" w:hAnsiTheme="majorHAnsi"/>
          <w:color w:val="333333"/>
          <w:sz w:val="24"/>
          <w:szCs w:val="24"/>
          <w:shd w:val="clear" w:color="auto" w:fill="FFFFFF"/>
        </w:rPr>
        <w:t>ț</w:t>
      </w:r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servicii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n.c.a</w:t>
      </w:r>
      <w:proofErr w:type="spellEnd"/>
      <w:r w:rsidR="008326D3" w:rsidRPr="00ED3B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proofErr w:type="gramEnd"/>
    </w:p>
    <w:p w:rsidR="008326D3" w:rsidRPr="00ED3BBE" w:rsidRDefault="008326D3" w:rsidP="0084002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3BBE">
        <w:rPr>
          <w:rFonts w:ascii="Times New Roman" w:hAnsi="Times New Roman"/>
          <w:sz w:val="24"/>
          <w:szCs w:val="24"/>
        </w:rPr>
        <w:lastRenderedPageBreak/>
        <w:t>C</w:t>
      </w:r>
      <w:r w:rsidR="00E107C5" w:rsidRPr="00ED3BBE">
        <w:rPr>
          <w:rFonts w:ascii="Times New Roman" w:hAnsi="Times New Roman"/>
          <w:sz w:val="24"/>
          <w:szCs w:val="24"/>
        </w:rPr>
        <w:t>apitalul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social total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subscris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Theme="majorHAnsi"/>
          <w:sz w:val="24"/>
          <w:szCs w:val="24"/>
        </w:rPr>
        <w:t>ș</w:t>
      </w:r>
      <w:r w:rsidR="00E107C5" w:rsidRPr="00ED3BBE">
        <w:rPr>
          <w:rFonts w:ascii="Times New Roman" w:hAnsi="Times New Roman"/>
          <w:sz w:val="24"/>
          <w:szCs w:val="24"/>
        </w:rPr>
        <w:t>i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vărsat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societă</w:t>
      </w:r>
      <w:r w:rsidR="00E107C5"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ii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3BBE">
        <w:rPr>
          <w:rFonts w:ascii="Times New Roman" w:hAnsi="Times New Roman"/>
          <w:sz w:val="24"/>
          <w:szCs w:val="24"/>
        </w:rPr>
        <w:t>este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în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suma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de 891.</w:t>
      </w:r>
      <w:r w:rsidR="00E107C5" w:rsidRPr="00ED3BBE">
        <w:rPr>
          <w:rFonts w:ascii="Times New Roman" w:hAnsi="Times New Roman"/>
          <w:sz w:val="24"/>
          <w:szCs w:val="24"/>
        </w:rPr>
        <w:t xml:space="preserve">249 lei,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împăr</w:t>
      </w:r>
      <w:r w:rsidR="00E107C5" w:rsidRPr="00ED3BBE">
        <w:rPr>
          <w:rFonts w:ascii="Times New Roman" w:hAnsiTheme="majorHAnsi"/>
          <w:sz w:val="24"/>
          <w:szCs w:val="24"/>
        </w:rPr>
        <w:t>ț</w:t>
      </w:r>
      <w:r w:rsidR="00E107C5" w:rsidRPr="00ED3BBE">
        <w:rPr>
          <w:rFonts w:ascii="Times New Roman" w:hAnsi="Times New Roman"/>
          <w:sz w:val="24"/>
          <w:szCs w:val="24"/>
        </w:rPr>
        <w:t>it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în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297.083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ac</w:t>
      </w:r>
      <w:r w:rsidR="00E107C5" w:rsidRPr="00ED3BBE">
        <w:rPr>
          <w:rFonts w:ascii="Times New Roman" w:hAnsiTheme="majorHAnsi"/>
          <w:sz w:val="24"/>
          <w:szCs w:val="24"/>
        </w:rPr>
        <w:t>ț</w:t>
      </w:r>
      <w:r w:rsidR="00E107C5" w:rsidRPr="00ED3BBE">
        <w:rPr>
          <w:rFonts w:ascii="Times New Roman" w:hAnsi="Times New Roman"/>
          <w:sz w:val="24"/>
          <w:szCs w:val="24"/>
        </w:rPr>
        <w:t>iuni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nominative a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câte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3 lei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fiecare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ce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reprezintă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aport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în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natură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Theme="majorHAnsi"/>
          <w:sz w:val="24"/>
          <w:szCs w:val="24"/>
        </w:rPr>
        <w:t>ș</w:t>
      </w:r>
      <w:r w:rsidR="00E107C5" w:rsidRPr="00ED3BBE">
        <w:rPr>
          <w:rFonts w:ascii="Times New Roman" w:hAnsi="Times New Roman"/>
          <w:sz w:val="24"/>
          <w:szCs w:val="24"/>
        </w:rPr>
        <w:t>i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în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numerar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apar</w:t>
      </w:r>
      <w:r w:rsidR="00E107C5" w:rsidRPr="00ED3BBE">
        <w:rPr>
          <w:rFonts w:ascii="Times New Roman" w:hAnsiTheme="majorHAnsi"/>
          <w:sz w:val="24"/>
          <w:szCs w:val="24"/>
        </w:rPr>
        <w:t>ț</w:t>
      </w:r>
      <w:r w:rsidR="00E107C5" w:rsidRPr="00ED3BBE">
        <w:rPr>
          <w:rFonts w:ascii="Times New Roman" w:hAnsi="Times New Roman"/>
          <w:sz w:val="24"/>
          <w:szCs w:val="24"/>
        </w:rPr>
        <w:t>ine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î</w:t>
      </w:r>
      <w:r w:rsidRPr="00ED3BBE">
        <w:rPr>
          <w:rFonts w:ascii="Times New Roman" w:hAnsi="Times New Roman"/>
          <w:sz w:val="24"/>
          <w:szCs w:val="24"/>
        </w:rPr>
        <w:t>n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totalitate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Consi</w:t>
      </w:r>
      <w:r w:rsidR="00E107C5" w:rsidRPr="00ED3BBE">
        <w:rPr>
          <w:rFonts w:ascii="Times New Roman" w:hAnsi="Times New Roman"/>
          <w:sz w:val="24"/>
          <w:szCs w:val="24"/>
        </w:rPr>
        <w:t>liul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Municipiului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Timi</w:t>
      </w:r>
      <w:r w:rsidR="00E107C5" w:rsidRPr="00ED3BBE">
        <w:rPr>
          <w:rFonts w:ascii="Times New Roman" w:hAnsiTheme="majorHAnsi"/>
          <w:sz w:val="24"/>
          <w:szCs w:val="24"/>
        </w:rPr>
        <w:t>ș</w:t>
      </w:r>
      <w:r w:rsidRPr="00ED3BBE">
        <w:rPr>
          <w:rFonts w:ascii="Times New Roman" w:hAnsi="Times New Roman"/>
          <w:sz w:val="24"/>
          <w:szCs w:val="24"/>
        </w:rPr>
        <w:t>oara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3BBE">
        <w:rPr>
          <w:rFonts w:ascii="Times New Roman" w:hAnsi="Times New Roman"/>
          <w:sz w:val="24"/>
          <w:szCs w:val="24"/>
        </w:rPr>
        <w:t>unicul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a</w:t>
      </w:r>
      <w:r w:rsidR="00E107C5" w:rsidRPr="00ED3BBE">
        <w:rPr>
          <w:rFonts w:ascii="Times New Roman" w:hAnsi="Times New Roman"/>
          <w:sz w:val="24"/>
          <w:szCs w:val="24"/>
        </w:rPr>
        <w:t>c</w:t>
      </w:r>
      <w:r w:rsidR="00E107C5" w:rsidRPr="00ED3BBE">
        <w:rPr>
          <w:rFonts w:ascii="Times New Roman" w:hAnsiTheme="majorHAnsi"/>
          <w:sz w:val="24"/>
          <w:szCs w:val="24"/>
        </w:rPr>
        <w:t>ț</w:t>
      </w:r>
      <w:r w:rsidR="00E107C5" w:rsidRPr="00ED3BBE">
        <w:rPr>
          <w:rFonts w:ascii="Times New Roman" w:hAnsi="Times New Roman"/>
          <w:sz w:val="24"/>
          <w:szCs w:val="24"/>
        </w:rPr>
        <w:t>ionar</w:t>
      </w:r>
      <w:proofErr w:type="spellEnd"/>
      <w:r w:rsidR="00E107C5" w:rsidRPr="00ED3BB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E107C5" w:rsidRPr="00ED3BBE">
        <w:rPr>
          <w:rFonts w:ascii="Times New Roman" w:hAnsi="Times New Roman"/>
          <w:sz w:val="24"/>
          <w:szCs w:val="24"/>
        </w:rPr>
        <w:t>societă</w:t>
      </w:r>
      <w:r w:rsidR="00E107C5" w:rsidRPr="00ED3BBE">
        <w:rPr>
          <w:rFonts w:ascii="Times New Roman" w:hAnsiTheme="majorHAnsi"/>
          <w:sz w:val="24"/>
          <w:szCs w:val="24"/>
        </w:rPr>
        <w:t>ț</w:t>
      </w:r>
      <w:r w:rsidRPr="00ED3BBE">
        <w:rPr>
          <w:rFonts w:ascii="Times New Roman" w:hAnsi="Times New Roman"/>
          <w:sz w:val="24"/>
          <w:szCs w:val="24"/>
        </w:rPr>
        <w:t>ii</w:t>
      </w:r>
      <w:proofErr w:type="spellEnd"/>
      <w:r w:rsidRPr="00ED3BBE">
        <w:rPr>
          <w:rFonts w:ascii="Times New Roman" w:hAnsi="Times New Roman"/>
          <w:sz w:val="24"/>
          <w:szCs w:val="24"/>
        </w:rPr>
        <w:t>.</w:t>
      </w:r>
    </w:p>
    <w:p w:rsidR="004F02A9" w:rsidRPr="00ED3BBE" w:rsidRDefault="008326D3" w:rsidP="007F479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</w:rPr>
        <w:tab/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Capitalul social este format din:</w:t>
      </w:r>
    </w:p>
    <w:p w:rsidR="004F02A9" w:rsidRPr="00ED3BBE" w:rsidRDefault="00E107C5" w:rsidP="00840021">
      <w:pPr>
        <w:pStyle w:val="PlainText"/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aport în numerar, î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 xml:space="preserve">n suma de </w:t>
      </w:r>
      <w:r w:rsidR="008326D3" w:rsidRPr="00ED3BBE">
        <w:rPr>
          <w:rFonts w:ascii="Times New Roman" w:hAnsi="Times New Roman"/>
          <w:sz w:val="24"/>
          <w:szCs w:val="24"/>
          <w:lang w:val="ro-RO"/>
        </w:rPr>
        <w:t>49.890,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9</w:t>
      </w:r>
      <w:r w:rsidR="008326D3" w:rsidRPr="00ED3BBE">
        <w:rPr>
          <w:rFonts w:ascii="Times New Roman" w:hAnsi="Times New Roman"/>
          <w:sz w:val="24"/>
          <w:szCs w:val="24"/>
          <w:lang w:val="ro-RO"/>
        </w:rPr>
        <w:t>1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 xml:space="preserve"> lei;</w:t>
      </w:r>
    </w:p>
    <w:p w:rsidR="00207C97" w:rsidRPr="00ED3BBE" w:rsidRDefault="00E107C5" w:rsidP="00840021">
      <w:pPr>
        <w:pStyle w:val="PlainText"/>
        <w:numPr>
          <w:ilvl w:val="0"/>
          <w:numId w:val="21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aport în natura, î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 xml:space="preserve">n suma de </w:t>
      </w:r>
      <w:r w:rsidR="00207C97" w:rsidRPr="00ED3BBE">
        <w:rPr>
          <w:rFonts w:ascii="Times New Roman" w:hAnsi="Times New Roman"/>
          <w:sz w:val="24"/>
          <w:szCs w:val="24"/>
          <w:lang w:val="ro-RO"/>
        </w:rPr>
        <w:t>841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.</w:t>
      </w:r>
      <w:r w:rsidR="00207C97" w:rsidRPr="00ED3BBE">
        <w:rPr>
          <w:rFonts w:ascii="Times New Roman" w:hAnsi="Times New Roman"/>
          <w:sz w:val="24"/>
          <w:szCs w:val="24"/>
          <w:lang w:val="ro-RO"/>
        </w:rPr>
        <w:t>358,09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 xml:space="preserve"> lei, con</w:t>
      </w:r>
      <w:r w:rsidRPr="00ED3BBE">
        <w:rPr>
          <w:rFonts w:ascii="Times New Roman" w:hAnsi="Times New Roman"/>
          <w:sz w:val="24"/>
          <w:szCs w:val="24"/>
          <w:lang w:val="ro-RO"/>
        </w:rPr>
        <w:t>form procesului-verbal al Direc</w:t>
      </w:r>
      <w:r w:rsidRPr="00ED3BBE">
        <w:rPr>
          <w:rFonts w:asciiTheme="majorHAnsi" w:hAnsiTheme="majorHAnsi"/>
          <w:sz w:val="24"/>
          <w:szCs w:val="24"/>
          <w:lang w:val="ro-RO"/>
        </w:rPr>
        <w:t>ț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iei Con</w:t>
      </w:r>
      <w:r w:rsidRPr="00ED3BBE">
        <w:rPr>
          <w:rFonts w:ascii="Times New Roman" w:hAnsi="Times New Roman"/>
          <w:sz w:val="24"/>
          <w:szCs w:val="24"/>
          <w:lang w:val="ro-RO"/>
        </w:rPr>
        <w:t>trolului Financiar de Stat Timi</w:t>
      </w:r>
      <w:r w:rsidRPr="00ED3BBE">
        <w:rPr>
          <w:rFonts w:asciiTheme="majorHAnsi" w:hAnsiTheme="majorHAnsi"/>
          <w:sz w:val="24"/>
          <w:szCs w:val="24"/>
          <w:lang w:val="ro-RO"/>
        </w:rPr>
        <w:t>ș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207C97" w:rsidRPr="00ED3BBE">
        <w:rPr>
          <w:rFonts w:ascii="Times New Roman" w:hAnsi="Times New Roman"/>
          <w:sz w:val="24"/>
          <w:szCs w:val="24"/>
          <w:lang w:val="ro-RO"/>
        </w:rPr>
        <w:t>1238/28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.10.1997</w:t>
      </w:r>
      <w:r w:rsidR="00207C97"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4F02A9" w:rsidRPr="00ED3BBE" w:rsidRDefault="00E107C5" w:rsidP="00840021">
      <w:pPr>
        <w:pStyle w:val="PlainText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ab/>
        <w:t>Ac</w:t>
      </w:r>
      <w:r w:rsidRPr="00ED3BBE">
        <w:rPr>
          <w:rFonts w:asciiTheme="majorHAnsi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iunile sunt nominative </w:t>
      </w:r>
      <w:r w:rsidRPr="00ED3BBE">
        <w:rPr>
          <w:rFonts w:asciiTheme="majorHAnsi" w:hAnsiTheme="majorHAnsi"/>
          <w:sz w:val="24"/>
          <w:szCs w:val="24"/>
          <w:lang w:val="ro-RO"/>
        </w:rPr>
        <w:t>ș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i vor cup</w:t>
      </w:r>
      <w:r w:rsidRPr="00ED3BBE">
        <w:rPr>
          <w:rFonts w:ascii="Times New Roman" w:hAnsi="Times New Roman"/>
          <w:sz w:val="24"/>
          <w:szCs w:val="24"/>
          <w:lang w:val="ro-RO"/>
        </w:rPr>
        <w:t>rinde toate elementele prevă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zute de lege.</w:t>
      </w:r>
    </w:p>
    <w:p w:rsidR="004F02A9" w:rsidRPr="00ED3BBE" w:rsidRDefault="004F02A9" w:rsidP="00840021">
      <w:pPr>
        <w:pStyle w:val="PlainText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ab/>
        <w:t>Capita</w:t>
      </w:r>
      <w:r w:rsidR="00E107C5" w:rsidRPr="00ED3BBE">
        <w:rPr>
          <w:rFonts w:ascii="Times New Roman" w:hAnsi="Times New Roman"/>
          <w:sz w:val="24"/>
          <w:szCs w:val="24"/>
          <w:lang w:val="ro-RO"/>
        </w:rPr>
        <w:t>lul social poate fi redus sau mărit pe baza hotărârii Adunării Generale Extraordinare a Ac</w:t>
      </w:r>
      <w:r w:rsidR="00E107C5" w:rsidRPr="00ED3BBE">
        <w:rPr>
          <w:rFonts w:asciiTheme="majorHAnsi" w:hAnsiTheme="majorHAnsi"/>
          <w:sz w:val="24"/>
          <w:szCs w:val="24"/>
          <w:lang w:val="ro-RO"/>
        </w:rPr>
        <w:t>ț</w:t>
      </w:r>
      <w:r w:rsidR="00E107C5" w:rsidRPr="00ED3BBE">
        <w:rPr>
          <w:rFonts w:ascii="Times New Roman" w:hAnsi="Times New Roman"/>
          <w:sz w:val="24"/>
          <w:szCs w:val="24"/>
          <w:lang w:val="ro-RO"/>
        </w:rPr>
        <w:t>ionarilor în condi</w:t>
      </w:r>
      <w:r w:rsidR="00E107C5" w:rsidRPr="00ED3BBE">
        <w:rPr>
          <w:rFonts w:asciiTheme="majorHAnsi" w:hAnsiTheme="majorHAnsi"/>
          <w:sz w:val="24"/>
          <w:szCs w:val="24"/>
          <w:lang w:val="ro-RO"/>
        </w:rPr>
        <w:t>ț</w:t>
      </w:r>
      <w:r w:rsidR="00E107C5" w:rsidRPr="00ED3BBE">
        <w:rPr>
          <w:rFonts w:ascii="Times New Roman" w:hAnsi="Times New Roman"/>
          <w:sz w:val="24"/>
          <w:szCs w:val="24"/>
          <w:lang w:val="ro-RO"/>
        </w:rPr>
        <w:t xml:space="preserve">iile </w:t>
      </w:r>
      <w:r w:rsidR="00E107C5" w:rsidRPr="00ED3BBE">
        <w:rPr>
          <w:rFonts w:asciiTheme="majorHAnsi" w:hAnsiTheme="majorHAnsi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lang w:val="ro-RO"/>
        </w:rPr>
        <w:t>i</w:t>
      </w:r>
      <w:r w:rsidR="00E107C5" w:rsidRPr="00ED3BBE">
        <w:rPr>
          <w:rFonts w:ascii="Times New Roman" w:hAnsi="Times New Roman"/>
          <w:sz w:val="24"/>
          <w:szCs w:val="24"/>
          <w:lang w:val="ro-RO"/>
        </w:rPr>
        <w:t xml:space="preserve"> cu respectarea procedurii prevă</w:t>
      </w:r>
      <w:r w:rsidRPr="00ED3BBE">
        <w:rPr>
          <w:rFonts w:ascii="Times New Roman" w:hAnsi="Times New Roman"/>
          <w:sz w:val="24"/>
          <w:szCs w:val="24"/>
          <w:lang w:val="ro-RO"/>
        </w:rPr>
        <w:t>zute de lege.</w:t>
      </w:r>
    </w:p>
    <w:p w:rsidR="004F02A9" w:rsidRPr="00ED3BBE" w:rsidRDefault="00E107C5" w:rsidP="00840021">
      <w:pPr>
        <w:pStyle w:val="PlainText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ab/>
        <w:t>Fiecare ac</w:t>
      </w:r>
      <w:r w:rsidRPr="00ED3BBE">
        <w:rPr>
          <w:rFonts w:asciiTheme="majorHAnsi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iune subscrisă </w:t>
      </w:r>
      <w:r w:rsidRPr="00ED3BBE">
        <w:rPr>
          <w:rFonts w:asciiTheme="majorHAnsi" w:hAnsiTheme="majorHAnsi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lang w:val="ro-RO"/>
        </w:rPr>
        <w:t>i vărsată de ac</w:t>
      </w:r>
      <w:r w:rsidRPr="00ED3BBE">
        <w:rPr>
          <w:rFonts w:asciiTheme="majorHAnsi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ionari, conferă acestora dreptul la vot în Adunarea Generală a Ac</w:t>
      </w:r>
      <w:r w:rsidRPr="00ED3BBE">
        <w:rPr>
          <w:rFonts w:asciiTheme="majorHAnsi" w:hAnsiTheme="majorHAnsi"/>
          <w:sz w:val="24"/>
          <w:szCs w:val="24"/>
          <w:lang w:val="ro-RO"/>
        </w:rPr>
        <w:t>ț</w:t>
      </w:r>
      <w:r w:rsidR="00B152DD" w:rsidRPr="00ED3BBE">
        <w:rPr>
          <w:rFonts w:ascii="Times New Roman" w:hAnsi="Times New Roman"/>
          <w:sz w:val="24"/>
          <w:szCs w:val="24"/>
          <w:lang w:val="ro-RO"/>
        </w:rPr>
        <w:t xml:space="preserve">ionarilor, dreptul de a alege </w:t>
      </w:r>
      <w:r w:rsidR="00B152DD" w:rsidRPr="00ED3BBE">
        <w:rPr>
          <w:rFonts w:asciiTheme="majorHAnsi" w:hAnsiTheme="majorHAnsi"/>
          <w:sz w:val="24"/>
          <w:szCs w:val="24"/>
          <w:lang w:val="ro-RO"/>
        </w:rPr>
        <w:t>ș</w:t>
      </w:r>
      <w:r w:rsidR="00B152DD" w:rsidRPr="00ED3BBE">
        <w:rPr>
          <w:rFonts w:ascii="Times New Roman" w:hAnsi="Times New Roman"/>
          <w:sz w:val="24"/>
          <w:szCs w:val="24"/>
          <w:lang w:val="ro-RO"/>
        </w:rPr>
        <w:t>i de a fi ales î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n organele de conducere, dreptul de a participa la d</w:t>
      </w:r>
      <w:r w:rsidR="00B152DD" w:rsidRPr="00ED3BBE">
        <w:rPr>
          <w:rFonts w:ascii="Times New Roman" w:hAnsi="Times New Roman"/>
          <w:sz w:val="24"/>
          <w:szCs w:val="24"/>
          <w:lang w:val="ro-RO"/>
        </w:rPr>
        <w:t xml:space="preserve">istribuirea profitului, precum </w:t>
      </w:r>
      <w:r w:rsidR="00B152DD" w:rsidRPr="00ED3BBE">
        <w:rPr>
          <w:rFonts w:asciiTheme="majorHAnsi" w:hAnsiTheme="majorHAnsi"/>
          <w:sz w:val="24"/>
          <w:szCs w:val="24"/>
          <w:lang w:val="ro-RO"/>
        </w:rPr>
        <w:t>ș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>i alte drepturi, conform prevederilor Actului constitutiv.</w:t>
      </w:r>
    </w:p>
    <w:p w:rsidR="004F02A9" w:rsidRPr="00ED3BBE" w:rsidRDefault="00B152DD" w:rsidP="00840021">
      <w:pPr>
        <w:pStyle w:val="PlainText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ab/>
        <w:t>De</w:t>
      </w:r>
      <w:r w:rsidRPr="00ED3BBE">
        <w:rPr>
          <w:rFonts w:asciiTheme="majorHAnsi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inerea de ac</w:t>
      </w:r>
      <w:r w:rsidRPr="00ED3BBE">
        <w:rPr>
          <w:rFonts w:asciiTheme="majorHAnsi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iuni, implică</w:t>
      </w:r>
      <w:r w:rsidR="004F02A9" w:rsidRPr="00ED3BBE">
        <w:rPr>
          <w:rFonts w:ascii="Times New Roman" w:hAnsi="Times New Roman"/>
          <w:sz w:val="24"/>
          <w:szCs w:val="24"/>
          <w:lang w:val="ro-RO"/>
        </w:rPr>
        <w:t xml:space="preserve"> adeziunea la Actul constitutiv.</w:t>
      </w:r>
    </w:p>
    <w:p w:rsidR="00D20F5C" w:rsidRPr="00EA3872" w:rsidRDefault="004F02A9" w:rsidP="00EA3872">
      <w:pPr>
        <w:pStyle w:val="PlainText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ab/>
        <w:t xml:space="preserve">Drepturile </w:t>
      </w:r>
      <w:r w:rsidR="00B152DD" w:rsidRPr="00ED3BBE">
        <w:rPr>
          <w:rFonts w:asciiTheme="majorHAnsi" w:hAnsiTheme="majorHAnsi"/>
          <w:sz w:val="24"/>
          <w:szCs w:val="24"/>
          <w:lang w:val="ro-RO"/>
        </w:rPr>
        <w:t>ș</w:t>
      </w:r>
      <w:r w:rsidR="00B152DD" w:rsidRPr="00ED3BBE">
        <w:rPr>
          <w:rFonts w:ascii="Times New Roman" w:hAnsi="Times New Roman"/>
          <w:sz w:val="24"/>
          <w:szCs w:val="24"/>
          <w:lang w:val="ro-RO"/>
        </w:rPr>
        <w:t>i obliga</w:t>
      </w:r>
      <w:r w:rsidR="00B152DD" w:rsidRPr="00ED3BBE">
        <w:rPr>
          <w:rFonts w:asciiTheme="majorHAnsi" w:hAnsiTheme="majorHAnsi"/>
          <w:sz w:val="24"/>
          <w:szCs w:val="24"/>
          <w:lang w:val="ro-RO"/>
        </w:rPr>
        <w:t>ț</w:t>
      </w:r>
      <w:r w:rsidR="00B152DD" w:rsidRPr="00ED3BBE">
        <w:rPr>
          <w:rFonts w:ascii="Times New Roman" w:hAnsi="Times New Roman"/>
          <w:sz w:val="24"/>
          <w:szCs w:val="24"/>
          <w:lang w:val="ro-RO"/>
        </w:rPr>
        <w:t>iile legate de ac</w:t>
      </w:r>
      <w:r w:rsidR="00B152DD" w:rsidRPr="00ED3BBE">
        <w:rPr>
          <w:rFonts w:asciiTheme="majorHAnsi" w:hAnsiTheme="majorHAnsi"/>
          <w:sz w:val="24"/>
          <w:szCs w:val="24"/>
          <w:lang w:val="ro-RO"/>
        </w:rPr>
        <w:t>ț</w:t>
      </w:r>
      <w:r w:rsidR="00B152DD" w:rsidRPr="00ED3BBE">
        <w:rPr>
          <w:rFonts w:ascii="Times New Roman" w:hAnsi="Times New Roman"/>
          <w:sz w:val="24"/>
          <w:szCs w:val="24"/>
          <w:lang w:val="ro-RO"/>
        </w:rPr>
        <w:t>iuni, urmează ac</w:t>
      </w:r>
      <w:r w:rsidR="00B152DD" w:rsidRPr="00ED3BBE">
        <w:rPr>
          <w:rFonts w:asciiTheme="majorHAnsi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iu</w:t>
      </w:r>
      <w:r w:rsidR="00B152DD" w:rsidRPr="00ED3BBE">
        <w:rPr>
          <w:rFonts w:ascii="Times New Roman" w:hAnsi="Times New Roman"/>
          <w:sz w:val="24"/>
          <w:szCs w:val="24"/>
          <w:lang w:val="ro-RO"/>
        </w:rPr>
        <w:t>nile î</w:t>
      </w:r>
      <w:r w:rsidRPr="00ED3BBE">
        <w:rPr>
          <w:rFonts w:ascii="Times New Roman" w:hAnsi="Times New Roman"/>
          <w:sz w:val="24"/>
          <w:szCs w:val="24"/>
          <w:lang w:val="ro-RO"/>
        </w:rPr>
        <w:t>n cazul trecerii ac</w:t>
      </w:r>
      <w:r w:rsidR="00207C97" w:rsidRPr="00ED3BBE">
        <w:rPr>
          <w:rFonts w:ascii="Times New Roman" w:hAnsi="Times New Roman"/>
          <w:sz w:val="24"/>
          <w:szCs w:val="24"/>
          <w:lang w:val="ro-RO"/>
        </w:rPr>
        <w:t>e</w:t>
      </w:r>
      <w:r w:rsidR="00B152DD" w:rsidRPr="00ED3BBE">
        <w:rPr>
          <w:rFonts w:ascii="Times New Roman" w:hAnsi="Times New Roman"/>
          <w:sz w:val="24"/>
          <w:szCs w:val="24"/>
          <w:lang w:val="ro-RO"/>
        </w:rPr>
        <w:t>stora î</w:t>
      </w:r>
      <w:r w:rsidR="00EA3872">
        <w:rPr>
          <w:rFonts w:ascii="Times New Roman" w:hAnsi="Times New Roman"/>
          <w:sz w:val="24"/>
          <w:szCs w:val="24"/>
          <w:lang w:val="ro-RO"/>
        </w:rPr>
        <w:t>n patrimoniul altor persoane</w:t>
      </w:r>
      <w:r w:rsidR="00D20F5C" w:rsidRPr="00ED3BBE">
        <w:rPr>
          <w:rFonts w:ascii="Times New Roman" w:hAnsi="Times New Roman"/>
          <w:sz w:val="24"/>
          <w:szCs w:val="24"/>
        </w:rPr>
        <w:t>.</w:t>
      </w:r>
    </w:p>
    <w:p w:rsidR="00D20F5C" w:rsidRPr="00ED3BBE" w:rsidRDefault="00D20F5C" w:rsidP="00840021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F5C" w:rsidRPr="00ED3BBE" w:rsidRDefault="00D20F5C" w:rsidP="00840021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Obligaţia</w:t>
      </w:r>
      <w:proofErr w:type="spellEnd"/>
      <w:r w:rsidRPr="00ED3B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şi</w:t>
      </w:r>
      <w:proofErr w:type="spellEnd"/>
      <w:r w:rsidRPr="00ED3B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angajamentul</w:t>
      </w:r>
      <w:proofErr w:type="spellEnd"/>
      <w:r w:rsidRPr="00ED3B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Autorităţii</w:t>
      </w:r>
      <w:proofErr w:type="spellEnd"/>
      <w:r w:rsidRPr="00ED3B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Publice</w:t>
      </w:r>
      <w:proofErr w:type="spellEnd"/>
      <w:r w:rsidRPr="00ED3BB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Tutelare</w:t>
      </w:r>
      <w:proofErr w:type="spellEnd"/>
    </w:p>
    <w:p w:rsidR="00D20F5C" w:rsidRPr="00ED3BBE" w:rsidRDefault="00D20F5C" w:rsidP="0069305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BBE">
        <w:rPr>
          <w:rFonts w:ascii="Times New Roman" w:hAnsi="Times New Roman"/>
          <w:sz w:val="24"/>
          <w:szCs w:val="24"/>
        </w:rPr>
        <w:tab/>
      </w:r>
      <w:proofErr w:type="spellStart"/>
      <w:r w:rsidRPr="00ED3BBE">
        <w:rPr>
          <w:rFonts w:ascii="Times New Roman" w:hAnsi="Times New Roman"/>
          <w:sz w:val="24"/>
          <w:szCs w:val="24"/>
        </w:rPr>
        <w:t>Întocmeşte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contractul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1434E" w:rsidRPr="00ED3BBE">
        <w:rPr>
          <w:rFonts w:ascii="Times New Roman" w:hAnsi="Times New Roman"/>
          <w:sz w:val="24"/>
          <w:szCs w:val="24"/>
        </w:rPr>
        <w:t>concesiune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ED3BBE">
        <w:rPr>
          <w:rFonts w:ascii="Times New Roman" w:hAnsi="Times New Roman"/>
          <w:sz w:val="24"/>
          <w:szCs w:val="24"/>
        </w:rPr>
        <w:t>legislaţiei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nati</w:t>
      </w:r>
      <w:r w:rsidR="00B1434E" w:rsidRPr="00ED3BBE">
        <w:rPr>
          <w:rFonts w:ascii="Times New Roman" w:hAnsi="Times New Roman"/>
          <w:sz w:val="24"/>
          <w:szCs w:val="24"/>
        </w:rPr>
        <w:t>onale</w:t>
      </w:r>
      <w:proofErr w:type="spellEnd"/>
      <w:r w:rsidR="00B1434E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067" w:rsidRPr="00ED3BBE">
        <w:rPr>
          <w:rFonts w:ascii="Times New Roman" w:hAnsi="Times New Roman"/>
          <w:sz w:val="24"/>
          <w:szCs w:val="24"/>
        </w:rPr>
        <w:t>şi</w:t>
      </w:r>
      <w:proofErr w:type="spellEnd"/>
      <w:r w:rsidR="00477067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067" w:rsidRPr="00ED3BBE">
        <w:rPr>
          <w:rFonts w:ascii="Times New Roman" w:hAnsi="Times New Roman"/>
          <w:sz w:val="24"/>
          <w:szCs w:val="24"/>
        </w:rPr>
        <w:t>comunitare</w:t>
      </w:r>
      <w:proofErr w:type="spellEnd"/>
      <w:r w:rsidR="00477067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067" w:rsidRPr="00ED3BBE">
        <w:rPr>
          <w:rFonts w:ascii="Times New Roman" w:hAnsi="Times New Roman"/>
          <w:sz w:val="24"/>
          <w:szCs w:val="24"/>
        </w:rPr>
        <w:t>î</w:t>
      </w:r>
      <w:r w:rsidR="00693057">
        <w:rPr>
          <w:rFonts w:ascii="Times New Roman" w:hAnsi="Times New Roman"/>
          <w:sz w:val="24"/>
          <w:szCs w:val="24"/>
        </w:rPr>
        <w:t>n</w:t>
      </w:r>
      <w:proofErr w:type="spellEnd"/>
      <w:r w:rsidR="00693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057">
        <w:rPr>
          <w:rFonts w:ascii="Times New Roman" w:hAnsi="Times New Roman"/>
          <w:sz w:val="24"/>
          <w:szCs w:val="24"/>
        </w:rPr>
        <w:t>vigoare</w:t>
      </w:r>
      <w:proofErr w:type="spellEnd"/>
      <w:r w:rsidR="00693057">
        <w:rPr>
          <w:rFonts w:ascii="Times New Roman" w:hAnsi="Times New Roman"/>
          <w:sz w:val="24"/>
          <w:szCs w:val="24"/>
        </w:rPr>
        <w:t>,</w:t>
      </w:r>
      <w:r w:rsidR="00693057" w:rsidRPr="00693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057" w:rsidRPr="001666BB">
        <w:rPr>
          <w:rFonts w:ascii="Times New Roman" w:hAnsi="Times New Roman"/>
          <w:sz w:val="24"/>
          <w:szCs w:val="24"/>
        </w:rPr>
        <w:t>stabilind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057" w:rsidRPr="001666BB">
        <w:rPr>
          <w:rFonts w:ascii="Times New Roman" w:hAnsi="Times New Roman"/>
          <w:sz w:val="24"/>
          <w:szCs w:val="24"/>
        </w:rPr>
        <w:t>modalitatea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3057" w:rsidRPr="001666BB">
        <w:rPr>
          <w:rFonts w:ascii="Times New Roman" w:hAnsi="Times New Roman"/>
          <w:sz w:val="24"/>
          <w:szCs w:val="24"/>
        </w:rPr>
        <w:t>asigurare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693057" w:rsidRPr="001666BB">
        <w:rPr>
          <w:rFonts w:ascii="Times New Roman" w:hAnsi="Times New Roman"/>
          <w:sz w:val="24"/>
          <w:szCs w:val="24"/>
        </w:rPr>
        <w:t>compensaţiilor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057" w:rsidRPr="001666BB">
        <w:rPr>
          <w:rFonts w:ascii="Times New Roman" w:hAnsi="Times New Roman"/>
          <w:sz w:val="24"/>
          <w:szCs w:val="24"/>
        </w:rPr>
        <w:t>sau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3057" w:rsidRPr="001666BB">
        <w:rPr>
          <w:rFonts w:ascii="Times New Roman" w:hAnsi="Times New Roman"/>
          <w:sz w:val="24"/>
          <w:szCs w:val="24"/>
        </w:rPr>
        <w:t>plata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93057" w:rsidRPr="001666BB">
        <w:rPr>
          <w:rFonts w:ascii="Times New Roman" w:hAnsi="Times New Roman"/>
          <w:sz w:val="24"/>
          <w:szCs w:val="24"/>
        </w:rPr>
        <w:t>a</w:t>
      </w:r>
      <w:proofErr w:type="gramEnd"/>
      <w:r w:rsidR="00693057" w:rsidRPr="0016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057" w:rsidRPr="001666BB">
        <w:rPr>
          <w:rFonts w:ascii="Times New Roman" w:hAnsi="Times New Roman"/>
          <w:sz w:val="24"/>
          <w:szCs w:val="24"/>
        </w:rPr>
        <w:t>obligaţiilor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057" w:rsidRPr="001666BB">
        <w:rPr>
          <w:rFonts w:ascii="Times New Roman" w:hAnsi="Times New Roman"/>
          <w:sz w:val="24"/>
          <w:szCs w:val="24"/>
        </w:rPr>
        <w:t>faţă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93057">
        <w:rPr>
          <w:rFonts w:ascii="Times New Roman" w:hAnsi="Times New Roman"/>
          <w:sz w:val="24"/>
          <w:szCs w:val="24"/>
        </w:rPr>
        <w:t>societate</w:t>
      </w:r>
      <w:proofErr w:type="spellEnd"/>
      <w:r w:rsidR="006930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93057">
        <w:rPr>
          <w:rFonts w:ascii="Times New Roman" w:hAnsi="Times New Roman"/>
          <w:sz w:val="24"/>
          <w:szCs w:val="24"/>
        </w:rPr>
        <w:t>după</w:t>
      </w:r>
      <w:proofErr w:type="spellEnd"/>
      <w:r w:rsidR="00693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057">
        <w:rPr>
          <w:rFonts w:ascii="Times New Roman" w:hAnsi="Times New Roman"/>
          <w:sz w:val="24"/>
          <w:szCs w:val="24"/>
        </w:rPr>
        <w:t>caz</w:t>
      </w:r>
      <w:proofErr w:type="spellEnd"/>
      <w:r w:rsidR="00693057" w:rsidRPr="001666BB">
        <w:rPr>
          <w:rFonts w:ascii="Times New Roman" w:hAnsi="Times New Roman"/>
          <w:sz w:val="24"/>
          <w:szCs w:val="24"/>
        </w:rPr>
        <w:t>.</w:t>
      </w:r>
    </w:p>
    <w:p w:rsidR="00D20F5C" w:rsidRPr="00ED3BBE" w:rsidRDefault="00D20F5C" w:rsidP="00840021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20F5C" w:rsidRPr="00ED3BBE" w:rsidRDefault="00D20F5C" w:rsidP="00840021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Condiţiile</w:t>
      </w:r>
      <w:proofErr w:type="spellEnd"/>
      <w:r w:rsidRPr="00ED3BBE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operare</w:t>
      </w:r>
      <w:proofErr w:type="spellEnd"/>
      <w:r w:rsidRPr="00ED3BBE">
        <w:rPr>
          <w:rFonts w:ascii="Times New Roman" w:hAnsi="Times New Roman"/>
          <w:b/>
          <w:i/>
          <w:sz w:val="24"/>
          <w:szCs w:val="24"/>
        </w:rPr>
        <w:t xml:space="preserve"> a </w:t>
      </w:r>
      <w:proofErr w:type="spellStart"/>
      <w:r w:rsidRPr="00ED3BBE">
        <w:rPr>
          <w:rFonts w:ascii="Times New Roman" w:hAnsi="Times New Roman"/>
          <w:b/>
          <w:i/>
          <w:sz w:val="24"/>
          <w:szCs w:val="24"/>
        </w:rPr>
        <w:t>serviciului</w:t>
      </w:r>
      <w:proofErr w:type="spellEnd"/>
      <w:r w:rsidRPr="00ED3BBE">
        <w:rPr>
          <w:rFonts w:ascii="Times New Roman" w:hAnsi="Times New Roman"/>
          <w:b/>
          <w:i/>
          <w:sz w:val="24"/>
          <w:szCs w:val="24"/>
        </w:rPr>
        <w:t xml:space="preserve"> public</w:t>
      </w:r>
    </w:p>
    <w:p w:rsidR="003F7929" w:rsidRDefault="00D20F5C" w:rsidP="00840021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D3BBE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ED3BBE">
        <w:rPr>
          <w:rFonts w:ascii="Times New Roman" w:hAnsi="Times New Roman"/>
          <w:sz w:val="24"/>
          <w:szCs w:val="24"/>
        </w:rPr>
        <w:t>Serviciul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D3BBE">
        <w:rPr>
          <w:rFonts w:ascii="Times New Roman" w:hAnsi="Times New Roman"/>
          <w:sz w:val="24"/>
          <w:szCs w:val="24"/>
        </w:rPr>
        <w:t>operează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în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cadrul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Polului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de</w:t>
      </w:r>
      <w:r w:rsidR="00477067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067" w:rsidRPr="00ED3BBE">
        <w:rPr>
          <w:rFonts w:ascii="Times New Roman" w:hAnsi="Times New Roman"/>
          <w:sz w:val="24"/>
          <w:szCs w:val="24"/>
        </w:rPr>
        <w:t>Creştere</w:t>
      </w:r>
      <w:proofErr w:type="spellEnd"/>
      <w:r w:rsidR="00477067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067" w:rsidRPr="00ED3BBE">
        <w:rPr>
          <w:rFonts w:ascii="Times New Roman" w:hAnsi="Times New Roman"/>
          <w:sz w:val="24"/>
          <w:szCs w:val="24"/>
        </w:rPr>
        <w:t>Timişoara</w:t>
      </w:r>
      <w:proofErr w:type="spellEnd"/>
      <w:r w:rsidR="00477067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067" w:rsidRPr="00ED3BBE">
        <w:rPr>
          <w:rFonts w:ascii="Times New Roman" w:hAnsi="Times New Roman"/>
          <w:sz w:val="24"/>
          <w:szCs w:val="24"/>
        </w:rPr>
        <w:t>într</w:t>
      </w:r>
      <w:proofErr w:type="spellEnd"/>
      <w:r w:rsidR="00477067" w:rsidRPr="00ED3BBE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="00477067" w:rsidRPr="00ED3BBE">
        <w:rPr>
          <w:rFonts w:ascii="Times New Roman" w:hAnsi="Times New Roman"/>
          <w:sz w:val="24"/>
          <w:szCs w:val="24"/>
        </w:rPr>
        <w:t>pia</w:t>
      </w:r>
      <w:r w:rsidR="00477067" w:rsidRPr="00ED3BBE">
        <w:rPr>
          <w:rFonts w:ascii="Times New Roman" w:hAnsiTheme="majorHAnsi"/>
          <w:sz w:val="24"/>
          <w:szCs w:val="24"/>
        </w:rPr>
        <w:t>ț</w:t>
      </w:r>
      <w:r w:rsidR="00477067" w:rsidRPr="00ED3BBE">
        <w:rPr>
          <w:rFonts w:ascii="Times New Roman" w:hAnsi="Times New Roman"/>
          <w:sz w:val="24"/>
          <w:szCs w:val="24"/>
        </w:rPr>
        <w:t>ă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</w:rPr>
        <w:t>concurenţială</w:t>
      </w:r>
      <w:proofErr w:type="spellEnd"/>
      <w:r w:rsidRPr="00ED3BBE">
        <w:rPr>
          <w:rFonts w:ascii="Times New Roman" w:hAnsi="Times New Roman"/>
          <w:sz w:val="24"/>
          <w:szCs w:val="24"/>
        </w:rPr>
        <w:t>.</w:t>
      </w:r>
      <w:proofErr w:type="gramEnd"/>
    </w:p>
    <w:p w:rsidR="00EA3872" w:rsidRPr="00EA3872" w:rsidRDefault="00EA3872" w:rsidP="00840021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676C" w:rsidRPr="00ED3BBE" w:rsidRDefault="00F0676C" w:rsidP="00840021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bCs/>
          <w:i/>
          <w:sz w:val="24"/>
          <w:szCs w:val="24"/>
          <w:lang w:val="ro-RO"/>
        </w:rPr>
        <w:t>Rezumatul strategi</w:t>
      </w:r>
      <w:r w:rsidR="000855E4" w:rsidRPr="00ED3BB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ei  </w:t>
      </w:r>
      <w:r w:rsidRPr="00ED3BB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în care societatea </w:t>
      </w:r>
      <w:r w:rsidR="00B1434E" w:rsidRPr="00ED3BBE">
        <w:rPr>
          <w:rFonts w:ascii="Times New Roman" w:hAnsi="Times New Roman"/>
          <w:b/>
          <w:i/>
          <w:sz w:val="24"/>
          <w:szCs w:val="24"/>
          <w:lang w:val="ro-RO"/>
        </w:rPr>
        <w:t>PIE</w:t>
      </w:r>
      <w:r w:rsidR="005C1D0A" w:rsidRPr="00ED3BBE">
        <w:rPr>
          <w:rFonts w:ascii="Times New Roman" w:hAnsi="Times New Roman"/>
          <w:b/>
          <w:i/>
          <w:sz w:val="24"/>
          <w:szCs w:val="24"/>
          <w:lang w:val="ro-RO"/>
        </w:rPr>
        <w:t>Ţ</w:t>
      </w:r>
      <w:r w:rsidR="00B1434E" w:rsidRPr="00ED3BBE">
        <w:rPr>
          <w:rFonts w:ascii="Times New Roman" w:hAnsi="Times New Roman"/>
          <w:b/>
          <w:i/>
          <w:sz w:val="24"/>
          <w:szCs w:val="24"/>
          <w:lang w:val="ro-RO"/>
        </w:rPr>
        <w:t>E S.A. Timişoara</w:t>
      </w:r>
      <w:r w:rsidR="00B1434E" w:rsidRPr="00ED3BBE">
        <w:rPr>
          <w:rFonts w:ascii="Times New Roman" w:hAnsi="Times New Roman"/>
          <w:sz w:val="24"/>
          <w:szCs w:val="24"/>
        </w:rPr>
        <w:t xml:space="preserve">  </w:t>
      </w:r>
      <w:r w:rsidRPr="00ED3BBE">
        <w:rPr>
          <w:rFonts w:ascii="Times New Roman" w:hAnsi="Times New Roman"/>
          <w:b/>
          <w:bCs/>
          <w:i/>
          <w:sz w:val="24"/>
          <w:szCs w:val="24"/>
          <w:lang w:val="ro-RO"/>
        </w:rPr>
        <w:t>funcţionează</w:t>
      </w:r>
    </w:p>
    <w:p w:rsidR="00F0676C" w:rsidRPr="00ED3BBE" w:rsidRDefault="00F0676C" w:rsidP="008400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Prin prezenta scrisoare de a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teptări, Municipiul </w:t>
      </w:r>
      <w:r w:rsidR="000855E4" w:rsidRPr="00ED3BBE">
        <w:rPr>
          <w:rFonts w:ascii="Times New Roman" w:hAnsi="Times New Roman"/>
          <w:sz w:val="24"/>
          <w:szCs w:val="24"/>
          <w:lang w:val="ro-RO"/>
        </w:rPr>
        <w:t>Timişoara</w:t>
      </w:r>
      <w:r w:rsidRPr="00ED3BBE">
        <w:rPr>
          <w:rFonts w:ascii="Times New Roman" w:hAnsi="Times New Roman"/>
          <w:sz w:val="24"/>
          <w:szCs w:val="24"/>
          <w:lang w:val="ro-RO"/>
        </w:rPr>
        <w:t>, prin Consiliul local a</w:t>
      </w:r>
      <w:r w:rsidR="000855E4" w:rsidRPr="00ED3BBE">
        <w:rPr>
          <w:rFonts w:ascii="Times New Roman" w:hAnsi="Times New Roman"/>
          <w:sz w:val="24"/>
          <w:szCs w:val="24"/>
          <w:lang w:val="ro-RO"/>
        </w:rPr>
        <w:t xml:space="preserve">l 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>M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unicipiului </w:t>
      </w:r>
      <w:r w:rsidR="000855E4" w:rsidRPr="00ED3BBE">
        <w:rPr>
          <w:rFonts w:ascii="Times New Roman" w:hAnsi="Times New Roman"/>
          <w:sz w:val="24"/>
          <w:szCs w:val="24"/>
          <w:lang w:val="ro-RO"/>
        </w:rPr>
        <w:t>Timişoara</w:t>
      </w:r>
      <w:r w:rsidRPr="00ED3BBE">
        <w:rPr>
          <w:rFonts w:ascii="Times New Roman" w:hAnsi="Times New Roman"/>
          <w:sz w:val="24"/>
          <w:szCs w:val="24"/>
          <w:lang w:val="ro-RO"/>
        </w:rPr>
        <w:t>, în calitate de ac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ionar unic, Aut</w:t>
      </w:r>
      <w:r w:rsidR="00C54BF0">
        <w:rPr>
          <w:rFonts w:ascii="Times New Roman" w:hAnsi="Times New Roman"/>
          <w:sz w:val="24"/>
          <w:szCs w:val="24"/>
          <w:lang w:val="ro-RO"/>
        </w:rPr>
        <w:t>oritate Publică Tutelară a între</w:t>
      </w:r>
      <w:r w:rsidRPr="00ED3BBE">
        <w:rPr>
          <w:rFonts w:ascii="Times New Roman" w:hAnsi="Times New Roman"/>
          <w:sz w:val="24"/>
          <w:szCs w:val="24"/>
          <w:lang w:val="ro-RO"/>
        </w:rPr>
        <w:t>prinderii</w:t>
      </w:r>
      <w:r w:rsidR="000855E4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lang w:val="ro-RO"/>
        </w:rPr>
        <w:t>publice</w:t>
      </w:r>
      <w:r w:rsidR="000855E4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PIE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>Ţ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E S.A. Timişoara</w:t>
      </w:r>
      <w:r w:rsidRPr="00ED3BBE">
        <w:rPr>
          <w:rFonts w:ascii="Times New Roman" w:hAnsi="Times New Roman"/>
          <w:sz w:val="24"/>
          <w:szCs w:val="24"/>
          <w:lang w:val="ro-RO"/>
        </w:rPr>
        <w:t>, stabilim a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lang w:val="ro-RO"/>
        </w:rPr>
        <w:t>teptările pe care le avem cu privire la rezultatele care</w:t>
      </w:r>
      <w:r w:rsidR="000855E4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lang w:val="ro-RO"/>
        </w:rPr>
        <w:t>trebuie ob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inute în urma implementării Planului de Administrare 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în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3817" w:rsidRPr="00ED3BBE">
        <w:rPr>
          <w:rFonts w:ascii="Times New Roman" w:hAnsi="Times New Roman"/>
          <w:sz w:val="24"/>
          <w:szCs w:val="24"/>
          <w:lang w:val="ro-RO"/>
        </w:rPr>
        <w:t>termen de 4 ani</w:t>
      </w:r>
      <w:r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4D0057" w:rsidRPr="00ED3BBE" w:rsidRDefault="004D0057" w:rsidP="008400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 xml:space="preserve"> Autoritatea Publică Tutelară rămâne angajată </w:t>
      </w:r>
      <w:r w:rsidRPr="00C54BF0">
        <w:rPr>
          <w:rFonts w:ascii="Times New Roman" w:hAnsi="Times New Roman"/>
          <w:bCs/>
          <w:sz w:val="24"/>
          <w:szCs w:val="24"/>
          <w:lang w:val="ro-RO"/>
        </w:rPr>
        <w:t>să</w:t>
      </w:r>
      <w:r w:rsidRPr="00ED3BB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D3BBE">
        <w:rPr>
          <w:rFonts w:ascii="Times New Roman" w:hAnsi="Times New Roman"/>
          <w:bCs/>
          <w:sz w:val="24"/>
          <w:szCs w:val="24"/>
          <w:lang w:val="ro-RO"/>
        </w:rPr>
        <w:t>cre</w:t>
      </w:r>
      <w:r w:rsidR="00427567" w:rsidRPr="00ED3BBE">
        <w:rPr>
          <w:rFonts w:ascii="Times New Roman" w:hAnsi="Times New Roman"/>
          <w:bCs/>
          <w:sz w:val="24"/>
          <w:szCs w:val="24"/>
          <w:lang w:val="ro-RO"/>
        </w:rPr>
        <w:t>ască gradul de atractivitate a M</w:t>
      </w:r>
      <w:r w:rsidRPr="00ED3BBE">
        <w:rPr>
          <w:rFonts w:ascii="Times New Roman" w:hAnsi="Times New Roman"/>
          <w:bCs/>
          <w:sz w:val="24"/>
          <w:szCs w:val="24"/>
          <w:lang w:val="ro-RO"/>
        </w:rPr>
        <w:t xml:space="preserve">unicipiului </w:t>
      </w:r>
      <w:r w:rsidR="000C7751" w:rsidRPr="00ED3BBE">
        <w:rPr>
          <w:rFonts w:ascii="Times New Roman" w:hAnsi="Times New Roman"/>
          <w:bCs/>
          <w:sz w:val="24"/>
          <w:szCs w:val="24"/>
          <w:lang w:val="ro-RO"/>
        </w:rPr>
        <w:t>Timişoara</w:t>
      </w:r>
      <w:r w:rsidRPr="00ED3BBE">
        <w:rPr>
          <w:rFonts w:ascii="Times New Roman" w:hAnsi="Times New Roman"/>
          <w:bCs/>
          <w:sz w:val="24"/>
          <w:szCs w:val="24"/>
          <w:lang w:val="ro-RO"/>
        </w:rPr>
        <w:t xml:space="preserve"> pentru investitori prin furnizarea de servicii de calitate pe raza Municipiului </w:t>
      </w:r>
      <w:r w:rsidR="00C92432" w:rsidRPr="00ED3BBE">
        <w:rPr>
          <w:rFonts w:ascii="Times New Roman" w:hAnsi="Times New Roman"/>
          <w:bCs/>
          <w:sz w:val="24"/>
          <w:szCs w:val="24"/>
          <w:lang w:val="ro-RO"/>
        </w:rPr>
        <w:t>Timişoara</w:t>
      </w:r>
      <w:r w:rsidR="00427567" w:rsidRPr="00ED3BBE">
        <w:rPr>
          <w:rFonts w:ascii="Times New Roman" w:hAnsi="Times New Roman"/>
          <w:bCs/>
          <w:sz w:val="24"/>
          <w:szCs w:val="24"/>
          <w:lang w:val="ro-RO"/>
        </w:rPr>
        <w:t xml:space="preserve"> ş</w:t>
      </w:r>
      <w:r w:rsidRPr="00ED3BBE">
        <w:rPr>
          <w:rFonts w:ascii="Times New Roman" w:hAnsi="Times New Roman"/>
          <w:bCs/>
          <w:sz w:val="24"/>
          <w:szCs w:val="24"/>
          <w:lang w:val="ro-RO"/>
        </w:rPr>
        <w:t>i diversificarea serviciilor prestate.</w:t>
      </w:r>
      <w:r w:rsidRPr="00ED3BBE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lang w:val="ro-RO"/>
        </w:rPr>
        <w:t>Ne a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lang w:val="ro-RO"/>
        </w:rPr>
        <w:t>teptăm ca opera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iunile </w:t>
      </w:r>
      <w:proofErr w:type="spellStart"/>
      <w:r w:rsidR="00B1434E" w:rsidRPr="00ED3BBE">
        <w:rPr>
          <w:rFonts w:ascii="Times New Roman" w:hAnsi="Times New Roman"/>
          <w:sz w:val="24"/>
          <w:szCs w:val="24"/>
        </w:rPr>
        <w:t>Societăţii</w:t>
      </w:r>
      <w:proofErr w:type="spellEnd"/>
      <w:r w:rsidR="00B1434E" w:rsidRPr="00ED3BBE">
        <w:rPr>
          <w:rFonts w:ascii="Times New Roman" w:hAnsi="Times New Roman"/>
          <w:sz w:val="24"/>
          <w:szCs w:val="24"/>
        </w:rPr>
        <w:t xml:space="preserve"> 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PIE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>Ţ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E S.A. Timişoara</w:t>
      </w:r>
      <w:r w:rsidR="00B1434E" w:rsidRPr="00ED3BBE">
        <w:rPr>
          <w:rFonts w:ascii="Times New Roman" w:hAnsi="Times New Roman"/>
          <w:sz w:val="24"/>
          <w:szCs w:val="24"/>
        </w:rPr>
        <w:t xml:space="preserve">  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să contribuie la îndeplinirea acestor obiective. </w:t>
      </w:r>
    </w:p>
    <w:p w:rsidR="004D0057" w:rsidRPr="00ED3BBE" w:rsidRDefault="00477067" w:rsidP="008400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Î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n acest sens</w:t>
      </w:r>
      <w:r w:rsidR="00AC6E2C">
        <w:rPr>
          <w:rFonts w:ascii="Times New Roman" w:hAnsi="Times New Roman"/>
          <w:sz w:val="24"/>
          <w:szCs w:val="24"/>
          <w:lang w:val="ro-RO"/>
        </w:rPr>
        <w:t>,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D3BBE">
        <w:rPr>
          <w:rFonts w:ascii="Times New Roman" w:hAnsi="Times New Roman"/>
          <w:sz w:val="24"/>
          <w:szCs w:val="24"/>
          <w:lang w:val="ro-RO"/>
        </w:rPr>
        <w:t>întreprinderea publică trebuie să aibă î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n vedere</w:t>
      </w:r>
      <w:r w:rsidR="002853BE" w:rsidRPr="00ED3BBE">
        <w:rPr>
          <w:rFonts w:ascii="Times New Roman" w:hAnsi="Times New Roman"/>
          <w:sz w:val="24"/>
          <w:szCs w:val="24"/>
          <w:lang w:val="ro-RO"/>
        </w:rPr>
        <w:t>: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D0057" w:rsidRPr="00ED3BBE" w:rsidRDefault="00477067" w:rsidP="008400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- Orientarea că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tre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 xml:space="preserve"> client: </w:t>
      </w:r>
      <w:r w:rsidRPr="00ED3BBE">
        <w:rPr>
          <w:rFonts w:ascii="Times New Roman" w:hAnsi="Times New Roman"/>
          <w:sz w:val="24"/>
          <w:szCs w:val="24"/>
          <w:lang w:val="ro-RO"/>
        </w:rPr>
        <w:t>Preocuparea permanentă pentru cre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terea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gradului de încredere al clien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ilor 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i pe</w:t>
      </w:r>
      <w:r w:rsidRPr="00ED3BBE">
        <w:rPr>
          <w:rFonts w:ascii="Times New Roman" w:hAnsi="Times New Roman"/>
          <w:sz w:val="24"/>
          <w:szCs w:val="24"/>
          <w:lang w:val="ro-RO"/>
        </w:rPr>
        <w:t>ntru asigurarea unei transparen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e legata de ac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>iunile întreprinse.</w:t>
      </w:r>
    </w:p>
    <w:p w:rsidR="00427567" w:rsidRPr="00ED3BBE" w:rsidRDefault="00477067" w:rsidP="008400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- Competen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a profesională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 xml:space="preserve">: - 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C</w:t>
      </w:r>
      <w:r w:rsidRPr="00ED3BBE">
        <w:rPr>
          <w:rFonts w:ascii="Times New Roman" w:hAnsi="Times New Roman"/>
          <w:sz w:val="24"/>
          <w:szCs w:val="24"/>
          <w:lang w:val="ro-RO"/>
        </w:rPr>
        <w:t>re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lang w:val="ro-RO"/>
        </w:rPr>
        <w:t>terea eficien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ei generale a </w:t>
      </w:r>
      <w:r w:rsidR="004541F8" w:rsidRPr="00ED3BBE">
        <w:rPr>
          <w:rFonts w:ascii="Times New Roman" w:hAnsi="Times New Roman"/>
          <w:sz w:val="24"/>
          <w:szCs w:val="24"/>
          <w:lang w:val="ro-RO"/>
        </w:rPr>
        <w:t>societăţii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, prin c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orecta dimensionare, informare 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ED3BBE">
        <w:rPr>
          <w:rFonts w:ascii="Times New Roman" w:hAnsi="Times New Roman"/>
          <w:sz w:val="24"/>
          <w:szCs w:val="24"/>
          <w:lang w:val="ro-RO"/>
        </w:rPr>
        <w:t>motivare a personalului societă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ii; </w:t>
      </w:r>
    </w:p>
    <w:p w:rsidR="00427567" w:rsidRPr="00ED3BBE" w:rsidRDefault="00427567" w:rsidP="008400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77067" w:rsidRPr="00ED3BBE">
        <w:rPr>
          <w:rFonts w:ascii="Times New Roman" w:hAnsi="Times New Roman"/>
          <w:sz w:val="24"/>
          <w:szCs w:val="24"/>
          <w:lang w:val="ro-RO"/>
        </w:rPr>
        <w:t>Instruirea permanentă a personalului, pentru cre</w:t>
      </w:r>
      <w:r w:rsidR="00477067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terea gradului de profesionalism; </w:t>
      </w:r>
    </w:p>
    <w:p w:rsidR="004D0057" w:rsidRPr="00ED3BBE" w:rsidRDefault="00427567" w:rsidP="008400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Cre</w:t>
      </w:r>
      <w:r w:rsidR="00477067" w:rsidRPr="00ED3BBE">
        <w:rPr>
          <w:rFonts w:ascii="Times New Roman" w:hAnsi="Times New Roman"/>
          <w:sz w:val="24"/>
          <w:szCs w:val="24"/>
          <w:lang w:val="ro-RO"/>
        </w:rPr>
        <w:t>area unui mediu favorabil înva</w:t>
      </w:r>
      <w:r w:rsidR="0047706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477067" w:rsidRPr="00ED3BBE">
        <w:rPr>
          <w:rFonts w:ascii="Times New Roman" w:hAnsi="Times New Roman"/>
          <w:sz w:val="24"/>
          <w:szCs w:val="24"/>
          <w:lang w:val="ro-RO"/>
        </w:rPr>
        <w:t>ă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rii în </w:t>
      </w:r>
      <w:r w:rsidR="009D3A7A" w:rsidRPr="00ED3BBE">
        <w:rPr>
          <w:rFonts w:ascii="Times New Roman" w:hAnsi="Times New Roman"/>
          <w:sz w:val="24"/>
          <w:szCs w:val="24"/>
          <w:lang w:val="ro-RO"/>
        </w:rPr>
        <w:t>societate</w:t>
      </w:r>
      <w:r w:rsidR="00477067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77067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i</w:t>
      </w:r>
      <w:r w:rsidR="00477067" w:rsidRPr="00ED3BBE">
        <w:rPr>
          <w:rFonts w:ascii="Times New Roman" w:hAnsi="Times New Roman"/>
          <w:sz w:val="24"/>
          <w:szCs w:val="24"/>
          <w:lang w:val="ro-RO"/>
        </w:rPr>
        <w:t xml:space="preserve"> sprijinirea angaja</w:t>
      </w:r>
      <w:r w:rsidR="0047706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477067" w:rsidRPr="00ED3BBE">
        <w:rPr>
          <w:rFonts w:ascii="Times New Roman" w:hAnsi="Times New Roman"/>
          <w:sz w:val="24"/>
          <w:szCs w:val="24"/>
          <w:lang w:val="ro-RO"/>
        </w:rPr>
        <w:t>i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lor în a-i dezvolta c</w:t>
      </w:r>
      <w:r w:rsidR="00A32090" w:rsidRPr="00ED3BBE">
        <w:rPr>
          <w:rFonts w:ascii="Times New Roman" w:hAnsi="Times New Roman"/>
          <w:sz w:val="24"/>
          <w:szCs w:val="24"/>
          <w:lang w:val="ro-RO"/>
        </w:rPr>
        <w:t xml:space="preserve">apacitatea de a folosi tehnici </w:t>
      </w:r>
      <w:r w:rsidR="00A32090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i proceduri mode</w:t>
      </w:r>
      <w:r w:rsidR="00A32090" w:rsidRPr="00ED3BBE">
        <w:rPr>
          <w:rFonts w:ascii="Times New Roman" w:hAnsi="Times New Roman"/>
          <w:sz w:val="24"/>
          <w:szCs w:val="24"/>
          <w:lang w:val="ro-RO"/>
        </w:rPr>
        <w:t>rne prin oferirea de oportunită</w:t>
      </w:r>
      <w:r w:rsidR="00A32090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32090" w:rsidRPr="00ED3BBE">
        <w:rPr>
          <w:rFonts w:ascii="Times New Roman" w:hAnsi="Times New Roman"/>
          <w:sz w:val="24"/>
          <w:szCs w:val="24"/>
          <w:lang w:val="ro-RO"/>
        </w:rPr>
        <w:t xml:space="preserve">i materiale </w:t>
      </w:r>
      <w:r w:rsidR="00A32090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i de training. </w:t>
      </w:r>
    </w:p>
    <w:p w:rsidR="004D0057" w:rsidRPr="00ED3BBE" w:rsidRDefault="00427567" w:rsidP="008400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 xml:space="preserve">- Grija pentru mediu: 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Gestionarea </w:t>
      </w:r>
      <w:r w:rsidR="00A32090" w:rsidRPr="00ED3BBE">
        <w:rPr>
          <w:rFonts w:ascii="Times New Roman" w:hAnsi="Times New Roman"/>
          <w:sz w:val="24"/>
          <w:szCs w:val="24"/>
          <w:lang w:val="ro-RO"/>
        </w:rPr>
        <w:t>ra</w:t>
      </w:r>
      <w:r w:rsidR="00A32090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32090" w:rsidRPr="00ED3BBE">
        <w:rPr>
          <w:rFonts w:ascii="Times New Roman" w:hAnsi="Times New Roman"/>
          <w:sz w:val="24"/>
          <w:szCs w:val="24"/>
          <w:lang w:val="ro-RO"/>
        </w:rPr>
        <w:t>ională</w:t>
      </w:r>
      <w:r w:rsidR="004541F8" w:rsidRPr="00ED3BBE">
        <w:rPr>
          <w:rFonts w:ascii="Times New Roman" w:hAnsi="Times New Roman"/>
          <w:sz w:val="24"/>
          <w:szCs w:val="24"/>
          <w:lang w:val="ro-RO"/>
        </w:rPr>
        <w:t xml:space="preserve"> a resurselor naturale.</w:t>
      </w:r>
    </w:p>
    <w:p w:rsidR="004D0057" w:rsidRPr="00ED3BBE" w:rsidRDefault="004D0057" w:rsidP="008400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Suntem de asemenea preocupa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 de următoarele obiective p</w:t>
      </w:r>
      <w:r w:rsidR="004541F8" w:rsidRPr="00ED3BBE">
        <w:rPr>
          <w:rFonts w:ascii="Times New Roman" w:hAnsi="Times New Roman"/>
          <w:sz w:val="24"/>
          <w:szCs w:val="24"/>
          <w:lang w:val="ro-RO"/>
        </w:rPr>
        <w:t>e termen lung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4D0057" w:rsidRPr="00ED3BBE" w:rsidRDefault="00A32090" w:rsidP="008400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sz w:val="24"/>
          <w:szCs w:val="24"/>
          <w:lang w:val="ro-RO"/>
        </w:rPr>
        <w:lastRenderedPageBreak/>
        <w:t>stimularea investi</w:t>
      </w:r>
      <w:r w:rsidRPr="00ED3BBE">
        <w:rPr>
          <w:rFonts w:ascii="Times New 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sz w:val="24"/>
          <w:szCs w:val="24"/>
          <w:lang w:val="ro-RO"/>
        </w:rPr>
        <w:t>iilor directe, î</w:t>
      </w:r>
      <w:r w:rsidR="004D0057" w:rsidRPr="00ED3BBE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Pr="00ED3BBE">
        <w:rPr>
          <w:rFonts w:ascii="Times New Roman" w:hAnsi="Times New Roman" w:cs="Times New Roman"/>
          <w:sz w:val="24"/>
          <w:szCs w:val="24"/>
          <w:lang w:val="ro-RO"/>
        </w:rPr>
        <w:t xml:space="preserve">industrie, servicii, cercetare </w:t>
      </w:r>
      <w:r w:rsidRPr="00ED3BBE">
        <w:rPr>
          <w:rFonts w:ascii="Times New 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ED3BBE">
        <w:rPr>
          <w:rFonts w:ascii="Times New 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sz w:val="24"/>
          <w:szCs w:val="24"/>
          <w:lang w:val="ro-RO"/>
        </w:rPr>
        <w:t>ifică</w:t>
      </w:r>
      <w:r w:rsidR="004D0057" w:rsidRPr="00ED3B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D3BBE">
        <w:rPr>
          <w:rFonts w:ascii="Times New 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sz w:val="24"/>
          <w:szCs w:val="24"/>
          <w:lang w:val="ro-RO"/>
        </w:rPr>
        <w:t xml:space="preserve">i dezvoltare tehnologică </w:t>
      </w:r>
      <w:r w:rsidRPr="00ED3BBE">
        <w:rPr>
          <w:rFonts w:ascii="Times New Roman" w:hAnsiTheme="majorHAnsi" w:cs="Times New Roman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 w:cs="Times New Roman"/>
          <w:sz w:val="24"/>
          <w:szCs w:val="24"/>
          <w:lang w:val="ro-RO"/>
        </w:rPr>
        <w:t xml:space="preserve">i inovare; </w:t>
      </w:r>
    </w:p>
    <w:p w:rsidR="00C6234F" w:rsidRPr="00ED3BBE" w:rsidRDefault="00C6234F" w:rsidP="008400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sz w:val="24"/>
          <w:szCs w:val="24"/>
          <w:lang w:val="ro-RO"/>
        </w:rPr>
        <w:t>dezvoltarea durabilă a serviciilor;</w:t>
      </w:r>
    </w:p>
    <w:p w:rsidR="00C6234F" w:rsidRPr="00ED3BBE" w:rsidRDefault="00C6234F" w:rsidP="008400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sz w:val="24"/>
          <w:szCs w:val="24"/>
          <w:lang w:val="ro-RO"/>
        </w:rPr>
        <w:t>calitatea şi eficienţa serviciilor;</w:t>
      </w:r>
    </w:p>
    <w:p w:rsidR="004D0057" w:rsidRPr="00ED3BBE" w:rsidRDefault="00A32090" w:rsidP="008400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sz w:val="24"/>
          <w:szCs w:val="24"/>
          <w:lang w:val="ro-RO"/>
        </w:rPr>
        <w:t>dezvoltarea regională</w:t>
      </w:r>
      <w:r w:rsidR="004D0057" w:rsidRPr="00ED3BBE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:rsidR="004D0057" w:rsidRPr="00ED3BBE" w:rsidRDefault="004D0057" w:rsidP="0084002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sz w:val="24"/>
          <w:szCs w:val="24"/>
          <w:lang w:val="ro-RO"/>
        </w:rPr>
        <w:t>crearea de noi locuri de m</w:t>
      </w:r>
      <w:r w:rsidR="00A32090" w:rsidRPr="00ED3BBE">
        <w:rPr>
          <w:rFonts w:ascii="Times New Roman" w:hAnsi="Times New Roman" w:cs="Times New Roman"/>
          <w:sz w:val="24"/>
          <w:szCs w:val="24"/>
          <w:lang w:val="ro-RO"/>
        </w:rPr>
        <w:t>uncă</w:t>
      </w:r>
      <w:r w:rsidR="0021035E" w:rsidRPr="00ED3BB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D0057" w:rsidRPr="00ED3BBE" w:rsidRDefault="00AC6E2C" w:rsidP="008400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va </w:t>
      </w:r>
      <w:r w:rsidR="009D3A7A" w:rsidRPr="00ED3BBE">
        <w:rPr>
          <w:rFonts w:ascii="Times New Roman" w:hAnsi="Times New Roman"/>
          <w:sz w:val="24"/>
          <w:szCs w:val="24"/>
          <w:lang w:val="ro-RO"/>
        </w:rPr>
        <w:t>dialoga</w:t>
      </w:r>
      <w:r w:rsidR="00A32090" w:rsidRPr="00ED3BBE">
        <w:rPr>
          <w:rFonts w:ascii="Times New Roman" w:hAnsi="Times New Roman"/>
          <w:sz w:val="24"/>
          <w:szCs w:val="24"/>
          <w:lang w:val="ro-RO"/>
        </w:rPr>
        <w:t xml:space="preserve"> cu consiliul de administra</w:t>
      </w:r>
      <w:r w:rsidR="00A32090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ie </w:t>
      </w:r>
      <w:r>
        <w:rPr>
          <w:rFonts w:ascii="Times New Roman" w:hAnsi="Times New Roman"/>
          <w:sz w:val="24"/>
          <w:szCs w:val="24"/>
          <w:lang w:val="ro-RO"/>
        </w:rPr>
        <w:t>în vederea maximizări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 valorii afacerii prin îmbunătă</w:t>
      </w:r>
      <w:r w:rsidR="004D005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>irea performan</w:t>
      </w:r>
      <w:r w:rsidR="004D005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ei </w:t>
      </w:r>
      <w:r w:rsidR="004D0057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F6005C">
        <w:rPr>
          <w:rFonts w:ascii="Times New Roman" w:hAnsi="Times New Roman"/>
          <w:sz w:val="24"/>
          <w:szCs w:val="24"/>
          <w:lang w:val="ro-RO"/>
        </w:rPr>
        <w:t>i prin realizarea unui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 management eficace al capitalului, conform cu a</w:t>
      </w:r>
      <w:r w:rsidR="004D0057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4D0057" w:rsidRPr="00ED3BBE">
        <w:rPr>
          <w:rFonts w:ascii="Times New Roman" w:hAnsi="Times New Roman"/>
          <w:sz w:val="24"/>
          <w:szCs w:val="24"/>
          <w:lang w:val="ro-RO"/>
        </w:rPr>
        <w:t xml:space="preserve">teptările din această scrisoare. </w:t>
      </w:r>
    </w:p>
    <w:p w:rsidR="00F0676C" w:rsidRPr="00ED3BBE" w:rsidRDefault="00F0676C" w:rsidP="00840021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</w:p>
    <w:p w:rsidR="00FC2842" w:rsidRPr="00ED3BBE" w:rsidRDefault="00FC2842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Viziunea  strategică cu privire la misiunea </w:t>
      </w:r>
      <w:r w:rsidRPr="00ED3BBE">
        <w:rPr>
          <w:rFonts w:ascii="Times New Roman" w:hAnsiTheme="majorHAnsi"/>
          <w:b/>
          <w:i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i obiectivele </w:t>
      </w:r>
      <w:r w:rsidR="00A91137" w:rsidRPr="00ED3BBE">
        <w:rPr>
          <w:rFonts w:ascii="Times New Roman" w:hAnsi="Times New Roman"/>
          <w:b/>
          <w:i/>
          <w:sz w:val="24"/>
          <w:szCs w:val="24"/>
          <w:lang w:val="ro-RO"/>
        </w:rPr>
        <w:t>Societă</w:t>
      </w:r>
      <w:r w:rsidR="00A91137" w:rsidRPr="00ED3BBE">
        <w:rPr>
          <w:rFonts w:ascii="Times New Roman" w:hAnsiTheme="majorHAnsi"/>
          <w:b/>
          <w:i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A91137" w:rsidRPr="00ED3BBE" w:rsidRDefault="009D3A7A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Autoritatea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216BB">
        <w:rPr>
          <w:rFonts w:ascii="Times New Roman" w:hAnsi="Times New Roman"/>
          <w:sz w:val="24"/>
          <w:szCs w:val="24"/>
          <w:lang w:val="ro-RO"/>
        </w:rPr>
        <w:t>P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>ublică</w:t>
      </w:r>
      <w:r w:rsidR="00E216BB">
        <w:rPr>
          <w:rFonts w:ascii="Times New Roman" w:hAnsi="Times New Roman"/>
          <w:sz w:val="24"/>
          <w:szCs w:val="24"/>
          <w:lang w:val="ro-RO"/>
        </w:rPr>
        <w:t xml:space="preserve"> T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utelară </w:t>
      </w:r>
      <w:r w:rsidR="00F63795" w:rsidRPr="00ED3BBE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F63795" w:rsidRPr="00E216BB">
        <w:rPr>
          <w:rFonts w:ascii="Times New Roman" w:hAnsi="Times New Roman"/>
          <w:sz w:val="24"/>
          <w:szCs w:val="24"/>
          <w:lang w:val="ro-RO"/>
        </w:rPr>
        <w:t>a</w:t>
      </w:r>
      <w:r w:rsidR="00E216BB">
        <w:rPr>
          <w:rFonts w:ascii="Times New Roman" w:hAnsi="Times New Roman"/>
          <w:sz w:val="24"/>
          <w:szCs w:val="24"/>
          <w:lang w:val="ro-RO"/>
        </w:rPr>
        <w:t>ş</w:t>
      </w:r>
      <w:r w:rsidR="00F63795" w:rsidRPr="00E216BB">
        <w:rPr>
          <w:rFonts w:ascii="Times New Roman" w:hAnsi="Times New Roman"/>
          <w:sz w:val="24"/>
          <w:szCs w:val="24"/>
          <w:lang w:val="ro-RO"/>
        </w:rPr>
        <w:t>teaptă</w:t>
      </w:r>
      <w:r w:rsidR="00F63795" w:rsidRPr="00ED3BBE">
        <w:rPr>
          <w:rFonts w:ascii="Times New Roman" w:hAnsi="Times New Roman"/>
          <w:sz w:val="24"/>
          <w:szCs w:val="24"/>
          <w:lang w:val="ro-RO"/>
        </w:rPr>
        <w:t xml:space="preserve"> ca 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m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>anagementul Societă</w:t>
      </w:r>
      <w:r w:rsidR="00B93CBA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să fie orientat spre dezvoltarea afacerii în condi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 xml:space="preserve">ii de profitabilitate, să urmărească permanent stabilirea unui echilibru între calitatea lucrărilor 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serviciilor realizate, protec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ia mediului</w:t>
      </w:r>
      <w:r w:rsidR="00427567" w:rsidRPr="00ED3BB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 xml:space="preserve">securitatea 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i sănătatea lucrătorilor.</w:t>
      </w:r>
    </w:p>
    <w:p w:rsidR="003F7929" w:rsidRPr="00EA3872" w:rsidRDefault="009D3A7A" w:rsidP="00EA3872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 xml:space="preserve">Autoritatea </w:t>
      </w:r>
      <w:r w:rsidR="00E216BB">
        <w:rPr>
          <w:rFonts w:ascii="Times New Roman" w:hAnsi="Times New Roman"/>
          <w:sz w:val="24"/>
          <w:szCs w:val="24"/>
          <w:lang w:val="ro-RO"/>
        </w:rPr>
        <w:t>Publică T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utelară </w:t>
      </w:r>
      <w:r w:rsidR="00993814" w:rsidRPr="00ED3BBE">
        <w:rPr>
          <w:rFonts w:ascii="Times New Roman" w:hAnsi="Times New Roman"/>
          <w:sz w:val="24"/>
          <w:szCs w:val="24"/>
          <w:lang w:val="ro-RO"/>
        </w:rPr>
        <w:t>se a</w:t>
      </w:r>
      <w:r w:rsidR="00993814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993814" w:rsidRPr="00ED3BBE">
        <w:rPr>
          <w:rFonts w:ascii="Times New Roman" w:hAnsi="Times New Roman"/>
          <w:sz w:val="24"/>
          <w:szCs w:val="24"/>
          <w:lang w:val="ro-RO"/>
        </w:rPr>
        <w:t>teaptă ca m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>anagementul Societă</w:t>
      </w:r>
      <w:r w:rsidR="00B93CBA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993814" w:rsidRPr="00ED3BBE">
        <w:rPr>
          <w:rFonts w:ascii="Times New Roman" w:hAnsi="Times New Roman"/>
          <w:sz w:val="24"/>
          <w:szCs w:val="24"/>
          <w:lang w:val="ro-RO"/>
        </w:rPr>
        <w:t xml:space="preserve">să fie orientat 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spre realizarea obiectivului strategic al Societă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ii care îl reprezintă consolidarea pozi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iei pe pia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a concuren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 xml:space="preserve">ială a prestatorilor de 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servicii de pia</w:t>
      </w:r>
      <w:r w:rsidR="00B1434E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ă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i</w:t>
      </w:r>
      <w:r w:rsidR="00993814" w:rsidRPr="00ED3BBE">
        <w:rPr>
          <w:rFonts w:ascii="Times New Roman" w:hAnsi="Times New Roman"/>
          <w:sz w:val="24"/>
          <w:szCs w:val="24"/>
          <w:lang w:val="ro-RO"/>
        </w:rPr>
        <w:t xml:space="preserve"> care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 xml:space="preserve"> se bazează pe următoarele elemente fundamentale: îmbunătă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 xml:space="preserve">irea </w:t>
      </w:r>
      <w:r w:rsidR="004541F8" w:rsidRPr="00ED3BBE">
        <w:rPr>
          <w:rFonts w:ascii="Times New Roman" w:hAnsi="Times New Roman"/>
          <w:sz w:val="24"/>
          <w:szCs w:val="24"/>
          <w:lang w:val="ro-RO"/>
        </w:rPr>
        <w:t xml:space="preserve">calităţii 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servicii</w:t>
      </w:r>
      <w:r w:rsidR="004541F8" w:rsidRPr="00ED3BBE">
        <w:rPr>
          <w:rFonts w:ascii="Times New Roman" w:hAnsi="Times New Roman"/>
          <w:sz w:val="24"/>
          <w:szCs w:val="24"/>
          <w:lang w:val="ro-RO"/>
        </w:rPr>
        <w:t>lor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3CBA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cre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terea profitabilită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ii societă</w:t>
      </w:r>
      <w:r w:rsidR="00A91137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ED3BBE">
        <w:rPr>
          <w:rFonts w:ascii="Times New Roman" w:hAnsi="Times New Roman"/>
          <w:sz w:val="24"/>
          <w:szCs w:val="24"/>
          <w:lang w:val="ro-RO"/>
        </w:rPr>
        <w:t>ii</w:t>
      </w:r>
      <w:r w:rsidR="00993814"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3F7929" w:rsidRPr="00ED3BBE" w:rsidRDefault="003F7929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794586" w:rsidRDefault="00EA3872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Indicatori</w:t>
      </w:r>
      <w:r w:rsidR="00E0144C"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9D3A7A"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şi obiective </w:t>
      </w:r>
      <w:r w:rsidR="00E0144C"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de </w:t>
      </w:r>
      <w:r w:rsidR="00E0144C" w:rsidRPr="00C54BF0">
        <w:rPr>
          <w:rFonts w:ascii="Times New Roman" w:hAnsi="Times New Roman"/>
          <w:b/>
          <w:i/>
          <w:sz w:val="24"/>
          <w:szCs w:val="24"/>
          <w:lang w:val="ro-RO"/>
        </w:rPr>
        <w:t>performan</w:t>
      </w:r>
      <w:r w:rsidR="00C54BF0">
        <w:rPr>
          <w:rFonts w:ascii="Times New Roman" w:hAnsi="Times New Roman"/>
          <w:b/>
          <w:i/>
          <w:sz w:val="24"/>
          <w:szCs w:val="24"/>
          <w:lang w:val="ro-RO"/>
        </w:rPr>
        <w:t>ţ</w:t>
      </w:r>
      <w:r w:rsidRPr="00C54BF0">
        <w:rPr>
          <w:rFonts w:ascii="Times New Roman" w:hAnsi="Times New Roman"/>
          <w:b/>
          <w:i/>
          <w:sz w:val="24"/>
          <w:szCs w:val="24"/>
          <w:lang w:val="ro-RO"/>
        </w:rPr>
        <w:t>ă</w:t>
      </w:r>
      <w:r w:rsidR="00E0144C" w:rsidRPr="00ED3BBE">
        <w:rPr>
          <w:rFonts w:ascii="Times New Roman" w:hAnsi="Times New Roman"/>
          <w:b/>
          <w:i/>
          <w:sz w:val="24"/>
          <w:szCs w:val="24"/>
          <w:lang w:val="ro-RO"/>
        </w:rPr>
        <w:t>:</w:t>
      </w:r>
    </w:p>
    <w:p w:rsidR="00C54BF0" w:rsidRPr="00ED3BBE" w:rsidRDefault="00C54BF0" w:rsidP="00C54BF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>
        <w:rPr>
          <w:rFonts w:ascii="Times New Roman" w:eastAsia="TimesNewRoman" w:hAnsi="Times New Roman"/>
          <w:sz w:val="24"/>
          <w:szCs w:val="24"/>
          <w:lang w:val="ro-RO"/>
        </w:rPr>
        <w:t>Obiectivele</w:t>
      </w:r>
      <w:r w:rsidRPr="00ED3BBE"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Pr="00ED3BBE">
        <w:rPr>
          <w:rFonts w:ascii="Times New Roman" w:eastAsia="TimesNewRoman" w:hAnsiTheme="majorHAnsi"/>
          <w:sz w:val="24"/>
          <w:szCs w:val="24"/>
          <w:lang w:val="ro-RO"/>
        </w:rPr>
        <w:t>ș</w:t>
      </w:r>
      <w:r w:rsidR="00591F8D">
        <w:rPr>
          <w:rFonts w:ascii="Times New Roman" w:eastAsia="TimesNewRoman" w:hAnsi="Times New Roman"/>
          <w:sz w:val="24"/>
          <w:szCs w:val="24"/>
          <w:lang w:val="ro-RO"/>
        </w:rPr>
        <w:t>i criteriile</w:t>
      </w:r>
      <w:r w:rsidRPr="00ED3BBE">
        <w:rPr>
          <w:rFonts w:ascii="Times New Roman" w:eastAsia="TimesNewRoman" w:hAnsi="Times New Roman"/>
          <w:sz w:val="24"/>
          <w:szCs w:val="24"/>
          <w:lang w:val="ro-RO"/>
        </w:rPr>
        <w:t xml:space="preserve"> de performanţă vor fi cuprinse în contractul de mandat</w:t>
      </w:r>
      <w:r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Pr="00ED3BBE">
        <w:rPr>
          <w:rFonts w:ascii="Times New Roman" w:eastAsia="TimesNewRoman" w:hAnsi="Times New Roman"/>
          <w:sz w:val="24"/>
          <w:szCs w:val="24"/>
          <w:lang w:val="ro-RO"/>
        </w:rPr>
        <w:t>al admins</w:t>
      </w:r>
      <w:r w:rsidR="00591F8D">
        <w:rPr>
          <w:rFonts w:ascii="Times New Roman" w:eastAsia="TimesNewRoman" w:hAnsi="Times New Roman"/>
          <w:sz w:val="24"/>
          <w:szCs w:val="24"/>
          <w:lang w:val="ro-RO"/>
        </w:rPr>
        <w:t>tratorilor societăţii. C</w:t>
      </w:r>
      <w:r w:rsidRPr="00ED3BBE">
        <w:rPr>
          <w:rFonts w:ascii="Times New Roman" w:eastAsia="TimesNewRoman" w:hAnsi="Times New Roman"/>
          <w:sz w:val="24"/>
          <w:szCs w:val="24"/>
          <w:lang w:val="ro-RO"/>
        </w:rPr>
        <w:t xml:space="preserve">u titlu de exemplu, </w:t>
      </w:r>
      <w:r w:rsidR="00591F8D">
        <w:rPr>
          <w:rFonts w:ascii="Times New Roman" w:eastAsia="TimesNewRoman" w:hAnsi="Times New Roman"/>
          <w:sz w:val="24"/>
          <w:szCs w:val="24"/>
          <w:lang w:val="ro-RO"/>
        </w:rPr>
        <w:t xml:space="preserve">enumerăm </w:t>
      </w:r>
      <w:r w:rsidRPr="00ED3BBE">
        <w:rPr>
          <w:rFonts w:ascii="Times New Roman" w:eastAsia="TimesNewRoman" w:hAnsi="Times New Roman"/>
          <w:sz w:val="24"/>
          <w:szCs w:val="24"/>
          <w:lang w:val="ro-RO"/>
        </w:rPr>
        <w:t>următoarele</w:t>
      </w:r>
      <w:r w:rsidR="00591F8D">
        <w:rPr>
          <w:rFonts w:ascii="Times New Roman" w:eastAsia="TimesNewRoman" w:hAnsi="Times New Roman"/>
          <w:sz w:val="24"/>
          <w:szCs w:val="24"/>
          <w:lang w:val="ro-RO"/>
        </w:rPr>
        <w:t xml:space="preserve"> propuneri</w:t>
      </w:r>
      <w:r w:rsidRPr="00ED3BBE">
        <w:rPr>
          <w:rFonts w:ascii="Times New Roman" w:eastAsia="TimesNewRoman" w:hAnsi="Times New Roman"/>
          <w:sz w:val="24"/>
          <w:szCs w:val="24"/>
          <w:lang w:val="ro-RO"/>
        </w:rPr>
        <w:t>:</w:t>
      </w:r>
    </w:p>
    <w:p w:rsidR="00C54BF0" w:rsidRPr="00ED3BBE" w:rsidRDefault="00C54BF0" w:rsidP="00C54BF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cre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terea cifrei de afaceri;</w:t>
      </w:r>
    </w:p>
    <w:p w:rsidR="00C54BF0" w:rsidRPr="00ED3BBE" w:rsidRDefault="00C54BF0" w:rsidP="00C54BF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cre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terea productivită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ii muncii;</w:t>
      </w:r>
    </w:p>
    <w:p w:rsidR="00C54BF0" w:rsidRPr="00ED3BBE" w:rsidRDefault="00C54BF0" w:rsidP="00C54BF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cre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terea profitului.</w:t>
      </w:r>
    </w:p>
    <w:p w:rsidR="00C54BF0" w:rsidRPr="00ED3BBE" w:rsidRDefault="00C54BF0" w:rsidP="00C54BF0">
      <w:pPr>
        <w:pStyle w:val="ListParagraph"/>
        <w:numPr>
          <w:ilvl w:val="0"/>
          <w:numId w:val="20"/>
        </w:num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îmbunătă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irea continuă a calită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ii serviciilor furnizate clien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ilor;</w:t>
      </w:r>
    </w:p>
    <w:p w:rsidR="00C54BF0" w:rsidRPr="00ED3BBE" w:rsidRDefault="00C54BF0" w:rsidP="00C54BF0">
      <w:pPr>
        <w:pStyle w:val="ListParagraph"/>
        <w:numPr>
          <w:ilvl w:val="0"/>
          <w:numId w:val="20"/>
        </w:num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men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inerea unui sistem de management integrat calitate-mediu-sănătate 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 securitate în muncă 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 responsabilitate socială care să creeze cadrul pentru îmbunătă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irea continuă;</w:t>
      </w:r>
    </w:p>
    <w:p w:rsidR="00C54BF0" w:rsidRPr="00ED3BBE" w:rsidRDefault="00C54BF0" w:rsidP="00C54BF0">
      <w:pPr>
        <w:pStyle w:val="ListParagraph"/>
        <w:numPr>
          <w:ilvl w:val="0"/>
          <w:numId w:val="20"/>
        </w:num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retehnologizarea întregii activită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 desfă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urate de Societatea </w:t>
      </w:r>
      <w:r w:rsidRPr="004D772E">
        <w:rPr>
          <w:rFonts w:ascii="Times New Roman" w:hAnsi="Times New Roman" w:cs="Times New Roman"/>
          <w:sz w:val="24"/>
          <w:szCs w:val="24"/>
          <w:lang w:val="ro-RO"/>
        </w:rPr>
        <w:t>PIE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4D772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D3BBE">
        <w:rPr>
          <w:rFonts w:ascii="Times New Roman" w:hAnsi="Times New Roman" w:cs="Times New Roman"/>
          <w:sz w:val="24"/>
          <w:szCs w:val="24"/>
          <w:lang w:val="ro-RO"/>
        </w:rPr>
        <w:t xml:space="preserve"> S.A. Timişoara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 prin modernizări, achizi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="00591F8D">
        <w:rPr>
          <w:rFonts w:ascii="Times New Roman" w:eastAsia="TimesNewRoman" w:hAnsi="Times New Roman" w:cs="Times New Roman"/>
          <w:sz w:val="24"/>
          <w:szCs w:val="24"/>
          <w:lang w:val="ro-RO"/>
        </w:rPr>
        <w:t>ii de utilaje performant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e 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 realizarea unei infrastructuri adecvate;</w:t>
      </w:r>
    </w:p>
    <w:p w:rsidR="00C54BF0" w:rsidRPr="00ED3BBE" w:rsidRDefault="00C54BF0" w:rsidP="00C54BF0">
      <w:pPr>
        <w:pStyle w:val="ListParagraph"/>
        <w:numPr>
          <w:ilvl w:val="0"/>
          <w:numId w:val="20"/>
        </w:num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îmbunătă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irea imaginii societăţii prin asigurarea 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 men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inerea conformită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ii cu reglementările în domeniu;</w:t>
      </w:r>
    </w:p>
    <w:p w:rsidR="00C54BF0" w:rsidRDefault="00C54BF0" w:rsidP="00C54BF0">
      <w:pPr>
        <w:pStyle w:val="ListParagraph"/>
        <w:numPr>
          <w:ilvl w:val="0"/>
          <w:numId w:val="20"/>
        </w:numPr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îmbunătă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irea mentalită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ii proactive a personalului 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 a celor ce lucrează în numele societăţii, în ceea ce prive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te calitatea, protec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ț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 xml:space="preserve">ia mediului înconjurător, responsabilitatea socială </w:t>
      </w:r>
      <w:r w:rsidRPr="00ED3BBE">
        <w:rPr>
          <w:rFonts w:ascii="Times New Roman" w:eastAsia="TimesNewRoman" w:hAnsiTheme="majorHAnsi" w:cs="Times New Roman"/>
          <w:sz w:val="24"/>
          <w:szCs w:val="24"/>
          <w:lang w:val="ro-RO"/>
        </w:rPr>
        <w:t>ș</w:t>
      </w:r>
      <w:r w:rsidRPr="00ED3BBE">
        <w:rPr>
          <w:rFonts w:ascii="Times New Roman" w:eastAsia="TimesNewRoman" w:hAnsi="Times New Roman" w:cs="Times New Roman"/>
          <w:sz w:val="24"/>
          <w:szCs w:val="24"/>
          <w:lang w:val="ro-RO"/>
        </w:rPr>
        <w:t>i securitate în muncă</w:t>
      </w:r>
      <w:r w:rsidR="002C6A8D">
        <w:rPr>
          <w:rFonts w:ascii="Times New Roman" w:eastAsia="TimesNewRoman" w:hAnsi="Times New Roman" w:cs="Times New Roman"/>
          <w:sz w:val="24"/>
          <w:szCs w:val="24"/>
          <w:lang w:val="ro-RO"/>
        </w:rPr>
        <w:t>, etc.</w:t>
      </w:r>
    </w:p>
    <w:p w:rsidR="002C6A8D" w:rsidRDefault="002C6A8D" w:rsidP="002C6A8D">
      <w:pPr>
        <w:pStyle w:val="ListParagraph"/>
        <w:tabs>
          <w:tab w:val="left" w:pos="0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NewRoman" w:hAnsi="Times New Roman" w:cs="Times New Roman"/>
          <w:sz w:val="24"/>
          <w:szCs w:val="24"/>
          <w:lang w:val="ro-RO"/>
        </w:rPr>
      </w:pPr>
      <w:r>
        <w:rPr>
          <w:rFonts w:ascii="Times New Roman" w:eastAsia="TimesNewRoman" w:hAnsi="Times New Roman" w:cs="Times New Roman"/>
          <w:sz w:val="24"/>
          <w:szCs w:val="24"/>
          <w:lang w:val="ro-RO"/>
        </w:rPr>
        <w:t>Societatea PIEŢE S.A îşi va desfăşura activitatea astfel încât să asigure:</w:t>
      </w:r>
    </w:p>
    <w:p w:rsidR="00591F8D" w:rsidRPr="00ED3BBE" w:rsidRDefault="00591F8D" w:rsidP="00591F8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ED3BBE">
        <w:rPr>
          <w:rFonts w:ascii="Times New Roman" w:hAnsi="Times New Roman" w:cs="Times New Roman"/>
          <w:sz w:val="24"/>
          <w:szCs w:val="24"/>
        </w:rPr>
        <w:t>ealizarea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hAnsi="Times New Roman" w:cs="Times New Roman"/>
          <w:sz w:val="24"/>
          <w:szCs w:val="24"/>
        </w:rPr>
        <w:t>pie</w:t>
      </w:r>
      <w:r w:rsidRPr="00ED3BBE">
        <w:rPr>
          <w:rFonts w:ascii="Times New Roman" w:hAnsiTheme="majorHAnsi" w:cs="Times New Roman"/>
          <w:sz w:val="24"/>
          <w:szCs w:val="24"/>
        </w:rPr>
        <w:t>ț</w:t>
      </w:r>
      <w:r w:rsidRPr="00ED3BBE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Pr="00ED3B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91F8D" w:rsidRPr="00ED3BBE" w:rsidRDefault="00591F8D" w:rsidP="00591F8D">
      <w:pPr>
        <w:pStyle w:val="ListParagraph"/>
        <w:numPr>
          <w:ilvl w:val="0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3BBE">
        <w:rPr>
          <w:rFonts w:ascii="Times New Roman" w:eastAsia="Times New Roman" w:hAnsi="Times New Roman" w:cs="Times New Roman"/>
          <w:sz w:val="24"/>
          <w:szCs w:val="24"/>
        </w:rPr>
        <w:t>educerea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crean</w:t>
      </w:r>
      <w:r w:rsidRPr="00ED3BBE">
        <w:rPr>
          <w:rFonts w:asciiTheme="majorHAnsi" w:eastAsia="Times New Roman" w:hAnsiTheme="majorHAnsi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elor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91F8D" w:rsidRDefault="00591F8D" w:rsidP="00591F8D">
      <w:pPr>
        <w:pStyle w:val="ListParagraph"/>
        <w:numPr>
          <w:ilvl w:val="0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3BBE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ED3BBE">
        <w:rPr>
          <w:rFonts w:asciiTheme="majorHAnsi" w:eastAsia="Times New Roman" w:hAnsiTheme="majorHAnsi" w:cs="Times New Roman"/>
          <w:sz w:val="24"/>
          <w:szCs w:val="24"/>
        </w:rPr>
        <w:t>ț</w:t>
      </w:r>
      <w:r w:rsidRPr="00ED3BBE">
        <w:rPr>
          <w:rFonts w:ascii="Times New Roman" w:eastAsia="Times New Roman" w:hAnsi="Times New Roman" w:cs="Times New Roman"/>
          <w:sz w:val="24"/>
          <w:szCs w:val="24"/>
        </w:rPr>
        <w:t>inerea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lichidită</w:t>
      </w:r>
      <w:r w:rsidRPr="00ED3BBE">
        <w:rPr>
          <w:rFonts w:asciiTheme="majorHAnsi" w:eastAsia="Times New Roman" w:hAnsiTheme="majorHAnsi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1F8D" w:rsidRPr="00F6005C" w:rsidRDefault="00591F8D" w:rsidP="00F6005C">
      <w:pPr>
        <w:pStyle w:val="ListParagraph"/>
        <w:numPr>
          <w:ilvl w:val="0"/>
          <w:numId w:val="20"/>
        </w:numPr>
        <w:tabs>
          <w:tab w:val="left" w:pos="360"/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3BBE">
        <w:rPr>
          <w:rFonts w:ascii="Times New Roman" w:eastAsia="Times New Roman" w:hAnsi="Times New Roman" w:cs="Times New Roman"/>
          <w:sz w:val="24"/>
          <w:szCs w:val="24"/>
        </w:rPr>
        <w:t>educerea</w:t>
      </w:r>
      <w:proofErr w:type="spellEnd"/>
      <w:proofErr w:type="gram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rambursare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datoriilor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restante</w:t>
      </w:r>
      <w:proofErr w:type="spellEnd"/>
      <w:r w:rsidRPr="00ED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BBE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ED3BBE">
        <w:rPr>
          <w:rFonts w:asciiTheme="majorHAnsi" w:eastAsia="Times New Roman" w:hAnsiTheme="majorHAnsi" w:cs="Times New Roman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indicatorul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="002C6A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4CA2" w:rsidRDefault="00591F8D" w:rsidP="00591F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="00634CA2" w:rsidRPr="00ED3BBE">
        <w:rPr>
          <w:rFonts w:ascii="Times New Roman" w:hAnsi="Times New Roman"/>
          <w:sz w:val="24"/>
          <w:szCs w:val="24"/>
        </w:rPr>
        <w:t>lanul</w:t>
      </w:r>
      <w:proofErr w:type="spellEnd"/>
      <w:r w:rsidR="00634CA2"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34CA2" w:rsidRPr="00ED3BBE">
        <w:rPr>
          <w:rFonts w:ascii="Times New Roman" w:hAnsi="Times New Roman"/>
          <w:sz w:val="24"/>
          <w:szCs w:val="24"/>
        </w:rPr>
        <w:t>administrare</w:t>
      </w:r>
      <w:proofErr w:type="spellEnd"/>
      <w:r w:rsidR="00634CA2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34CA2" w:rsidRPr="00ED3BBE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="00634CA2" w:rsidRPr="00ED3BBE">
        <w:rPr>
          <w:rFonts w:ascii="Times New Roman" w:hAnsi="Times New Roman"/>
          <w:sz w:val="24"/>
          <w:szCs w:val="24"/>
        </w:rPr>
        <w:t xml:space="preserve"> include </w:t>
      </w:r>
      <w:proofErr w:type="spellStart"/>
      <w:r w:rsidR="00634CA2" w:rsidRPr="00ED3BBE">
        <w:rPr>
          <w:rFonts w:ascii="Times New Roman" w:hAnsi="Times New Roman"/>
          <w:sz w:val="24"/>
          <w:szCs w:val="24"/>
        </w:rPr>
        <w:t>modul</w:t>
      </w:r>
      <w:proofErr w:type="spellEnd"/>
      <w:r w:rsidR="00634CA2"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34CA2" w:rsidRPr="00ED3BBE">
        <w:rPr>
          <w:rFonts w:ascii="Times New Roman" w:hAnsi="Times New Roman"/>
          <w:sz w:val="24"/>
          <w:szCs w:val="24"/>
        </w:rPr>
        <w:t>realizare</w:t>
      </w:r>
      <w:proofErr w:type="spellEnd"/>
      <w:r w:rsidR="00634CA2" w:rsidRPr="00ED3BB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9D3A7A" w:rsidRPr="00ED3BBE">
        <w:rPr>
          <w:rFonts w:ascii="Times New Roman" w:hAnsi="Times New Roman"/>
          <w:sz w:val="24"/>
          <w:szCs w:val="24"/>
        </w:rPr>
        <w:t>indicatorilor</w:t>
      </w:r>
      <w:proofErr w:type="spellEnd"/>
      <w:r w:rsidR="009D3A7A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A7A" w:rsidRPr="00ED3BBE">
        <w:rPr>
          <w:rFonts w:ascii="Times New Roman" w:hAnsi="Times New Roman"/>
          <w:sz w:val="24"/>
          <w:szCs w:val="24"/>
        </w:rPr>
        <w:t>şi</w:t>
      </w:r>
      <w:proofErr w:type="spellEnd"/>
      <w:r w:rsidR="009D3A7A" w:rsidRPr="00ED3B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4CA2" w:rsidRPr="00ED3BBE">
        <w:rPr>
          <w:rFonts w:ascii="Times New Roman" w:hAnsi="Times New Roman"/>
          <w:sz w:val="24"/>
          <w:szCs w:val="24"/>
        </w:rPr>
        <w:t>obiectivelor</w:t>
      </w:r>
      <w:proofErr w:type="spellEnd"/>
      <w:r w:rsidR="00634CA2" w:rsidRPr="00ED3B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34CA2" w:rsidRPr="00ED3BBE">
        <w:rPr>
          <w:rFonts w:ascii="Times New Roman" w:hAnsi="Times New Roman"/>
          <w:sz w:val="24"/>
          <w:szCs w:val="24"/>
        </w:rPr>
        <w:t>performan</w:t>
      </w:r>
      <w:r w:rsidR="00634CA2" w:rsidRPr="00ED3BBE">
        <w:rPr>
          <w:rFonts w:ascii="Times New Roman" w:hAnsiTheme="majorHAnsi"/>
          <w:sz w:val="24"/>
          <w:szCs w:val="24"/>
        </w:rPr>
        <w:t>ț</w:t>
      </w:r>
      <w:r w:rsidR="009D5810" w:rsidRPr="00ED3BBE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6005C" w:rsidRPr="00591F8D" w:rsidRDefault="00F6005C" w:rsidP="00591F8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0E6C" w:rsidRPr="00ED3BBE" w:rsidRDefault="00DF0E6C" w:rsidP="0084002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ED3BBE" w:rsidRDefault="00FC2842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 xml:space="preserve">Politica de dividende </w:t>
      </w:r>
    </w:p>
    <w:p w:rsidR="002061AF" w:rsidRPr="00ED3BBE" w:rsidRDefault="00F92660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trebuie să aplice o politică privind </w:t>
      </w:r>
      <w:r w:rsidR="002061AF" w:rsidRPr="00ED3BBE">
        <w:rPr>
          <w:rFonts w:ascii="Times New Roman" w:hAnsi="Times New Roman"/>
          <w:sz w:val="24"/>
          <w:szCs w:val="24"/>
          <w:lang w:val="ro-RO"/>
        </w:rPr>
        <w:t xml:space="preserve">asigurarea </w:t>
      </w:r>
      <w:bookmarkStart w:id="0" w:name="tree#6"/>
      <w:r w:rsidR="002061AF" w:rsidRPr="00ED3BBE">
        <w:rPr>
          <w:rFonts w:ascii="Times New Roman" w:hAnsi="Times New Roman"/>
          <w:sz w:val="24"/>
          <w:szCs w:val="24"/>
          <w:lang w:val="ro-RO"/>
        </w:rPr>
        <w:t>repartizării a minimum a 50% din profitul contabil rămas după deducerea impozitului pe profit, conform prevederilor O</w:t>
      </w:r>
      <w:r w:rsidR="00593A99" w:rsidRPr="00ED3BBE">
        <w:rPr>
          <w:rFonts w:ascii="Times New Roman" w:hAnsi="Times New Roman"/>
          <w:sz w:val="24"/>
          <w:szCs w:val="24"/>
          <w:lang w:val="ro-RO"/>
        </w:rPr>
        <w:t>.</w:t>
      </w:r>
      <w:r w:rsidR="002061AF" w:rsidRPr="00ED3BBE">
        <w:rPr>
          <w:rFonts w:ascii="Times New Roman" w:hAnsi="Times New Roman"/>
          <w:sz w:val="24"/>
          <w:szCs w:val="24"/>
          <w:lang w:val="ro-RO"/>
        </w:rPr>
        <w:t>G</w:t>
      </w:r>
      <w:r w:rsidR="00593A99" w:rsidRPr="00ED3BBE">
        <w:rPr>
          <w:rFonts w:ascii="Times New Roman" w:hAnsi="Times New Roman"/>
          <w:sz w:val="24"/>
          <w:szCs w:val="24"/>
          <w:lang w:val="ro-RO"/>
        </w:rPr>
        <w:t>.</w:t>
      </w:r>
      <w:r w:rsidR="002061AF" w:rsidRPr="00ED3BBE">
        <w:rPr>
          <w:rFonts w:ascii="Times New Roman" w:hAnsi="Times New Roman"/>
          <w:sz w:val="24"/>
          <w:szCs w:val="24"/>
          <w:lang w:val="ro-RO"/>
        </w:rPr>
        <w:t xml:space="preserve"> nr. 64/2001 privind repartizarea profitului la societăţile naţionale, companiile naţionale şi societăţile comerciale cu capital integral sau majoritar de stat, precum şi la regiile autonome</w:t>
      </w:r>
      <w:bookmarkEnd w:id="0"/>
      <w:r w:rsidR="002061AF"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FC2842" w:rsidRPr="00ED3BBE" w:rsidRDefault="00FC2842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Aceasta ar include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05EC" w:rsidRPr="00ED3BBE">
        <w:rPr>
          <w:rFonts w:ascii="Times New Roman" w:hAnsi="Times New Roman"/>
          <w:w w:val="105"/>
          <w:sz w:val="24"/>
          <w:szCs w:val="24"/>
          <w:lang w:val="ro-RO"/>
        </w:rPr>
        <w:t>îmbunătă</w:t>
      </w:r>
      <w:r w:rsidR="000A05EC" w:rsidRPr="00ED3BBE">
        <w:rPr>
          <w:rFonts w:ascii="Times New Roman" w:hAnsiTheme="majorHAnsi"/>
          <w:w w:val="105"/>
          <w:sz w:val="24"/>
          <w:szCs w:val="24"/>
          <w:lang w:val="ro-RO"/>
        </w:rPr>
        <w:t>ț</w:t>
      </w:r>
      <w:r w:rsidR="000A05EC" w:rsidRPr="00ED3BBE">
        <w:rPr>
          <w:rFonts w:ascii="Times New Roman" w:hAnsi="Times New Roman"/>
          <w:w w:val="105"/>
          <w:sz w:val="24"/>
          <w:szCs w:val="24"/>
          <w:lang w:val="ro-RO"/>
        </w:rPr>
        <w:t>irea performan</w:t>
      </w:r>
      <w:r w:rsidR="000A05EC" w:rsidRPr="00ED3BBE">
        <w:rPr>
          <w:rFonts w:ascii="Times New Roman" w:hAnsiTheme="majorHAnsi"/>
          <w:w w:val="105"/>
          <w:sz w:val="24"/>
          <w:szCs w:val="24"/>
          <w:lang w:val="ro-RO"/>
        </w:rPr>
        <w:t>ț</w:t>
      </w:r>
      <w:r w:rsidR="000A05EC" w:rsidRPr="00ED3BBE">
        <w:rPr>
          <w:rFonts w:ascii="Times New Roman" w:hAnsi="Times New Roman"/>
          <w:w w:val="105"/>
          <w:sz w:val="24"/>
          <w:szCs w:val="24"/>
          <w:lang w:val="ro-RO"/>
        </w:rPr>
        <w:t xml:space="preserve">elor 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>Societă</w:t>
      </w:r>
      <w:r w:rsidR="000A05EC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>ii</w:t>
      </w:r>
      <w:r w:rsidR="000A05EC" w:rsidRPr="00ED3BBE">
        <w:rPr>
          <w:rFonts w:ascii="Times New Roman" w:hAnsi="Times New Roman"/>
          <w:w w:val="105"/>
          <w:sz w:val="24"/>
          <w:szCs w:val="24"/>
          <w:lang w:val="ro-RO"/>
        </w:rPr>
        <w:t xml:space="preserve"> pentru 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un anumit grad de constanţă 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>în ob</w:t>
      </w:r>
      <w:r w:rsidR="000A05EC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>inerea profitului Societă</w:t>
      </w:r>
      <w:r w:rsidR="000A05EC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>ii.</w:t>
      </w:r>
    </w:p>
    <w:p w:rsidR="00C3095E" w:rsidRPr="00ED3BBE" w:rsidRDefault="00C3095E" w:rsidP="0084002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ED3BBE" w:rsidRDefault="00CB6578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>Politica de investi</w:t>
      </w:r>
      <w:r w:rsidR="0086726E" w:rsidRPr="00ED3BBE">
        <w:rPr>
          <w:rFonts w:ascii="Times New Roman" w:hAnsi="Times New Roman"/>
          <w:b/>
          <w:i/>
          <w:sz w:val="24"/>
          <w:szCs w:val="24"/>
          <w:lang w:val="ro-RO"/>
        </w:rPr>
        <w:t>t</w:t>
      </w: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243735" w:rsidRPr="00ED3BBE" w:rsidRDefault="00243735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 xml:space="preserve">Programul anual şi multianual de investiţii </w:t>
      </w:r>
      <w:r w:rsidR="00E216BB">
        <w:rPr>
          <w:rFonts w:ascii="Times New Roman" w:hAnsi="Times New Roman"/>
          <w:sz w:val="24"/>
          <w:szCs w:val="24"/>
          <w:lang w:val="ro-RO"/>
        </w:rPr>
        <w:t>va fi înaintat de Consiliul de A</w:t>
      </w:r>
      <w:r w:rsidRPr="00ED3BBE">
        <w:rPr>
          <w:rFonts w:ascii="Times New Roman" w:hAnsi="Times New Roman"/>
          <w:sz w:val="24"/>
          <w:szCs w:val="24"/>
          <w:lang w:val="ro-RO"/>
        </w:rPr>
        <w:t>dministraţie spre aprobarea Adunării Generale</w:t>
      </w:r>
      <w:r w:rsidR="00E216BB">
        <w:rPr>
          <w:rFonts w:ascii="Times New Roman" w:hAnsi="Times New Roman"/>
          <w:sz w:val="24"/>
          <w:szCs w:val="24"/>
          <w:lang w:val="ro-RO"/>
        </w:rPr>
        <w:t xml:space="preserve"> a Asociaţilor şi Autoritatea P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ublică </w:t>
      </w:r>
      <w:r w:rsidR="00E216BB">
        <w:rPr>
          <w:rFonts w:ascii="Times New Roman" w:hAnsi="Times New Roman"/>
          <w:sz w:val="24"/>
          <w:szCs w:val="24"/>
          <w:lang w:val="ro-RO"/>
        </w:rPr>
        <w:t>T</w:t>
      </w:r>
      <w:r w:rsidRPr="00ED3BBE">
        <w:rPr>
          <w:rFonts w:ascii="Times New Roman" w:hAnsi="Times New Roman"/>
          <w:sz w:val="24"/>
          <w:szCs w:val="24"/>
          <w:lang w:val="ro-RO"/>
        </w:rPr>
        <w:t>utelară, odată cu proiectul bugetului de venituri şi cheltuieli.</w:t>
      </w:r>
    </w:p>
    <w:p w:rsidR="00FC2842" w:rsidRPr="00ED3BBE" w:rsidRDefault="000E4EAA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trebuie să aloce resurse financiare în vederea</w:t>
      </w:r>
      <w:r w:rsidR="00012B4A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>între</w:t>
      </w:r>
      <w:r w:rsidR="00FC2842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inerii/dezvoltării </w:t>
      </w:r>
      <w:r w:rsidR="00D9433A" w:rsidRPr="00ED3BBE">
        <w:rPr>
          <w:rFonts w:ascii="Times New Roman" w:hAnsi="Times New Roman"/>
          <w:sz w:val="24"/>
          <w:szCs w:val="24"/>
          <w:lang w:val="ro-RO"/>
        </w:rPr>
        <w:t>acesteia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să fina</w:t>
      </w:r>
      <w:r w:rsidR="00215145" w:rsidRPr="00ED3BBE">
        <w:rPr>
          <w:rFonts w:ascii="Times New Roman" w:hAnsi="Times New Roman"/>
          <w:sz w:val="24"/>
          <w:szCs w:val="24"/>
          <w:lang w:val="ro-RO"/>
        </w:rPr>
        <w:t>lizeze investi</w:t>
      </w:r>
      <w:r w:rsidR="00215145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215145" w:rsidRPr="00ED3BBE">
        <w:rPr>
          <w:rFonts w:ascii="Times New Roman" w:hAnsi="Times New Roman"/>
          <w:sz w:val="24"/>
          <w:szCs w:val="24"/>
          <w:lang w:val="ro-RO"/>
        </w:rPr>
        <w:t>iile programate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2842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i să realizeze o planificare 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 xml:space="preserve">a acestora </w:t>
      </w:r>
      <w:r w:rsidR="00243735" w:rsidRPr="00ED3BBE">
        <w:rPr>
          <w:rFonts w:ascii="Times New Roman" w:hAnsi="Times New Roman"/>
          <w:sz w:val="24"/>
          <w:szCs w:val="24"/>
          <w:lang w:val="ro-RO"/>
        </w:rPr>
        <w:t>prin</w:t>
      </w:r>
      <w:r w:rsidR="009D157C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 xml:space="preserve">Bugetul de venituri </w:t>
      </w:r>
      <w:r w:rsidR="000A05EC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0A05EC" w:rsidRPr="00ED3BBE">
        <w:rPr>
          <w:rFonts w:ascii="Times New Roman" w:hAnsi="Times New Roman"/>
          <w:sz w:val="24"/>
          <w:szCs w:val="24"/>
          <w:lang w:val="ro-RO"/>
        </w:rPr>
        <w:t>i cheltuieli</w:t>
      </w:r>
      <w:r w:rsidR="00CB6578"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Pr="00ED3BBE" w:rsidRDefault="00C3095E" w:rsidP="0084002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F6005C" w:rsidRDefault="00FC2842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005C">
        <w:rPr>
          <w:rFonts w:ascii="Times New Roman" w:hAnsi="Times New Roman"/>
          <w:b/>
          <w:i/>
          <w:sz w:val="24"/>
          <w:szCs w:val="24"/>
          <w:lang w:val="ro-RO"/>
        </w:rPr>
        <w:t>A</w:t>
      </w:r>
      <w:r w:rsidR="00D500C0" w:rsidRPr="00F6005C">
        <w:rPr>
          <w:rFonts w:ascii="Times New Roman" w:hAnsi="Times New Roman"/>
          <w:b/>
          <w:i/>
          <w:sz w:val="24"/>
          <w:szCs w:val="24"/>
          <w:lang w:val="ro-RO"/>
        </w:rPr>
        <w:t>ş</w:t>
      </w:r>
      <w:r w:rsidRPr="00F6005C">
        <w:rPr>
          <w:rFonts w:ascii="Times New Roman" w:hAnsi="Times New Roman"/>
          <w:b/>
          <w:i/>
          <w:sz w:val="24"/>
          <w:szCs w:val="24"/>
          <w:lang w:val="ro-RO"/>
        </w:rPr>
        <w:t>teptări generale a</w:t>
      </w:r>
      <w:r w:rsidR="00D500C0" w:rsidRPr="00F6005C">
        <w:rPr>
          <w:rFonts w:ascii="Times New Roman" w:hAnsi="Times New Roman"/>
          <w:b/>
          <w:i/>
          <w:sz w:val="24"/>
          <w:szCs w:val="24"/>
          <w:lang w:val="ro-RO"/>
        </w:rPr>
        <w:t>le</w:t>
      </w:r>
      <w:r w:rsidRPr="00F6005C">
        <w:rPr>
          <w:rFonts w:ascii="Times New Roman" w:hAnsi="Times New Roman"/>
          <w:b/>
          <w:i/>
          <w:sz w:val="24"/>
          <w:szCs w:val="24"/>
          <w:lang w:val="ro-RO"/>
        </w:rPr>
        <w:t xml:space="preserve"> ac</w:t>
      </w:r>
      <w:r w:rsidR="00D500C0" w:rsidRPr="00F6005C">
        <w:rPr>
          <w:rFonts w:ascii="Times New Roman" w:hAnsi="Times New Roman"/>
          <w:b/>
          <w:i/>
          <w:sz w:val="24"/>
          <w:szCs w:val="24"/>
          <w:lang w:val="ro-RO"/>
        </w:rPr>
        <w:t>ţ</w:t>
      </w:r>
      <w:r w:rsidRPr="00F6005C">
        <w:rPr>
          <w:rFonts w:ascii="Times New Roman" w:hAnsi="Times New Roman"/>
          <w:b/>
          <w:i/>
          <w:sz w:val="24"/>
          <w:szCs w:val="24"/>
          <w:lang w:val="ro-RO"/>
        </w:rPr>
        <w:t>ionar</w:t>
      </w:r>
      <w:r w:rsidR="00DF7124" w:rsidRPr="00F6005C">
        <w:rPr>
          <w:rFonts w:ascii="Times New Roman" w:hAnsi="Times New Roman"/>
          <w:b/>
          <w:i/>
          <w:sz w:val="24"/>
          <w:szCs w:val="24"/>
          <w:lang w:val="ro-RO"/>
        </w:rPr>
        <w:t>ului</w:t>
      </w:r>
      <w:r w:rsidRPr="00F6005C">
        <w:rPr>
          <w:rFonts w:ascii="Times New Roman" w:hAnsi="Times New Roman"/>
          <w:b/>
          <w:i/>
          <w:sz w:val="24"/>
          <w:szCs w:val="24"/>
          <w:lang w:val="ro-RO"/>
        </w:rPr>
        <w:t xml:space="preserve"> cu privire la Consiliul </w:t>
      </w:r>
      <w:r w:rsidR="00D500C0" w:rsidRPr="00F6005C">
        <w:rPr>
          <w:rFonts w:ascii="Times New Roman" w:hAnsi="Times New Roman"/>
          <w:b/>
          <w:i/>
          <w:sz w:val="24"/>
          <w:szCs w:val="24"/>
          <w:lang w:val="ro-RO"/>
        </w:rPr>
        <w:t xml:space="preserve">de Administraţie </w:t>
      </w:r>
      <w:r w:rsidR="00CB6578" w:rsidRPr="00F6005C">
        <w:rPr>
          <w:rFonts w:ascii="Times New Roman" w:hAnsi="Times New Roman"/>
          <w:b/>
          <w:i/>
          <w:sz w:val="24"/>
          <w:szCs w:val="24"/>
          <w:lang w:val="ro-RO"/>
        </w:rPr>
        <w:t>a</w:t>
      </w:r>
      <w:r w:rsidR="00D500C0" w:rsidRPr="00F6005C">
        <w:rPr>
          <w:rFonts w:ascii="Times New Roman" w:hAnsi="Times New Roman"/>
          <w:b/>
          <w:i/>
          <w:sz w:val="24"/>
          <w:szCs w:val="24"/>
          <w:lang w:val="ro-RO"/>
        </w:rPr>
        <w:t>l</w:t>
      </w:r>
      <w:r w:rsidR="00CB6578" w:rsidRPr="00F6005C">
        <w:rPr>
          <w:rFonts w:ascii="Times New Roman" w:hAnsi="Times New Roman"/>
          <w:b/>
          <w:i/>
          <w:sz w:val="24"/>
          <w:szCs w:val="24"/>
          <w:lang w:val="ro-RO"/>
        </w:rPr>
        <w:t xml:space="preserve"> Societă</w:t>
      </w:r>
      <w:r w:rsidR="0086726E" w:rsidRPr="00F6005C">
        <w:rPr>
          <w:rFonts w:ascii="Times New Roman" w:hAnsi="Times New Roman"/>
          <w:b/>
          <w:i/>
          <w:sz w:val="24"/>
          <w:szCs w:val="24"/>
          <w:lang w:val="ro-RO"/>
        </w:rPr>
        <w:t>t</w:t>
      </w:r>
      <w:r w:rsidR="00CB6578" w:rsidRPr="00F6005C">
        <w:rPr>
          <w:rFonts w:ascii="Times New Roman" w:hAnsi="Times New Roman"/>
          <w:b/>
          <w:i/>
          <w:sz w:val="24"/>
          <w:szCs w:val="24"/>
          <w:lang w:val="ro-RO"/>
        </w:rPr>
        <w:t>ii</w:t>
      </w:r>
      <w:r w:rsidRPr="00F6005C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C3095E" w:rsidRPr="00ED3BBE" w:rsidRDefault="00C3095E" w:rsidP="00840021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2842" w:rsidRPr="00ED3BBE" w:rsidRDefault="00FC2842" w:rsidP="0084002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>Diversificarea veniturilor</w:t>
      </w:r>
    </w:p>
    <w:p w:rsidR="00215145" w:rsidRPr="00ED3BBE" w:rsidRDefault="00E216BB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Membrii Consiliului de A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>dministra</w:t>
      </w:r>
      <w:r w:rsidR="00FC2842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>ie</w:t>
      </w:r>
      <w:r w:rsidR="00215145" w:rsidRPr="00ED3BBE">
        <w:rPr>
          <w:rFonts w:ascii="Times New Roman" w:hAnsi="Times New Roman"/>
          <w:sz w:val="24"/>
          <w:szCs w:val="24"/>
          <w:lang w:val="ro-RO"/>
        </w:rPr>
        <w:t xml:space="preserve"> împreună cu conducerea executivă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F77EB" w:rsidRPr="00ED3BBE">
        <w:rPr>
          <w:rFonts w:ascii="Times New Roman" w:hAnsi="Times New Roman"/>
          <w:sz w:val="24"/>
          <w:szCs w:val="24"/>
          <w:lang w:val="ro-RO"/>
        </w:rPr>
        <w:t>trebuie să se asigure ca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2B4A" w:rsidRPr="00ED3BBE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continu</w:t>
      </w:r>
      <w:r w:rsidR="00D9433A" w:rsidRPr="00ED3BBE">
        <w:rPr>
          <w:rFonts w:ascii="Times New Roman" w:hAnsi="Times New Roman"/>
          <w:sz w:val="24"/>
          <w:szCs w:val="24"/>
          <w:lang w:val="ro-RO"/>
        </w:rPr>
        <w:t>ă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să se concentrez</w:t>
      </w:r>
      <w:r w:rsidR="00906EA0" w:rsidRPr="00ED3BBE">
        <w:rPr>
          <w:rFonts w:ascii="Times New Roman" w:hAnsi="Times New Roman"/>
          <w:sz w:val="24"/>
          <w:szCs w:val="24"/>
          <w:lang w:val="ro-RO"/>
        </w:rPr>
        <w:t>e pe cre</w:t>
      </w:r>
      <w:r w:rsidR="00906EA0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906EA0" w:rsidRPr="00ED3BBE">
        <w:rPr>
          <w:rFonts w:ascii="Times New Roman" w:hAnsi="Times New Roman"/>
          <w:sz w:val="24"/>
          <w:szCs w:val="24"/>
          <w:lang w:val="ro-RO"/>
        </w:rPr>
        <w:t>terea veniturilor sale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, în special din </w:t>
      </w:r>
      <w:r w:rsidR="00A22B11" w:rsidRPr="00ED3BBE">
        <w:rPr>
          <w:rFonts w:ascii="Times New Roman" w:hAnsi="Times New Roman"/>
          <w:sz w:val="24"/>
          <w:szCs w:val="24"/>
          <w:lang w:val="ro-RO"/>
        </w:rPr>
        <w:t>activitatea de bază</w:t>
      </w:r>
      <w:r w:rsidR="002B148B" w:rsidRPr="00ED3BBE">
        <w:rPr>
          <w:rFonts w:ascii="Times New Roman" w:hAnsi="Times New Roman"/>
          <w:sz w:val="24"/>
          <w:szCs w:val="24"/>
          <w:lang w:val="ro-RO"/>
        </w:rPr>
        <w:t>,</w:t>
      </w:r>
      <w:r w:rsidR="00012B4A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dar </w:t>
      </w:r>
      <w:r w:rsidR="00FC2842" w:rsidRPr="00ED3BBE">
        <w:rPr>
          <w:rFonts w:ascii="Times New Roman" w:hAnsiTheme="majorHAnsi"/>
          <w:sz w:val="24"/>
          <w:szCs w:val="24"/>
          <w:lang w:val="ro-RO"/>
        </w:rPr>
        <w:t>ș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>i alte venituri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FC2842" w:rsidRPr="00ED3BBE" w:rsidRDefault="00FC2842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Consiliul de administra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ie împreună cu conducerea executivă trebuie să gestioneze această diversificare cu atenţie pentru a se asigura că nu deviază de la obiectivele stabilite de ac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ionari.</w:t>
      </w:r>
    </w:p>
    <w:p w:rsidR="00C3095E" w:rsidRPr="00ED3BBE" w:rsidRDefault="00C3095E" w:rsidP="0084002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F7929" w:rsidRPr="00ED3BBE" w:rsidRDefault="003F7929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FC2842" w:rsidRPr="00ED3BBE" w:rsidRDefault="00FC2842" w:rsidP="0084002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>Managementul riscului</w:t>
      </w:r>
    </w:p>
    <w:p w:rsidR="00FC2842" w:rsidRPr="00ED3BBE" w:rsidRDefault="00FC2842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Consiliul de administra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ie împreună cu conducerea executivă trebuie să identifice principalii indicatori de risc cu referire la activitatea 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>Societă</w:t>
      </w:r>
      <w:r w:rsidR="0093050C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>ii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D3BBE">
        <w:rPr>
          <w:rFonts w:ascii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z w:val="24"/>
          <w:szCs w:val="24"/>
          <w:lang w:val="ro-RO"/>
        </w:rPr>
        <w:t>i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 xml:space="preserve"> să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5145" w:rsidRPr="00ED3BBE">
        <w:rPr>
          <w:rFonts w:ascii="Times New Roman" w:hAnsi="Times New Roman"/>
          <w:sz w:val="24"/>
          <w:szCs w:val="24"/>
          <w:lang w:val="ro-RO"/>
        </w:rPr>
        <w:t xml:space="preserve">îi </w:t>
      </w:r>
      <w:r w:rsidRPr="00ED3BBE">
        <w:rPr>
          <w:rFonts w:ascii="Times New Roman" w:hAnsi="Times New Roman"/>
          <w:sz w:val="24"/>
          <w:szCs w:val="24"/>
          <w:lang w:val="ro-RO"/>
        </w:rPr>
        <w:t>mo</w:t>
      </w:r>
      <w:r w:rsidR="00215145" w:rsidRPr="00ED3BBE">
        <w:rPr>
          <w:rFonts w:ascii="Times New Roman" w:hAnsi="Times New Roman"/>
          <w:sz w:val="24"/>
          <w:szCs w:val="24"/>
          <w:lang w:val="ro-RO"/>
        </w:rPr>
        <w:t xml:space="preserve">nitorizeze 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permanent cu scopul de a reduce gradul de expunerea al 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>Societă</w:t>
      </w:r>
      <w:r w:rsidR="0093050C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>ii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la efectele unor riscuri inerente (economic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>o-financiare</w:t>
      </w:r>
      <w:r w:rsidRPr="00ED3BBE">
        <w:rPr>
          <w:rFonts w:ascii="Times New Roman" w:hAnsi="Times New Roman"/>
          <w:sz w:val="24"/>
          <w:szCs w:val="24"/>
          <w:lang w:val="ro-RO"/>
        </w:rPr>
        <w:t>,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 xml:space="preserve"> comerci</w:t>
      </w:r>
      <w:r w:rsidR="00215145" w:rsidRPr="00ED3BBE">
        <w:rPr>
          <w:rFonts w:ascii="Times New Roman" w:hAnsi="Times New Roman"/>
          <w:sz w:val="24"/>
          <w:szCs w:val="24"/>
          <w:lang w:val="ro-RO"/>
        </w:rPr>
        <w:t>le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>, juridice, patrimoniale,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opera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ional</w:t>
      </w:r>
      <w:r w:rsidR="0093050C" w:rsidRPr="00ED3BBE">
        <w:rPr>
          <w:rFonts w:ascii="Times New Roman" w:hAnsi="Times New Roman"/>
          <w:sz w:val="24"/>
          <w:szCs w:val="24"/>
          <w:lang w:val="ro-RO"/>
        </w:rPr>
        <w:t>e</w:t>
      </w:r>
      <w:r w:rsidRPr="00ED3BBE">
        <w:rPr>
          <w:rFonts w:ascii="Times New Roman" w:hAnsi="Times New Roman"/>
          <w:sz w:val="24"/>
          <w:szCs w:val="24"/>
          <w:lang w:val="ro-RO"/>
        </w:rPr>
        <w:t>, etc.)</w:t>
      </w:r>
      <w:r w:rsidR="00C3095E"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Default="00C3095E" w:rsidP="0084002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77229B" w:rsidRPr="00ED3BBE" w:rsidRDefault="0077229B" w:rsidP="0084002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FC2842" w:rsidRPr="00ED3BBE" w:rsidRDefault="00FC2842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216BB">
        <w:rPr>
          <w:rFonts w:ascii="Times New Roman" w:hAnsi="Times New Roman"/>
          <w:b/>
          <w:i/>
          <w:sz w:val="24"/>
          <w:szCs w:val="24"/>
          <w:lang w:val="ro-RO"/>
        </w:rPr>
        <w:t>Protec</w:t>
      </w:r>
      <w:r w:rsidR="00E216BB">
        <w:rPr>
          <w:rFonts w:ascii="Times New Roman" w:hAnsi="Times New Roman"/>
          <w:b/>
          <w:i/>
          <w:sz w:val="24"/>
          <w:szCs w:val="24"/>
          <w:lang w:val="ro-RO"/>
        </w:rPr>
        <w:t>ţ</w:t>
      </w:r>
      <w:r w:rsidRPr="00E216BB">
        <w:rPr>
          <w:rFonts w:ascii="Times New Roman" w:hAnsi="Times New Roman"/>
          <w:b/>
          <w:i/>
          <w:sz w:val="24"/>
          <w:szCs w:val="24"/>
          <w:lang w:val="ro-RO"/>
        </w:rPr>
        <w:t>ia</w:t>
      </w: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 mediului înconjurător</w:t>
      </w:r>
    </w:p>
    <w:p w:rsidR="00CB6578" w:rsidRPr="00ED3BBE" w:rsidRDefault="0093050C" w:rsidP="002C6A8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 xml:space="preserve"> trebuie să aibă în vedere dezvoltarea unui program pe termen mediu/lung în vederea asigurării conformită</w:t>
      </w:r>
      <w:r w:rsidR="00FC2842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>ii cu reglementările în domeniu cu referire la protec</w:t>
      </w:r>
      <w:r w:rsidR="00FC2842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hAnsi="Times New Roman"/>
          <w:sz w:val="24"/>
          <w:szCs w:val="24"/>
          <w:lang w:val="ro-RO"/>
        </w:rPr>
        <w:t>ia mediului înconjurător.</w:t>
      </w:r>
      <w:r w:rsidR="00194975" w:rsidRPr="00ED3BB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3095E" w:rsidRPr="00ED3BBE" w:rsidRDefault="00C3095E" w:rsidP="0084002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ED3BBE" w:rsidRDefault="00FC2842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Responsabilitate </w:t>
      </w:r>
      <w:r w:rsidR="00E63BE4" w:rsidRPr="00ED3BBE">
        <w:rPr>
          <w:rFonts w:ascii="Times New Roman" w:hAnsi="Times New Roman"/>
          <w:b/>
          <w:i/>
          <w:sz w:val="24"/>
          <w:szCs w:val="24"/>
          <w:lang w:val="ro-RO"/>
        </w:rPr>
        <w:t>social</w:t>
      </w:r>
      <w:r w:rsidR="00F83B15" w:rsidRPr="00ED3BBE">
        <w:rPr>
          <w:rFonts w:ascii="Times New Roman" w:hAnsi="Times New Roman"/>
          <w:b/>
          <w:i/>
          <w:sz w:val="24"/>
          <w:szCs w:val="24"/>
          <w:lang w:val="ro-RO"/>
        </w:rPr>
        <w:t>ă</w:t>
      </w:r>
    </w:p>
    <w:p w:rsidR="00FC2842" w:rsidRPr="00ED3BBE" w:rsidRDefault="001E29AB" w:rsidP="0084002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Societatea 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va 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>trebui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 să men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ină 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i să dezvolte o cultură a responsabilită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ii sociale bazată pe etică în afaceri, respect pentru drepturile clien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ilor, echitate socială 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i economică, tehnologii prietenoase fa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ă de mediu, corectitudine în rela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iile de muncă, transparen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ă fa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ă de autorită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ile publice, integritate 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i investi</w:t>
      </w:r>
      <w:r w:rsidR="00FC2842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ED3BBE">
        <w:rPr>
          <w:rFonts w:ascii="Times New Roman" w:eastAsia="Times New Roman" w:hAnsi="Times New Roman"/>
          <w:sz w:val="24"/>
          <w:szCs w:val="24"/>
          <w:lang w:val="ro-RO"/>
        </w:rPr>
        <w:t>ii în comunitate.</w:t>
      </w:r>
    </w:p>
    <w:p w:rsidR="00FC2842" w:rsidRPr="00ED3BBE" w:rsidRDefault="00FC2842" w:rsidP="0084002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Serviciile </w:t>
      </w:r>
      <w:r w:rsidR="001E29AB" w:rsidRPr="00ED3BBE">
        <w:rPr>
          <w:rFonts w:ascii="Times New Roman" w:eastAsia="Times New Roman" w:hAnsi="Times New Roman"/>
          <w:sz w:val="24"/>
          <w:szCs w:val="24"/>
          <w:lang w:val="ro-RO"/>
        </w:rPr>
        <w:t>Societă</w:t>
      </w:r>
      <w:r w:rsidR="001E29AB"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1E29AB" w:rsidRPr="00ED3BBE">
        <w:rPr>
          <w:rFonts w:ascii="Times New Roman" w:eastAsia="Times New Roman" w:hAnsi="Times New Roman"/>
          <w:sz w:val="24"/>
          <w:szCs w:val="24"/>
          <w:lang w:val="ro-RO"/>
        </w:rPr>
        <w:t>ii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 trebuie să fie orientate spre îndeplinirea tuturor cerinţelor şi aşteptărilor îndre</w:t>
      </w:r>
      <w:r w:rsidR="00194975"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ptăţite ale părţilor interesate. </w:t>
      </w:r>
    </w:p>
    <w:p w:rsidR="00CB6578" w:rsidRPr="00ED3BBE" w:rsidRDefault="000012A0" w:rsidP="0084002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D3BBE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Consiliul de administra</w:t>
      </w:r>
      <w:r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ie </w:t>
      </w:r>
      <w:r w:rsidRPr="00ED3BBE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i conducerea </w:t>
      </w:r>
      <w:r w:rsidR="00215145" w:rsidRPr="00ED3BBE">
        <w:rPr>
          <w:rFonts w:ascii="Times New Roman" w:eastAsia="Times New Roman" w:hAnsi="Times New Roman"/>
          <w:sz w:val="24"/>
          <w:szCs w:val="24"/>
          <w:lang w:val="ro-RO"/>
        </w:rPr>
        <w:t>executiv</w:t>
      </w:r>
      <w:r w:rsidR="004F77EB" w:rsidRPr="00ED3BBE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="00215145"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>trebuie să continue dialogul social cu reprezentan</w:t>
      </w:r>
      <w:r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ii sindicatului </w:t>
      </w:r>
      <w:r w:rsidRPr="00ED3BBE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>i să încerce să men</w:t>
      </w:r>
      <w:r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>ină o rela</w:t>
      </w:r>
      <w:r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 xml:space="preserve">ie bazată pe încredere reciprocă </w:t>
      </w:r>
      <w:r w:rsidRPr="00ED3BBE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>i deschidere fa</w:t>
      </w:r>
      <w:r w:rsidRPr="00ED3BBE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>ă de solicitări</w:t>
      </w:r>
      <w:r w:rsidR="00215145" w:rsidRPr="00ED3BBE">
        <w:rPr>
          <w:rFonts w:ascii="Times New Roman" w:eastAsia="Times New Roman" w:hAnsi="Times New Roman"/>
          <w:sz w:val="24"/>
          <w:szCs w:val="24"/>
          <w:lang w:val="ro-RO"/>
        </w:rPr>
        <w:t>le acestora</w:t>
      </w:r>
      <w:r w:rsidRPr="00ED3BBE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C3095E" w:rsidRPr="00ED3BBE" w:rsidRDefault="00C3095E" w:rsidP="0084002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C2842" w:rsidRPr="00ED3BBE" w:rsidRDefault="00FC2842" w:rsidP="00840021">
      <w:pPr>
        <w:spacing w:after="0"/>
        <w:jc w:val="both"/>
        <w:rPr>
          <w:rFonts w:ascii="Times New Roman" w:hAnsi="Times New Roman"/>
          <w:b/>
          <w:i/>
          <w:w w:val="110"/>
          <w:sz w:val="24"/>
          <w:szCs w:val="24"/>
          <w:lang w:val="ro-RO"/>
        </w:rPr>
      </w:pPr>
      <w:r w:rsidRPr="00ED3BBE">
        <w:rPr>
          <w:rFonts w:ascii="Times New Roman" w:hAnsi="Times New Roman"/>
          <w:b/>
          <w:i/>
          <w:w w:val="110"/>
          <w:sz w:val="24"/>
          <w:szCs w:val="24"/>
          <w:lang w:val="ro-RO"/>
        </w:rPr>
        <w:t xml:space="preserve">Calitatea </w:t>
      </w:r>
      <w:r w:rsidRPr="00ED3BBE">
        <w:rPr>
          <w:rFonts w:ascii="Times New Roman" w:hAnsiTheme="majorHAnsi"/>
          <w:b/>
          <w:i/>
          <w:w w:val="110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b/>
          <w:i/>
          <w:w w:val="110"/>
          <w:sz w:val="24"/>
          <w:szCs w:val="24"/>
          <w:lang w:val="ro-RO"/>
        </w:rPr>
        <w:t>i siguran</w:t>
      </w:r>
      <w:r w:rsidR="0086726E" w:rsidRPr="00ED3BBE">
        <w:rPr>
          <w:rFonts w:ascii="Times New Roman" w:hAnsi="Times New Roman"/>
          <w:b/>
          <w:i/>
          <w:w w:val="110"/>
          <w:sz w:val="24"/>
          <w:szCs w:val="24"/>
          <w:lang w:val="ro-RO"/>
        </w:rPr>
        <w:t>t</w:t>
      </w:r>
      <w:r w:rsidRPr="00ED3BBE">
        <w:rPr>
          <w:rFonts w:ascii="Times New Roman" w:hAnsi="Times New Roman"/>
          <w:b/>
          <w:i/>
          <w:w w:val="110"/>
          <w:sz w:val="24"/>
          <w:szCs w:val="24"/>
          <w:lang w:val="ro-RO"/>
        </w:rPr>
        <w:t>a serviciilor prestate</w:t>
      </w:r>
    </w:p>
    <w:p w:rsidR="00C3095E" w:rsidRPr="00ED3BBE" w:rsidRDefault="00FC2842" w:rsidP="00840021">
      <w:pPr>
        <w:pStyle w:val="BodyText"/>
        <w:spacing w:before="0" w:line="276" w:lineRule="auto"/>
        <w:ind w:left="0" w:firstLine="720"/>
        <w:jc w:val="both"/>
        <w:rPr>
          <w:rFonts w:ascii="Times New Roman" w:hAnsi="Times New Roman"/>
          <w:w w:val="110"/>
          <w:sz w:val="24"/>
          <w:szCs w:val="24"/>
          <w:lang w:val="ro-RO"/>
        </w:rPr>
      </w:pPr>
      <w:r w:rsidRPr="00ED3BBE">
        <w:rPr>
          <w:rFonts w:ascii="Times New Roman" w:hAnsi="Times New Roman"/>
          <w:w w:val="110"/>
          <w:sz w:val="24"/>
          <w:szCs w:val="24"/>
          <w:lang w:val="ro-RO"/>
        </w:rPr>
        <w:t>Ac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>ionar</w:t>
      </w:r>
      <w:r w:rsidR="00A0351D" w:rsidRPr="00ED3BBE">
        <w:rPr>
          <w:rFonts w:ascii="Times New Roman" w:hAnsi="Times New Roman"/>
          <w:w w:val="110"/>
          <w:sz w:val="24"/>
          <w:szCs w:val="24"/>
          <w:lang w:val="ro-RO"/>
        </w:rPr>
        <w:t>ul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 </w:t>
      </w:r>
      <w:r w:rsidR="00A0351D" w:rsidRPr="00ED3BBE">
        <w:rPr>
          <w:rFonts w:ascii="Times New Roman" w:hAnsi="Times New Roman"/>
          <w:w w:val="110"/>
          <w:sz w:val="24"/>
          <w:szCs w:val="24"/>
          <w:lang w:val="ro-RO"/>
        </w:rPr>
        <w:t>este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 con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>tien</w:t>
      </w:r>
      <w:r w:rsidR="00A0351D" w:rsidRPr="00ED3BBE">
        <w:rPr>
          <w:rFonts w:ascii="Times New Roman" w:hAnsi="Times New Roman"/>
          <w:w w:val="110"/>
          <w:sz w:val="24"/>
          <w:szCs w:val="24"/>
          <w:lang w:val="ro-RO"/>
        </w:rPr>
        <w:t>t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 de importan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a </w:t>
      </w:r>
      <w:r w:rsidR="00215145" w:rsidRPr="00ED3BBE">
        <w:rPr>
          <w:rFonts w:ascii="Times New Roman" w:hAnsi="Times New Roman"/>
          <w:w w:val="110"/>
          <w:sz w:val="24"/>
          <w:szCs w:val="24"/>
          <w:lang w:val="ro-RO"/>
        </w:rPr>
        <w:t>Societă</w:t>
      </w:r>
      <w:r w:rsidR="00215145"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="00215145" w:rsidRPr="00ED3BBE">
        <w:rPr>
          <w:rFonts w:ascii="Times New Roman" w:hAnsi="Times New Roman"/>
          <w:w w:val="110"/>
          <w:sz w:val="24"/>
          <w:szCs w:val="24"/>
          <w:lang w:val="ro-RO"/>
        </w:rPr>
        <w:t>ii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 precum 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>i calitatea siguran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ei 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i serviciilor prestate/asigurate de </w:t>
      </w:r>
      <w:r w:rsidR="00194975"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către </w:t>
      </w:r>
      <w:r w:rsidR="00215145" w:rsidRPr="00ED3BBE">
        <w:rPr>
          <w:rFonts w:ascii="Times New Roman" w:hAnsi="Times New Roman"/>
          <w:w w:val="110"/>
          <w:sz w:val="24"/>
          <w:szCs w:val="24"/>
          <w:lang w:val="ro-RO"/>
        </w:rPr>
        <w:t>aceasta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 către ter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>i. În consecin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>ă, recomandăm/solicităm Consiliului de administra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>ie ca împreună cu conducerea executivă să se asigure că le sunt furnizate informa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>ii în timp real cu privire la gradul de satisfac</w:t>
      </w:r>
      <w:r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ie a beneficiarilor serviciilor </w:t>
      </w:r>
      <w:r w:rsidR="00215145" w:rsidRPr="00ED3BBE">
        <w:rPr>
          <w:rFonts w:ascii="Times New Roman" w:hAnsi="Times New Roman"/>
          <w:w w:val="110"/>
          <w:sz w:val="24"/>
          <w:szCs w:val="24"/>
          <w:lang w:val="ro-RO"/>
        </w:rPr>
        <w:t>societă</w:t>
      </w:r>
      <w:r w:rsidR="00215145" w:rsidRPr="00ED3BBE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="00215145" w:rsidRPr="00ED3BBE">
        <w:rPr>
          <w:rFonts w:ascii="Times New Roman" w:hAnsi="Times New Roman"/>
          <w:w w:val="110"/>
          <w:sz w:val="24"/>
          <w:szCs w:val="24"/>
          <w:lang w:val="ro-RO"/>
        </w:rPr>
        <w:t>ii</w:t>
      </w:r>
      <w:r w:rsidRPr="00ED3BBE">
        <w:rPr>
          <w:rFonts w:ascii="Times New Roman" w:hAnsi="Times New Roman"/>
          <w:w w:val="110"/>
          <w:sz w:val="24"/>
          <w:szCs w:val="24"/>
          <w:lang w:val="ro-RO"/>
        </w:rPr>
        <w:t>, în vederea fundamentării deciziilor.</w:t>
      </w:r>
    </w:p>
    <w:p w:rsidR="00CB6578" w:rsidRPr="00ED3BBE" w:rsidRDefault="00FC2842" w:rsidP="00840021">
      <w:pPr>
        <w:pStyle w:val="BodyText"/>
        <w:spacing w:before="0" w:line="276" w:lineRule="auto"/>
        <w:ind w:left="0"/>
        <w:jc w:val="both"/>
        <w:rPr>
          <w:rFonts w:ascii="Times New Roman" w:hAnsi="Times New Roman"/>
          <w:w w:val="110"/>
          <w:sz w:val="24"/>
          <w:szCs w:val="24"/>
          <w:lang w:val="ro-RO"/>
        </w:rPr>
      </w:pPr>
      <w:r w:rsidRPr="00ED3BBE">
        <w:rPr>
          <w:rFonts w:ascii="Times New Roman" w:hAnsi="Times New Roman"/>
          <w:w w:val="110"/>
          <w:sz w:val="24"/>
          <w:szCs w:val="24"/>
          <w:lang w:val="ro-RO"/>
        </w:rPr>
        <w:t xml:space="preserve"> </w:t>
      </w:r>
    </w:p>
    <w:p w:rsidR="00FC2842" w:rsidRPr="00ED3BBE" w:rsidRDefault="00FC2842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color="1A1A1A"/>
          <w:lang w:val="ro-RO"/>
        </w:rPr>
      </w:pPr>
      <w:r w:rsidRPr="00ED3BB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 xml:space="preserve">Etică </w:t>
      </w:r>
      <w:r w:rsidR="00CE3BD8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ş</w:t>
      </w:r>
      <w:r w:rsidRPr="00ED3BB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 xml:space="preserve">i integritate </w:t>
      </w:r>
      <w:r w:rsidR="00CE3BD8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ş</w:t>
      </w:r>
      <w:r w:rsidRPr="00ED3BB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i guverna</w:t>
      </w:r>
      <w:r w:rsidR="00CE3BD8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ţ</w:t>
      </w:r>
      <w:r w:rsidRPr="00ED3BB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ă corporativă</w:t>
      </w:r>
    </w:p>
    <w:p w:rsidR="00FC2842" w:rsidRPr="00ED3BBE" w:rsidRDefault="00FC2842" w:rsidP="00840021">
      <w:pPr>
        <w:pStyle w:val="BodyText"/>
        <w:spacing w:before="0" w:line="276" w:lineRule="auto"/>
        <w:ind w:left="0" w:firstLine="720"/>
        <w:jc w:val="both"/>
        <w:rPr>
          <w:rFonts w:ascii="Times New Roman" w:hAnsi="Times New Roman"/>
          <w:spacing w:val="-3"/>
          <w:w w:val="105"/>
          <w:sz w:val="24"/>
          <w:szCs w:val="24"/>
          <w:lang w:val="ro-RO"/>
        </w:rPr>
      </w:pPr>
      <w:r w:rsidRPr="00ED3BB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Ac</w:t>
      </w:r>
      <w:r w:rsidRPr="00ED3BBE">
        <w:rPr>
          <w:rFonts w:ascii="Times New Roman" w:hAnsiTheme="majorHAnsi"/>
          <w:spacing w:val="-3"/>
          <w:sz w:val="24"/>
          <w:szCs w:val="24"/>
          <w:u w:color="1A1A1A"/>
          <w:lang w:val="ro-RO"/>
        </w:rPr>
        <w:t>ț</w:t>
      </w:r>
      <w:r w:rsidRPr="00ED3BB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ionar</w:t>
      </w:r>
      <w:r w:rsidR="00A0351D" w:rsidRPr="00ED3BB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ul</w:t>
      </w:r>
      <w:r w:rsidRPr="00ED3BB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 se a</w:t>
      </w:r>
      <w:r w:rsidRPr="00ED3BBE">
        <w:rPr>
          <w:rFonts w:ascii="Times New Roman" w:hAnsiTheme="majorHAnsi"/>
          <w:spacing w:val="-3"/>
          <w:sz w:val="24"/>
          <w:szCs w:val="24"/>
          <w:u w:color="1A1A1A"/>
          <w:lang w:val="ro-RO"/>
        </w:rPr>
        <w:t>ș</w:t>
      </w:r>
      <w:r w:rsidRPr="00ED3BB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teaptă să </w:t>
      </w:r>
      <w:r w:rsidR="00215145" w:rsidRPr="00ED3BB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se acorde</w:t>
      </w:r>
      <w:r w:rsidRPr="00ED3BBE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 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o importan</w:t>
      </w:r>
      <w:r w:rsidRPr="00ED3BBE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ă deosebită implementării Codului de etică care stabile</w:t>
      </w:r>
      <w:r w:rsidRPr="00ED3BBE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te principiile </w:t>
      </w:r>
      <w:r w:rsidRPr="00ED3BBE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 standardele de conduită </w:t>
      </w:r>
      <w:r w:rsidRPr="00ED3BBE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i care reglementează situa</w:t>
      </w:r>
      <w:r w:rsidRPr="00ED3BBE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iile privind conflictele de interese </w:t>
      </w:r>
      <w:r w:rsidRPr="00ED3BBE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ș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 incompatibilitate la nivelul </w:t>
      </w:r>
      <w:r w:rsidR="003B2BE2"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Societă</w:t>
      </w:r>
      <w:r w:rsidR="003B2BE2" w:rsidRPr="00ED3BBE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ț</w:t>
      </w:r>
      <w:r w:rsidR="003B2BE2"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ii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, inclusiv la nivelul Consiliului de </w:t>
      </w:r>
      <w:r w:rsidR="00A0351D"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a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dministra</w:t>
      </w:r>
      <w:r w:rsidRPr="00ED3BBE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ie. </w:t>
      </w:r>
    </w:p>
    <w:p w:rsidR="00DF0E6C" w:rsidRPr="00ED3BBE" w:rsidRDefault="00A96CD4" w:rsidP="00840021">
      <w:pPr>
        <w:pStyle w:val="BodyText"/>
        <w:spacing w:before="0" w:line="276" w:lineRule="auto"/>
        <w:ind w:left="0" w:firstLine="720"/>
        <w:jc w:val="both"/>
        <w:rPr>
          <w:rFonts w:ascii="Times New Roman" w:hAnsi="Times New Roman"/>
          <w:spacing w:val="-3"/>
          <w:w w:val="105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</w:rPr>
        <w:t>Societatea</w:t>
      </w:r>
      <w:proofErr w:type="spellEnd"/>
      <w:r w:rsidR="00B1434E" w:rsidRPr="00ED3BBE">
        <w:rPr>
          <w:rFonts w:ascii="Times New Roman" w:hAnsi="Times New Roman"/>
          <w:sz w:val="24"/>
          <w:szCs w:val="24"/>
        </w:rPr>
        <w:t xml:space="preserve"> 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PIE</w:t>
      </w:r>
      <w:r w:rsidR="00130534" w:rsidRPr="00ED3BBE">
        <w:rPr>
          <w:rFonts w:ascii="Times New Roman" w:hAnsi="Times New Roman"/>
          <w:sz w:val="24"/>
          <w:szCs w:val="24"/>
          <w:lang w:val="ro-RO"/>
        </w:rPr>
        <w:t>Ţ</w:t>
      </w:r>
      <w:r w:rsidR="00B1434E" w:rsidRPr="00ED3BBE">
        <w:rPr>
          <w:rFonts w:ascii="Times New Roman" w:hAnsi="Times New Roman"/>
          <w:sz w:val="24"/>
          <w:szCs w:val="24"/>
          <w:lang w:val="ro-RO"/>
        </w:rPr>
        <w:t>E S.A. Timişoara</w:t>
      </w:r>
      <w:r w:rsidR="00DF0E6C"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 </w:t>
      </w:r>
      <w:proofErr w:type="gramStart"/>
      <w:r w:rsidR="00DF0E6C"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va</w:t>
      </w:r>
      <w:proofErr w:type="gramEnd"/>
      <w:r w:rsidR="00CE3BD8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 elabora un cod de etică şi</w:t>
      </w:r>
      <w:r w:rsidR="00DF0E6C"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 integritate şi </w:t>
      </w:r>
      <w:r w:rsidR="00CE3BD8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va aplica normele de </w:t>
      </w:r>
      <w:r w:rsidR="00DF0E6C"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guvernanţă </w:t>
      </w:r>
      <w:r w:rsidR="00B1434E" w:rsidRPr="00ED3BBE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corpo</w:t>
      </w:r>
      <w:r>
        <w:rPr>
          <w:rFonts w:ascii="Times New Roman" w:hAnsi="Times New Roman"/>
          <w:spacing w:val="-3"/>
          <w:w w:val="105"/>
          <w:sz w:val="24"/>
          <w:szCs w:val="24"/>
          <w:lang w:val="ro-RO"/>
        </w:rPr>
        <w:t>rativă</w:t>
      </w:r>
      <w:r w:rsidR="00CE3BD8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 specifice societăţii</w:t>
      </w:r>
      <w:r>
        <w:rPr>
          <w:rFonts w:ascii="Times New Roman" w:hAnsi="Times New Roman"/>
          <w:spacing w:val="-3"/>
          <w:w w:val="105"/>
          <w:sz w:val="24"/>
          <w:szCs w:val="24"/>
          <w:lang w:val="ro-RO"/>
        </w:rPr>
        <w:t>, în conformitate cu prevederile legislaţiei în vigoare.</w:t>
      </w:r>
    </w:p>
    <w:p w:rsidR="00C3095E" w:rsidRPr="00ED3BBE" w:rsidRDefault="00C3095E" w:rsidP="00840021">
      <w:pPr>
        <w:pStyle w:val="BodyText"/>
        <w:spacing w:before="0" w:line="276" w:lineRule="auto"/>
        <w:ind w:left="0"/>
        <w:jc w:val="both"/>
        <w:rPr>
          <w:rFonts w:ascii="Times New Roman" w:hAnsi="Times New Roman"/>
          <w:spacing w:val="-3"/>
          <w:sz w:val="24"/>
          <w:szCs w:val="24"/>
          <w:u w:color="1A1A1A"/>
          <w:lang w:val="ro-RO"/>
        </w:rPr>
      </w:pPr>
    </w:p>
    <w:p w:rsidR="006F1F14" w:rsidRPr="00ED3BBE" w:rsidRDefault="00F6005C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Consiliul de administraţ</w:t>
      </w:r>
      <w:r w:rsidR="006F1F14"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ie </w:t>
      </w:r>
    </w:p>
    <w:p w:rsidR="00F10C2B" w:rsidRPr="00ED3BBE" w:rsidRDefault="00F10C2B" w:rsidP="00840021">
      <w:pPr>
        <w:pStyle w:val="Body"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Sist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emul de administrare al societă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 </w:t>
      </w:r>
      <w:r w:rsidRPr="00D500C0">
        <w:rPr>
          <w:rFonts w:ascii="Times New Roman" w:hAnsi="Times New Roman" w:cs="Times New Roman"/>
          <w:color w:val="auto"/>
          <w:sz w:val="24"/>
          <w:szCs w:val="24"/>
          <w:lang w:val="ro-RO"/>
        </w:rPr>
        <w:t>este sistemul unitar.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</w:t>
      </w:r>
    </w:p>
    <w:p w:rsidR="00F10C2B" w:rsidRPr="00ED3BBE" w:rsidRDefault="00F10C2B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Administrarea societă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 va fi efectuată de către Consiliul de Administra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ie în limitele </w:t>
      </w:r>
      <w:r w:rsidR="001C21E4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stabilite de Adunarea G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enerală a Ac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ionarilor. </w:t>
      </w:r>
    </w:p>
    <w:p w:rsidR="00F10C2B" w:rsidRPr="00ED3BBE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Prin Hotărârea Adunării Generale a Ac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ionarilor, se stabile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te componen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a Consiliului de Administra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F10C2B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ie al soc</w:t>
      </w:r>
      <w:r w:rsidR="00B1434E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ie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B1434E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ii, care este  format din 7</w:t>
      </w:r>
      <w:r w:rsidR="00F10C2B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membri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</w:t>
      </w:r>
      <w:r w:rsidR="00F10C2B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F10C2B" w:rsidRPr="00ED3BBE" w:rsidRDefault="00F10C2B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Mandatul este de 4 ani, cu posibili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tatea de prelungire pe baza hotărârii Adunării Generale a Ac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arilor. Consiliul de Administra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ie 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poate delega o parte din atribu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iile s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ale unui Consiliu director, fixându-le î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n ac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ela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timp 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salariile.</w:t>
      </w:r>
    </w:p>
    <w:p w:rsidR="008147DD" w:rsidRPr="00ED3BBE" w:rsidRDefault="008147DD" w:rsidP="0084002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Consiliul de Admin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istra</w:t>
      </w:r>
      <w:r w:rsidR="00B24C3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A96CD4">
        <w:rPr>
          <w:rFonts w:ascii="Times New Roman" w:hAnsi="Times New Roman" w:cs="Times New Roman"/>
          <w:color w:val="auto"/>
          <w:sz w:val="24"/>
          <w:szCs w:val="24"/>
          <w:lang w:val="ro-RO"/>
        </w:rPr>
        <w:t>ie are</w:t>
      </w:r>
      <w:r w:rsid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în principal, </w:t>
      </w:r>
      <w:r w:rsidR="00B24C3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urmă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toarele atribu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ii:</w:t>
      </w:r>
    </w:p>
    <w:p w:rsidR="00D9433A" w:rsidRPr="00ED3BBE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aprobă structura organizatorică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func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ională a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ED3BBE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aprobă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Regulament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ul de organizare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func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ionare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Regulamentul </w:t>
      </w:r>
      <w:r w:rsidR="00906EA0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intern</w:t>
      </w:r>
      <w:r w:rsidR="00DA1557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ale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ED3BBE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hotără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te cu privire la înfiin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area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desfiin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area </w:t>
      </w:r>
      <w:r w:rsidR="00DA1557">
        <w:rPr>
          <w:rFonts w:ascii="Times New Roman" w:hAnsi="Times New Roman" w:cs="Times New Roman"/>
          <w:color w:val="auto"/>
          <w:sz w:val="24"/>
          <w:szCs w:val="24"/>
          <w:lang w:val="ro-RO"/>
        </w:rPr>
        <w:t>punctelor de lucru;</w:t>
      </w:r>
    </w:p>
    <w:p w:rsidR="00D9433A" w:rsidRPr="00ED3BBE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examinează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coordonează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ia mă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suri din punct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de vedere economico-financiar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tehnic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pentru realizarea programului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bugetului aprobat;</w:t>
      </w:r>
    </w:p>
    <w:p w:rsidR="00D9433A" w:rsidRPr="00ED3BBE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examinează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aprobă listele de investi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 ale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</w:t>
      </w:r>
      <w:r w:rsidR="00DA1557" w:rsidRPr="00DA1557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A155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examinează </w:t>
      </w:r>
      <w:r w:rsidR="00DA1557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A1557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aprobă </w:t>
      </w:r>
      <w:r w:rsidR="00DA1557">
        <w:rPr>
          <w:rFonts w:ascii="Times New Roman" w:hAnsi="Times New Roman" w:cs="Times New Roman"/>
          <w:color w:val="auto"/>
          <w:sz w:val="24"/>
          <w:szCs w:val="24"/>
          <w:lang w:val="ro-RO"/>
        </w:rPr>
        <w:t>contractarea împrumuturilor pe termen lung sa</w:t>
      </w:r>
      <w:r w:rsid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 mediu, modul de rambursare a </w:t>
      </w:r>
      <w:r w:rsidR="00DA1557">
        <w:rPr>
          <w:rFonts w:ascii="Times New Roman" w:hAnsi="Times New Roman" w:cs="Times New Roman"/>
          <w:color w:val="auto"/>
          <w:sz w:val="24"/>
          <w:szCs w:val="24"/>
          <w:lang w:val="ro-RO"/>
        </w:rPr>
        <w:t>acestora, precum şi acordarea de garanţii pentru acestea;</w:t>
      </w:r>
    </w:p>
    <w:p w:rsidR="00DA1557" w:rsidRPr="00ED3BBE" w:rsidRDefault="00DA1557" w:rsidP="00DA1557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aprobă </w:t>
      </w:r>
      <w:r w:rsid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conţinutul 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Contractul</w:t>
      </w:r>
      <w:r w:rsid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>ui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Colectiv de Muncă;</w:t>
      </w:r>
    </w:p>
    <w:p w:rsidR="00D9433A" w:rsidRPr="00ED3BBE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aprobă măsurile pentru pregătirea, calificarea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perfec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ionarea salaria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ilor;</w:t>
      </w:r>
    </w:p>
    <w:p w:rsidR="00D9433A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stabile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 tactica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strategia de dezvoltare a soci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A1557" w:rsidRDefault="00DA155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- analizează şi aprobă propunerile privind scoaterea din circuitul economic (casarea anuală) a fondurilor fixe;</w:t>
      </w:r>
    </w:p>
    <w:p w:rsidR="00DA1557" w:rsidRDefault="00DA1557" w:rsidP="00DA1557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analizează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solu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ionează toate cererile adresate Consiliului de Administra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ie; </w:t>
      </w:r>
    </w:p>
    <w:p w:rsidR="000A622D" w:rsidRDefault="000A622D" w:rsidP="000A622D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alte atribu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 stabilite de Adunarea Generală a Ac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0A622D" w:rsidRPr="00ED3BBE" w:rsidRDefault="000A622D" w:rsidP="000A622D">
      <w:pPr>
        <w:pStyle w:val="Body"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Alte activităţi specifice societăţii: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nume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revocă directorii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stabile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te remunera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ia lor, în conformitate cu legisla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ia în vigoare;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 xml:space="preserve">- aprobă planul de management elaborat de către directori, supraveghează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evaluează activitatea directorilor;</w:t>
      </w:r>
    </w:p>
    <w:p w:rsidR="00D9433A" w:rsidRPr="00ED3BBE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supune anual adună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rii generale a ac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ionarilor, în termen de 150 zile de la încheierea exerci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iului financiar, raportul cu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privire la activitatea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ii, bilan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ul 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contul de profit 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pierderi pe anul precedent, precum 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proiectul de program de activitate 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proiectul de buget al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 pe anul în curs;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pregăte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te raportul anual, organizează adunarea generală a ac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implementeaza hotărârile acesteia;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introducerea cererii pentru deschiderea procedurii insolven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ei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ii, potrivit Legii nr.85/2006 privind procedura insolven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ei;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publică pe pagina proprie de internet, pentru accesul ac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 săi al publicului  documente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informa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 conform O.U.G. nr.109/2011 privind guvernan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 corporativă a întreprinderilor publice, cu modificările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completările  ulterioare, aprobată prin Legea nr.111/2016;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convoacă adunarea generala a ac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ionarilor; 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informează, în cadrul primei adunări generale a ac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  asupra situa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iei financiare a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prezintă semestrial, în cadrul adunării generale a ac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ionarilor, un raport asupra activită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 de administrare.</w:t>
      </w:r>
    </w:p>
    <w:p w:rsidR="00D9433A" w:rsidRPr="00ED3BBE" w:rsidRDefault="00D9433A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elaborează un raport anual privind activitatea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ii, nu mai târziu de data de 31 mai a anului următor celui cu privire la care se raportează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se publică pe pagina de internet a societă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Default="00B24C37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- adoptă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 termen de 90 de zile de 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la data numirii, un cod de etică, care se publică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, prin grija pre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edintelui consiliului de administra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ie, pe pagina proprie de internet a societă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 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se revizuie</w:t>
      </w:r>
      <w:r w:rsidR="00D9433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te anual, daca este cazul;</w:t>
      </w:r>
    </w:p>
    <w:p w:rsidR="000A622D" w:rsidRPr="000A622D" w:rsidRDefault="000A622D" w:rsidP="000A622D">
      <w:pPr>
        <w:pStyle w:val="Body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>- stabile</w:t>
      </w:r>
      <w:r w:rsidRPr="000A622D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 politicile contabile </w:t>
      </w:r>
      <w:r w:rsidRPr="000A622D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de control financiar </w:t>
      </w:r>
      <w:r w:rsidRPr="000A622D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0A622D">
        <w:rPr>
          <w:rFonts w:ascii="Times New Roman" w:hAnsi="Times New Roman" w:cs="Times New Roman"/>
          <w:color w:val="auto"/>
          <w:sz w:val="24"/>
          <w:szCs w:val="24"/>
          <w:lang w:val="ro-RO"/>
        </w:rPr>
        <w:t>i aprobă planificarea financiară;</w:t>
      </w:r>
    </w:p>
    <w:p w:rsidR="000A622D" w:rsidRPr="000A622D" w:rsidRDefault="000A622D" w:rsidP="00840021">
      <w:pPr>
        <w:pStyle w:val="Body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312BBC" w:rsidRPr="00ED3BBE" w:rsidRDefault="00B24C37" w:rsidP="00840021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/>
          <w:sz w:val="24"/>
          <w:szCs w:val="24"/>
          <w:u w:val="single"/>
          <w:lang w:eastAsia="ro-RO"/>
        </w:rPr>
      </w:pPr>
      <w:proofErr w:type="spellStart"/>
      <w:r w:rsidRPr="00ED3BBE">
        <w:rPr>
          <w:rFonts w:ascii="Times New Roman" w:hAnsi="Times New Roman"/>
          <w:sz w:val="24"/>
          <w:szCs w:val="24"/>
          <w:lang w:eastAsia="ro-RO"/>
        </w:rPr>
        <w:t>Selec</w:t>
      </w:r>
      <w:r w:rsidRPr="00ED3BBE">
        <w:rPr>
          <w:rFonts w:ascii="Times New Roman" w:hAnsiTheme="majorHAnsi"/>
          <w:sz w:val="24"/>
          <w:szCs w:val="24"/>
          <w:lang w:eastAsia="ro-RO"/>
        </w:rPr>
        <w:t>ț</w:t>
      </w:r>
      <w:r w:rsidR="00312BBC" w:rsidRPr="00ED3BBE">
        <w:rPr>
          <w:rFonts w:ascii="Times New Roman" w:hAnsi="Times New Roman"/>
          <w:sz w:val="24"/>
          <w:szCs w:val="24"/>
          <w:lang w:eastAsia="ro-RO"/>
        </w:rPr>
        <w:t>ia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memb</w:t>
      </w:r>
      <w:r w:rsidRPr="00ED3BBE">
        <w:rPr>
          <w:rFonts w:ascii="Times New Roman" w:hAnsi="Times New Roman"/>
          <w:sz w:val="24"/>
          <w:szCs w:val="24"/>
          <w:lang w:eastAsia="ro-RO"/>
        </w:rPr>
        <w:t>rilor</w:t>
      </w:r>
      <w:proofErr w:type="spellEnd"/>
      <w:r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D3BBE">
        <w:rPr>
          <w:rFonts w:ascii="Times New Roman" w:hAnsi="Times New Roman"/>
          <w:sz w:val="24"/>
          <w:szCs w:val="24"/>
          <w:lang w:eastAsia="ro-RO"/>
        </w:rPr>
        <w:t>consiliului</w:t>
      </w:r>
      <w:proofErr w:type="spellEnd"/>
      <w:r w:rsidRPr="00ED3BBE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ED3BBE">
        <w:rPr>
          <w:rFonts w:ascii="Times New Roman" w:hAnsi="Times New Roman"/>
          <w:sz w:val="24"/>
          <w:szCs w:val="24"/>
          <w:lang w:eastAsia="ro-RO"/>
        </w:rPr>
        <w:t>administra</w:t>
      </w:r>
      <w:r w:rsidRPr="00ED3BBE">
        <w:rPr>
          <w:rFonts w:ascii="Times New Roman" w:hAnsiTheme="majorHAnsi"/>
          <w:sz w:val="24"/>
          <w:szCs w:val="24"/>
          <w:lang w:eastAsia="ro-RO"/>
        </w:rPr>
        <w:t>ț</w:t>
      </w:r>
      <w:r w:rsidR="00312BBC" w:rsidRPr="00ED3BBE">
        <w:rPr>
          <w:rFonts w:ascii="Times New Roman" w:hAnsi="Times New Roman"/>
          <w:sz w:val="24"/>
          <w:szCs w:val="24"/>
          <w:lang w:eastAsia="ro-RO"/>
        </w:rPr>
        <w:t>ie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se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organizează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condiţiile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respectării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prevederilor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 O.U.G</w:t>
      </w:r>
      <w:proofErr w:type="gramEnd"/>
      <w:r w:rsidR="00312BBC" w:rsidRPr="00ED3BBE">
        <w:rPr>
          <w:rFonts w:ascii="Times New Roman" w:hAnsi="Times New Roman"/>
          <w:sz w:val="24"/>
          <w:szCs w:val="24"/>
          <w:lang w:eastAsia="ro-RO"/>
        </w:rPr>
        <w:t>.</w:t>
      </w:r>
      <w:r w:rsidR="00A96CD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12BBC" w:rsidRPr="00ED3BBE">
        <w:rPr>
          <w:rFonts w:ascii="Times New Roman" w:hAnsi="Times New Roman"/>
          <w:sz w:val="24"/>
          <w:szCs w:val="24"/>
          <w:lang w:eastAsia="ro-RO"/>
        </w:rPr>
        <w:t>nr.</w:t>
      </w:r>
      <w:r w:rsidR="00D766D0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109/30.11.2011 -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guvernanţa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corporativă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a</w:t>
      </w:r>
      <w:proofErr w:type="gram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întreprinderilor</w:t>
      </w:r>
      <w:proofErr w:type="spellEnd"/>
      <w:r w:rsidR="00312BBC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312BBC" w:rsidRPr="00ED3BBE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H.G. nr. 722/2016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aprobarea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Normelor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metodologice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aplicare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unor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prevederi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Ordonanţa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Urgenţă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Guvernului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nr. 109/2011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guvernanţa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corporativă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a</w:t>
      </w:r>
      <w:proofErr w:type="gram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întreprinderilor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F729B5" w:rsidRPr="00ED3BBE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="00F729B5" w:rsidRPr="00ED3BBE">
        <w:rPr>
          <w:rFonts w:ascii="Times New Roman" w:hAnsi="Times New Roman"/>
          <w:sz w:val="24"/>
          <w:szCs w:val="24"/>
          <w:lang w:eastAsia="ro-RO"/>
        </w:rPr>
        <w:t>.</w:t>
      </w:r>
    </w:p>
    <w:p w:rsidR="00F729B5" w:rsidRPr="00ED3BBE" w:rsidRDefault="00312BBC" w:rsidP="008400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ED3BBE">
        <w:rPr>
          <w:rFonts w:ascii="Times New Roman" w:hAnsi="Times New Roman"/>
          <w:sz w:val="24"/>
          <w:szCs w:val="24"/>
          <w:lang w:eastAsia="ro-RO"/>
        </w:rPr>
        <w:tab/>
      </w:r>
    </w:p>
    <w:p w:rsidR="00FC2842" w:rsidRPr="00ED3BBE" w:rsidRDefault="00D500C0" w:rsidP="00840021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Comunicarea cu Consiliul de Administraţi</w:t>
      </w:r>
      <w:r w:rsidR="00FC2842"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e </w:t>
      </w:r>
      <w:r w:rsidR="00D766D0">
        <w:rPr>
          <w:rFonts w:ascii="Times New Roman" w:hAnsi="Times New Roman"/>
          <w:b/>
          <w:i/>
          <w:sz w:val="24"/>
          <w:szCs w:val="24"/>
          <w:lang w:val="ro-RO"/>
        </w:rPr>
        <w:t>ş</w:t>
      </w:r>
      <w:r w:rsidR="00FC2842" w:rsidRPr="00ED3BBE">
        <w:rPr>
          <w:rFonts w:ascii="Times New Roman" w:hAnsi="Times New Roman"/>
          <w:b/>
          <w:i/>
          <w:sz w:val="24"/>
          <w:szCs w:val="24"/>
          <w:lang w:val="ro-RO"/>
        </w:rPr>
        <w:t xml:space="preserve">i conducerea executivă a </w:t>
      </w:r>
      <w:r w:rsidR="00215145" w:rsidRPr="00D766D0">
        <w:rPr>
          <w:rFonts w:ascii="Times New Roman" w:hAnsi="Times New Roman"/>
          <w:b/>
          <w:i/>
          <w:sz w:val="24"/>
          <w:szCs w:val="24"/>
          <w:lang w:val="ro-RO"/>
        </w:rPr>
        <w:t>Societă</w:t>
      </w:r>
      <w:r w:rsidR="00D766D0">
        <w:rPr>
          <w:rFonts w:ascii="Times New Roman" w:hAnsi="Times New Roman"/>
          <w:b/>
          <w:i/>
          <w:sz w:val="24"/>
          <w:szCs w:val="24"/>
          <w:lang w:val="ro-RO"/>
        </w:rPr>
        <w:t>ţ</w:t>
      </w:r>
      <w:r w:rsidR="00215145" w:rsidRPr="00D766D0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FC2842" w:rsidRPr="00ED3BBE" w:rsidRDefault="00FC2842" w:rsidP="0084002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teptarea noastră în ceea ce prive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te Consiliul de administra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ie este să colaboreze îndeaproape cu 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Autoritatea </w:t>
      </w:r>
      <w:r w:rsidR="00A96CD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Publică </w:t>
      </w:r>
      <w:r w:rsidR="00D9433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Tutelară</w:t>
      </w:r>
      <w:r w:rsidR="00A96CD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Consiliul Local al Municipiului Timişoara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pentru a asigura informarea în timp util 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 comunicarea constantă cu ac</w:t>
      </w:r>
      <w:r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ionarul</w:t>
      </w:r>
      <w:r w:rsidR="00A96CD4"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="002521C0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privire la direc</w:t>
      </w:r>
      <w:r w:rsidR="002521C0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2521C0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iile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strategic</w:t>
      </w:r>
      <w:r w:rsidR="002521C0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e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</w:t>
      </w:r>
      <w:r w:rsidR="002521C0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le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B93CB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Societă</w:t>
      </w:r>
      <w:r w:rsidR="00B93CBA" w:rsidRPr="00ED3BBE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B93CBA"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ii</w:t>
      </w:r>
      <w:r w:rsidRPr="00ED3BBE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48333A" w:rsidRPr="00ED3BBE" w:rsidRDefault="0048333A" w:rsidP="0084002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>Consiliul de administra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>ie împre</w:t>
      </w:r>
      <w:r w:rsidR="004F77EB" w:rsidRPr="00ED3BBE">
        <w:rPr>
          <w:rFonts w:ascii="Times New Roman" w:hAnsi="Times New Roman"/>
          <w:sz w:val="24"/>
          <w:szCs w:val="24"/>
          <w:lang w:val="ro-RO"/>
        </w:rPr>
        <w:t>u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nă 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>cu conducerea executivă a Societă</w:t>
      </w:r>
      <w:r w:rsidR="00B93CBA" w:rsidRPr="00ED3BBE">
        <w:rPr>
          <w:rFonts w:ascii="Times New Roman" w:hAnsiTheme="majorHAnsi"/>
          <w:sz w:val="24"/>
          <w:szCs w:val="24"/>
          <w:lang w:val="ro-RO"/>
        </w:rPr>
        <w:t>ț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>ii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trebuie să continue să acorde o aten</w:t>
      </w:r>
      <w:r w:rsidRPr="00ED3BBE">
        <w:rPr>
          <w:rFonts w:ascii="Times New Roman" w:hAnsiTheme="majorHAnsi"/>
          <w:sz w:val="24"/>
          <w:szCs w:val="24"/>
          <w:lang w:val="ro-RO"/>
        </w:rPr>
        <w:t>ț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ie deosebită 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>promovării unei imagini pozitiv</w:t>
      </w:r>
      <w:r w:rsidR="004F77EB" w:rsidRPr="00ED3BBE">
        <w:rPr>
          <w:rFonts w:ascii="Times New Roman" w:hAnsi="Times New Roman"/>
          <w:sz w:val="24"/>
          <w:szCs w:val="24"/>
          <w:lang w:val="ro-RO"/>
        </w:rPr>
        <w:t>e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B93CBA" w:rsidRPr="00ED3BBE">
        <w:rPr>
          <w:rFonts w:ascii="Times New Roman" w:hAnsi="Times New Roman"/>
          <w:sz w:val="24"/>
          <w:szCs w:val="24"/>
          <w:lang w:val="ro-RO"/>
        </w:rPr>
        <w:t>acesteia</w:t>
      </w:r>
      <w:r w:rsidRPr="00ED3BBE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Pr="00ED3BBE" w:rsidRDefault="00C3095E" w:rsidP="0084002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ED3BBE" w:rsidRDefault="00FC2842" w:rsidP="00851AB5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color="1A1A1A"/>
          <w:lang w:val="ro-RO"/>
        </w:rPr>
      </w:pPr>
      <w:r w:rsidRPr="00D766D0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Priorită</w:t>
      </w:r>
      <w:r w:rsidR="00D766D0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ţ</w:t>
      </w:r>
      <w:r w:rsidRPr="00D766D0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ile</w:t>
      </w:r>
      <w:r w:rsidRPr="00ED3BB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 xml:space="preserve"> specifice pentr</w:t>
      </w:r>
      <w:r w:rsidR="00C1611C" w:rsidRPr="00ED3BBE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u mandatul de 4 ani</w:t>
      </w:r>
    </w:p>
    <w:p w:rsidR="002C6A8D" w:rsidRPr="00F6005C" w:rsidRDefault="00FC2842" w:rsidP="00F6005C">
      <w:pPr>
        <w:pStyle w:val="BodyText"/>
        <w:spacing w:before="0" w:line="276" w:lineRule="auto"/>
        <w:ind w:left="0" w:firstLine="720"/>
        <w:jc w:val="both"/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</w:pP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Pentru </w:t>
      </w:r>
      <w:r w:rsidR="00C1611C"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această perioadă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 se a</w:t>
      </w:r>
      <w:r w:rsidRPr="00ED3BBE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ș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teptă ca îndeplinirea </w:t>
      </w:r>
      <w:r w:rsidR="00B93CBA" w:rsidRPr="00ED3BBE">
        <w:rPr>
          <w:rFonts w:ascii="Times New Roman" w:eastAsia="Calibri" w:hAnsi="Times New Roman"/>
          <w:spacing w:val="-3"/>
          <w:sz w:val="24"/>
          <w:szCs w:val="24"/>
          <w:lang w:val="ro-RO"/>
        </w:rPr>
        <w:t xml:space="preserve">obiectivului </w:t>
      </w:r>
      <w:r w:rsidR="00062934" w:rsidRPr="00ED3BBE">
        <w:rPr>
          <w:rFonts w:ascii="Times New Roman" w:eastAsia="Calibri" w:hAnsi="Times New Roman"/>
          <w:spacing w:val="-3"/>
          <w:sz w:val="24"/>
          <w:szCs w:val="24"/>
          <w:lang w:val="ro-RO"/>
        </w:rPr>
        <w:t>principal de activitate</w:t>
      </w:r>
      <w:r w:rsidR="00247E63"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 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să se efectueze cu costuri minime </w:t>
      </w:r>
      <w:r w:rsidRPr="00ED3BBE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ș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 în condi</w:t>
      </w:r>
      <w:r w:rsidRPr="00ED3BBE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ț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ii de eficien</w:t>
      </w:r>
      <w:r w:rsidRPr="00ED3BBE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ț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ă opera</w:t>
      </w:r>
      <w:r w:rsidRPr="00ED3BBE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ț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ională </w:t>
      </w:r>
      <w:r w:rsidRPr="00ED3BBE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ș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 organiza</w:t>
      </w:r>
      <w:r w:rsidRPr="00ED3BBE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ț</w:t>
      </w:r>
      <w:r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ională</w:t>
      </w:r>
      <w:r w:rsidR="00247E63" w:rsidRPr="00ED3BBE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. </w:t>
      </w:r>
    </w:p>
    <w:p w:rsidR="002C6A8D" w:rsidRDefault="004F02A9" w:rsidP="00851AB5">
      <w:pPr>
        <w:pStyle w:val="NoSpacing"/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C6A8D">
        <w:rPr>
          <w:rFonts w:ascii="Times New Roman" w:hAnsi="Times New Roman"/>
          <w:b/>
          <w:sz w:val="24"/>
          <w:szCs w:val="24"/>
          <w:lang w:val="ro-RO"/>
        </w:rPr>
        <w:t>Misiunea societă</w:t>
      </w:r>
      <w:r w:rsidR="00D766D0" w:rsidRPr="002C6A8D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2C6A8D">
        <w:rPr>
          <w:rFonts w:ascii="Times New Roman" w:hAnsi="Times New Roman"/>
          <w:b/>
          <w:sz w:val="24"/>
          <w:szCs w:val="24"/>
          <w:lang w:val="ro-RO"/>
        </w:rPr>
        <w:t>ii</w:t>
      </w:r>
    </w:p>
    <w:p w:rsidR="00D500C0" w:rsidRPr="00D500C0" w:rsidRDefault="00D500C0" w:rsidP="00D500C0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B0AFB">
        <w:rPr>
          <w:rFonts w:ascii="Times New Roman" w:eastAsia="Times New Roman" w:hAnsi="Times New Roman"/>
          <w:sz w:val="24"/>
          <w:szCs w:val="24"/>
        </w:rPr>
        <w:t>Societatea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 PIEŢE</w:t>
      </w:r>
      <w:proofErr w:type="gramEnd"/>
      <w:r w:rsidRPr="009B0AFB">
        <w:rPr>
          <w:rFonts w:ascii="Times New Roman" w:eastAsia="Times New Roman" w:hAnsi="Times New Roman"/>
          <w:sz w:val="24"/>
          <w:szCs w:val="24"/>
        </w:rPr>
        <w:t xml:space="preserve"> S.A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Timişoara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propune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îndeplineasca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promptitudine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eficienţă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activitarea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beneficiul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tuturor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colaboratorilor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partenerilor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afaceri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satisfacţia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clienţilor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fiind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unul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principalele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B0AFB">
        <w:rPr>
          <w:rFonts w:ascii="Times New Roman" w:eastAsia="Times New Roman" w:hAnsi="Times New Roman"/>
          <w:sz w:val="24"/>
          <w:szCs w:val="24"/>
        </w:rPr>
        <w:t>obiective</w:t>
      </w:r>
      <w:proofErr w:type="spellEnd"/>
      <w:r w:rsidRPr="009B0AFB">
        <w:rPr>
          <w:rFonts w:ascii="Times New Roman" w:eastAsia="Times New Roman" w:hAnsi="Times New Roman"/>
          <w:sz w:val="24"/>
          <w:szCs w:val="24"/>
        </w:rPr>
        <w:t>.</w:t>
      </w:r>
    </w:p>
    <w:p w:rsidR="00EC24FC" w:rsidRDefault="00362BFF" w:rsidP="00851AB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De a</w:t>
      </w:r>
      <w:r w:rsidR="00F6005C">
        <w:rPr>
          <w:rFonts w:ascii="Times New Roman" w:hAnsi="Times New Roman"/>
          <w:sz w:val="24"/>
          <w:szCs w:val="24"/>
          <w:lang w:val="ro-RO"/>
        </w:rPr>
        <w:t>s</w:t>
      </w:r>
      <w:r>
        <w:rPr>
          <w:rFonts w:ascii="Times New Roman" w:hAnsi="Times New Roman"/>
          <w:sz w:val="24"/>
          <w:szCs w:val="24"/>
          <w:lang w:val="ro-RO"/>
        </w:rPr>
        <w:t>emenea, s</w:t>
      </w:r>
      <w:r w:rsidR="002C6A8D">
        <w:rPr>
          <w:rFonts w:ascii="Times New Roman" w:hAnsi="Times New Roman"/>
          <w:sz w:val="24"/>
          <w:szCs w:val="24"/>
          <w:lang w:val="ro-RO"/>
        </w:rPr>
        <w:t xml:space="preserve">e urmăreşte 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crearea de valoare econ</w:t>
      </w:r>
      <w:r w:rsidR="00D500C0">
        <w:rPr>
          <w:rFonts w:ascii="Times New Roman" w:hAnsi="Times New Roman"/>
          <w:sz w:val="24"/>
          <w:szCs w:val="24"/>
          <w:lang w:val="ro-RO"/>
        </w:rPr>
        <w:t>omică în domeniul de activitate-</w:t>
      </w:r>
      <w:r w:rsidR="002C6A8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434E" w:rsidRPr="009B0AFB">
        <w:rPr>
          <w:rFonts w:ascii="Times New Roman" w:hAnsi="Times New Roman"/>
          <w:sz w:val="24"/>
          <w:szCs w:val="24"/>
          <w:lang w:val="ro-RO"/>
        </w:rPr>
        <w:t>servicii în pie</w:t>
      </w:r>
      <w:r w:rsidR="00B1434E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B1434E" w:rsidRPr="009B0AFB">
        <w:rPr>
          <w:rFonts w:ascii="Times New Roman" w:hAnsi="Times New Roman"/>
          <w:sz w:val="24"/>
          <w:szCs w:val="24"/>
          <w:lang w:val="ro-RO"/>
        </w:rPr>
        <w:t xml:space="preserve">e 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i alte activită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130534" w:rsidRPr="009B0AFB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desfă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urate de societate</w:t>
      </w:r>
      <w:r w:rsidR="00D500C0">
        <w:rPr>
          <w:rFonts w:ascii="Times New Roman" w:hAnsi="Times New Roman"/>
          <w:sz w:val="24"/>
          <w:szCs w:val="24"/>
          <w:lang w:val="ro-RO"/>
        </w:rPr>
        <w:t>,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 xml:space="preserve"> atât pe termen mediu cât 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 pe termen lung, prin gestionarea responsa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 xml:space="preserve">bilă 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i optimală a fondurilor băne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 xml:space="preserve">ti  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F6005C">
        <w:rPr>
          <w:rFonts w:ascii="Times New Roman" w:hAnsi="Times New Roman"/>
          <w:sz w:val="24"/>
          <w:szCs w:val="24"/>
          <w:lang w:val="ro-RO"/>
        </w:rPr>
        <w:t>i a resurselor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 xml:space="preserve"> umane.</w:t>
      </w:r>
    </w:p>
    <w:p w:rsidR="002C1A95" w:rsidRPr="00ED3BBE" w:rsidRDefault="002C1A95" w:rsidP="002C1A95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D3BBE">
        <w:rPr>
          <w:rFonts w:ascii="Times New Roman" w:hAnsi="Times New Roman"/>
          <w:sz w:val="24"/>
          <w:szCs w:val="24"/>
          <w:lang w:val="ro-RO"/>
        </w:rPr>
        <w:t xml:space="preserve">Raportat la </w:t>
      </w:r>
      <w:r w:rsidR="00362BFF">
        <w:rPr>
          <w:rFonts w:ascii="Times New Roman" w:hAnsi="Times New Roman"/>
          <w:sz w:val="24"/>
          <w:szCs w:val="24"/>
          <w:lang w:val="ro-RO"/>
        </w:rPr>
        <w:t>cele meţionate în prezentul document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, în viziunea instituţiei noastre, misiunea  </w:t>
      </w:r>
      <w:proofErr w:type="spellStart"/>
      <w:r w:rsidRPr="00ED3BBE">
        <w:rPr>
          <w:rFonts w:ascii="Times New Roman" w:hAnsi="Times New Roman"/>
          <w:sz w:val="24"/>
          <w:szCs w:val="24"/>
        </w:rPr>
        <w:t>Societăţii</w:t>
      </w:r>
      <w:proofErr w:type="spellEnd"/>
      <w:r w:rsidRPr="00ED3BBE">
        <w:rPr>
          <w:rFonts w:ascii="Times New Roman" w:hAnsi="Times New Roman"/>
          <w:sz w:val="24"/>
          <w:szCs w:val="24"/>
        </w:rPr>
        <w:t xml:space="preserve"> </w:t>
      </w:r>
      <w:r w:rsidRPr="00ED3BBE">
        <w:rPr>
          <w:rFonts w:ascii="Times New Roman" w:hAnsi="Times New Roman"/>
          <w:sz w:val="24"/>
          <w:szCs w:val="24"/>
          <w:lang w:val="ro-RO"/>
        </w:rPr>
        <w:t xml:space="preserve">PIEŢE S.A. Timişoara </w:t>
      </w:r>
      <w:r w:rsidR="00362BFF">
        <w:rPr>
          <w:rFonts w:ascii="Times New Roman" w:hAnsi="Times New Roman"/>
          <w:sz w:val="24"/>
          <w:szCs w:val="24"/>
          <w:lang w:val="ro-RO"/>
        </w:rPr>
        <w:t>are la bază următoarele principii</w:t>
      </w:r>
      <w:r w:rsidRPr="00ED3BBE">
        <w:rPr>
          <w:rFonts w:ascii="Times New Roman" w:hAnsi="Times New Roman"/>
          <w:sz w:val="24"/>
          <w:szCs w:val="24"/>
          <w:lang w:val="ro-RO"/>
        </w:rPr>
        <w:t>:</w:t>
      </w:r>
    </w:p>
    <w:p w:rsidR="002C1A95" w:rsidRPr="00ED3BBE" w:rsidRDefault="002C1A95" w:rsidP="002C1A95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spacing w:line="276" w:lineRule="auto"/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sz w:val="24"/>
          <w:szCs w:val="24"/>
          <w:lang w:val="ro-RO"/>
        </w:rPr>
        <w:t>corectitudine şi loialitate;</w:t>
      </w:r>
    </w:p>
    <w:p w:rsidR="002C1A95" w:rsidRPr="00ED3BBE" w:rsidRDefault="002C1A95" w:rsidP="002C1A95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spacing w:line="276" w:lineRule="auto"/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sz w:val="24"/>
          <w:szCs w:val="24"/>
          <w:lang w:val="ro-RO"/>
        </w:rPr>
        <w:t>participare şi transparenţă;</w:t>
      </w:r>
    </w:p>
    <w:p w:rsidR="002C1A95" w:rsidRPr="002C1A95" w:rsidRDefault="002C1A95" w:rsidP="002C1A95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spacing w:line="276" w:lineRule="auto"/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3BBE">
        <w:rPr>
          <w:rFonts w:ascii="Times New Roman" w:hAnsi="Times New Roman" w:cs="Times New Roman"/>
          <w:sz w:val="24"/>
          <w:szCs w:val="24"/>
          <w:lang w:val="ro-RO"/>
        </w:rPr>
        <w:t>eficienţă şi eficacitate.</w:t>
      </w:r>
    </w:p>
    <w:p w:rsidR="004F02A9" w:rsidRPr="009B0AFB" w:rsidRDefault="00130534" w:rsidP="00851AB5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Pentru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 xml:space="preserve"> reali</w:t>
      </w:r>
      <w:r w:rsidRPr="009B0AFB">
        <w:rPr>
          <w:rFonts w:ascii="Times New Roman" w:hAnsi="Times New Roman"/>
          <w:sz w:val="24"/>
          <w:szCs w:val="24"/>
          <w:lang w:val="ro-RO"/>
        </w:rPr>
        <w:t>zarea</w:t>
      </w:r>
      <w:r w:rsidR="002C1A95">
        <w:rPr>
          <w:rFonts w:ascii="Times New Roman" w:hAnsi="Times New Roman"/>
          <w:sz w:val="24"/>
          <w:szCs w:val="24"/>
          <w:lang w:val="ro-RO"/>
        </w:rPr>
        <w:t xml:space="preserve"> obiectivelor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62BFF">
        <w:rPr>
          <w:rFonts w:ascii="Times New Roman" w:hAnsi="Times New Roman"/>
          <w:sz w:val="24"/>
          <w:szCs w:val="24"/>
          <w:lang w:val="ro-RO"/>
        </w:rPr>
        <w:t xml:space="preserve">strategice 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362BFF">
        <w:rPr>
          <w:rFonts w:ascii="Times New Roman" w:hAnsi="Times New Roman"/>
          <w:sz w:val="24"/>
          <w:szCs w:val="24"/>
          <w:lang w:val="ro-RO"/>
        </w:rPr>
        <w:t xml:space="preserve">i pentru realizarea unei 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administrări eficie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nte</w:t>
      </w:r>
      <w:r w:rsidRPr="009B0AFB">
        <w:rPr>
          <w:rFonts w:ascii="Times New Roman" w:hAnsi="Times New Roman"/>
          <w:sz w:val="24"/>
          <w:szCs w:val="24"/>
          <w:lang w:val="ro-RO"/>
        </w:rPr>
        <w:t>,</w:t>
      </w:r>
      <w:r w:rsidR="00A96CD4" w:rsidRPr="009B0AFB">
        <w:rPr>
          <w:rFonts w:ascii="Times New Roman" w:hAnsi="Times New Roman"/>
          <w:sz w:val="24"/>
          <w:szCs w:val="24"/>
          <w:lang w:val="ro-RO"/>
        </w:rPr>
        <w:t xml:space="preserve"> societatea propune A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utorită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A96CD4" w:rsidRPr="009B0AFB">
        <w:rPr>
          <w:rFonts w:ascii="Times New Roman" w:hAnsi="Times New Roman"/>
          <w:sz w:val="24"/>
          <w:szCs w:val="24"/>
          <w:lang w:val="ro-RO"/>
        </w:rPr>
        <w:t>ii Publice T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utelare câteva obiective pe care candida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ii să le dezvolte în declara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ia de inten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 xml:space="preserve">ie: </w:t>
      </w:r>
    </w:p>
    <w:p w:rsidR="004F02A9" w:rsidRPr="009B0AFB" w:rsidRDefault="004F02A9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asigurarea continuită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ii activită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ii societă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9B0AFB" w:rsidRDefault="00477067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men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 xml:space="preserve">inerea 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 xml:space="preserve">i dezvoltarea </w:t>
      </w:r>
      <w:r w:rsidR="00107220" w:rsidRPr="009B0AFB">
        <w:rPr>
          <w:rFonts w:ascii="Times New Roman" w:hAnsi="Times New Roman"/>
          <w:sz w:val="24"/>
          <w:szCs w:val="24"/>
          <w:lang w:val="ro-RO"/>
        </w:rPr>
        <w:t>pie</w:t>
      </w:r>
      <w:r w:rsidR="00107220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107220" w:rsidRPr="009B0AFB">
        <w:rPr>
          <w:rFonts w:ascii="Times New Roman" w:hAnsi="Times New Roman"/>
          <w:sz w:val="24"/>
          <w:szCs w:val="24"/>
          <w:lang w:val="ro-RO"/>
        </w:rPr>
        <w:t>elor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, prin realizarea investi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iilor propuse;</w:t>
      </w:r>
    </w:p>
    <w:p w:rsidR="004F02A9" w:rsidRPr="009B0AFB" w:rsidRDefault="00477067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cre</w:t>
      </w:r>
      <w:r w:rsidRPr="009B0AFB">
        <w:rPr>
          <w:rFonts w:ascii="Times New Roman" w:hAnsiTheme="majorHAnsi"/>
          <w:sz w:val="24"/>
          <w:szCs w:val="24"/>
          <w:lang w:val="ro-RO"/>
        </w:rPr>
        <w:t>ș</w:t>
      </w:r>
      <w:r w:rsidRPr="009B0AFB">
        <w:rPr>
          <w:rFonts w:ascii="Times New Roman" w:hAnsi="Times New Roman"/>
          <w:sz w:val="24"/>
          <w:szCs w:val="24"/>
          <w:lang w:val="ro-RO"/>
        </w:rPr>
        <w:t>terea cotei de pia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9B0AFB">
        <w:rPr>
          <w:rFonts w:ascii="Times New Roman" w:hAnsiTheme="majorHAnsi"/>
          <w:sz w:val="24"/>
          <w:szCs w:val="24"/>
          <w:lang w:val="ro-RO"/>
        </w:rPr>
        <w:t>ș</w:t>
      </w:r>
      <w:r w:rsidRPr="009B0AFB">
        <w:rPr>
          <w:rFonts w:ascii="Times New Roman" w:hAnsi="Times New Roman"/>
          <w:sz w:val="24"/>
          <w:szCs w:val="24"/>
          <w:lang w:val="ro-RO"/>
        </w:rPr>
        <w:t>i întă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rirea pozi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iei pe o pia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ă concuren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ială, prin aplicarea u</w:t>
      </w:r>
      <w:r w:rsidRPr="009B0AFB">
        <w:rPr>
          <w:rFonts w:ascii="Times New Roman" w:hAnsi="Times New Roman"/>
          <w:sz w:val="24"/>
          <w:szCs w:val="24"/>
          <w:lang w:val="ro-RO"/>
        </w:rPr>
        <w:t xml:space="preserve">nor tarife competitive </w:t>
      </w:r>
      <w:r w:rsidRPr="009B0AFB">
        <w:rPr>
          <w:rFonts w:ascii="Times New Roman" w:hAnsiTheme="majorHAnsi"/>
          <w:sz w:val="24"/>
          <w:szCs w:val="24"/>
          <w:lang w:val="ro-RO"/>
        </w:rPr>
        <w:t>ș</w:t>
      </w:r>
      <w:r w:rsidRPr="009B0AFB">
        <w:rPr>
          <w:rFonts w:ascii="Times New Roman" w:hAnsi="Times New Roman"/>
          <w:sz w:val="24"/>
          <w:szCs w:val="24"/>
          <w:lang w:val="ro-RO"/>
        </w:rPr>
        <w:t>i îmbunătă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irea calită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ii serviciilor prestate de societate;</w:t>
      </w:r>
    </w:p>
    <w:p w:rsidR="004F02A9" w:rsidRPr="009B0AFB" w:rsidRDefault="004F02A9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realizarea unei profitabilită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 ra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ionale;</w:t>
      </w:r>
    </w:p>
    <w:p w:rsidR="004F02A9" w:rsidRPr="009B0AFB" w:rsidRDefault="004F02A9" w:rsidP="002C6A8D">
      <w:pPr>
        <w:pStyle w:val="NoSpacing"/>
        <w:numPr>
          <w:ilvl w:val="0"/>
          <w:numId w:val="24"/>
        </w:numPr>
        <w:tabs>
          <w:tab w:val="left" w:pos="450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promovarea competen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 xml:space="preserve">ei profesionale prin instruirea, informarea </w:t>
      </w:r>
      <w:r w:rsidRPr="009B0AFB">
        <w:rPr>
          <w:rFonts w:ascii="Times New Roman" w:hAnsiTheme="majorHAnsi"/>
          <w:sz w:val="24"/>
          <w:szCs w:val="24"/>
          <w:lang w:val="ro-RO"/>
        </w:rPr>
        <w:t>ș</w:t>
      </w:r>
      <w:r w:rsidRPr="009B0AFB">
        <w:rPr>
          <w:rFonts w:ascii="Times New Roman" w:hAnsi="Times New Roman"/>
          <w:sz w:val="24"/>
          <w:szCs w:val="24"/>
          <w:lang w:val="ro-RO"/>
        </w:rPr>
        <w:t>i motivarea personalului societă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9B0AFB" w:rsidRDefault="004F02A9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respectarea obiectivelor de politică salarială;</w:t>
      </w:r>
    </w:p>
    <w:p w:rsidR="004F02A9" w:rsidRPr="009B0AFB" w:rsidRDefault="00477067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îmbunătă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irea procedurilor privind gestionarea crean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 xml:space="preserve">elor 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 recuperarea lor;</w:t>
      </w:r>
    </w:p>
    <w:p w:rsidR="004F02A9" w:rsidRPr="009B0AFB" w:rsidRDefault="004F02A9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 xml:space="preserve">reducerea capitalului împrumutat </w:t>
      </w:r>
      <w:r w:rsidRPr="009B0AFB">
        <w:rPr>
          <w:rFonts w:ascii="Times New Roman" w:hAnsiTheme="majorHAnsi"/>
          <w:sz w:val="24"/>
          <w:szCs w:val="24"/>
          <w:lang w:val="ro-RO"/>
        </w:rPr>
        <w:t>ș</w:t>
      </w:r>
      <w:r w:rsidRPr="009B0AFB">
        <w:rPr>
          <w:rFonts w:ascii="Times New Roman" w:hAnsi="Times New Roman"/>
          <w:sz w:val="24"/>
          <w:szCs w:val="24"/>
          <w:lang w:val="ro-RO"/>
        </w:rPr>
        <w:t>i încadrare a în termenele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 xml:space="preserve"> contractuale </w:t>
      </w:r>
      <w:r w:rsidR="00477067" w:rsidRPr="009B0AFB">
        <w:rPr>
          <w:rFonts w:ascii="Times New Roman" w:hAnsiTheme="majorHAnsi"/>
          <w:sz w:val="24"/>
          <w:szCs w:val="24"/>
          <w:lang w:val="ro-RO"/>
        </w:rPr>
        <w:t>ș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>i legale de plată</w:t>
      </w:r>
      <w:r w:rsidRPr="009B0AFB">
        <w:rPr>
          <w:rFonts w:ascii="Times New Roman" w:hAnsi="Times New Roman"/>
          <w:sz w:val="24"/>
          <w:szCs w:val="24"/>
          <w:lang w:val="ro-RO"/>
        </w:rPr>
        <w:t xml:space="preserve"> a obliga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iilor societă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9B0AFB" w:rsidRDefault="004F02A9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asigurarea cu cash –</w:t>
      </w:r>
      <w:r w:rsidR="00477067" w:rsidRPr="009B0AF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B0AFB">
        <w:rPr>
          <w:rFonts w:ascii="Times New Roman" w:hAnsi="Times New Roman"/>
          <w:sz w:val="24"/>
          <w:szCs w:val="24"/>
          <w:lang w:val="ro-RO"/>
        </w:rPr>
        <w:t>flow a activită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ii societă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Pr="009B0AFB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9B0AFB" w:rsidRDefault="004F02A9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eliminarea aspectelor cu impact negativ asupra mediului;</w:t>
      </w:r>
    </w:p>
    <w:p w:rsidR="004F02A9" w:rsidRPr="009B0AFB" w:rsidRDefault="00477067" w:rsidP="002C6A8D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B0AFB">
        <w:rPr>
          <w:rFonts w:ascii="Times New Roman" w:hAnsi="Times New Roman"/>
          <w:sz w:val="24"/>
          <w:szCs w:val="24"/>
          <w:lang w:val="ro-RO"/>
        </w:rPr>
        <w:t>asigurarea integrită</w:t>
      </w:r>
      <w:r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ii patrimoniale a bunurilor societă</w:t>
      </w:r>
      <w:r w:rsidR="004F02A9" w:rsidRPr="009B0AFB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9B0AFB">
        <w:rPr>
          <w:rFonts w:ascii="Times New Roman" w:hAnsi="Times New Roman"/>
          <w:sz w:val="24"/>
          <w:szCs w:val="24"/>
          <w:lang w:val="ro-RO"/>
        </w:rPr>
        <w:t>ii.</w:t>
      </w:r>
    </w:p>
    <w:p w:rsidR="00FC2842" w:rsidRPr="00ED3BBE" w:rsidRDefault="00FC2842" w:rsidP="00851AB5">
      <w:pPr>
        <w:spacing w:after="1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A7C1C" w:rsidRPr="00ED3BBE" w:rsidRDefault="00AA7C1C" w:rsidP="00851AB5">
      <w:pPr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ED3BBE" w:rsidRDefault="00FC2842" w:rsidP="00851AB5">
      <w:pPr>
        <w:spacing w:after="160"/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1" w:name="_GoBack"/>
      <w:bookmarkEnd w:id="1"/>
    </w:p>
    <w:sectPr w:rsidR="00FC2842" w:rsidRPr="00ED3BBE" w:rsidSect="00876AEB">
      <w:footerReference w:type="even" r:id="rId51"/>
      <w:footerReference w:type="default" r:id="rId52"/>
      <w:pgSz w:w="11907" w:h="16839" w:code="9"/>
      <w:pgMar w:top="810" w:right="657" w:bottom="540" w:left="1350" w:header="720" w:footer="7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5FB" w:rsidRDefault="004245FB">
      <w:pPr>
        <w:spacing w:after="0" w:line="240" w:lineRule="auto"/>
      </w:pPr>
      <w:r>
        <w:separator/>
      </w:r>
    </w:p>
  </w:endnote>
  <w:endnote w:type="continuationSeparator" w:id="0">
    <w:p w:rsidR="004245FB" w:rsidRDefault="0042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OOE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DD" w:rsidRDefault="00DE5721" w:rsidP="006D68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52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2DD">
      <w:rPr>
        <w:rStyle w:val="PageNumber"/>
        <w:noProof/>
      </w:rPr>
      <w:t>4</w:t>
    </w:r>
    <w:r>
      <w:rPr>
        <w:rStyle w:val="PageNumber"/>
      </w:rPr>
      <w:fldChar w:fldCharType="end"/>
    </w:r>
  </w:p>
  <w:p w:rsidR="00B152DD" w:rsidRDefault="00B152DD" w:rsidP="006D689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DD" w:rsidRDefault="00DE5721" w:rsidP="006D68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52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39DD">
      <w:rPr>
        <w:rStyle w:val="PageNumber"/>
        <w:noProof/>
      </w:rPr>
      <w:t>6</w:t>
    </w:r>
    <w:r>
      <w:rPr>
        <w:rStyle w:val="PageNumber"/>
      </w:rPr>
      <w:fldChar w:fldCharType="end"/>
    </w:r>
  </w:p>
  <w:p w:rsidR="00B152DD" w:rsidRDefault="00B152DD" w:rsidP="006D689E">
    <w:pPr>
      <w:pStyle w:val="Footer"/>
      <w:ind w:right="360" w:firstLine="360"/>
      <w:jc w:val="right"/>
    </w:pPr>
  </w:p>
  <w:p w:rsidR="00B152DD" w:rsidRDefault="00B152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5FB" w:rsidRDefault="004245FB">
      <w:pPr>
        <w:spacing w:after="0" w:line="240" w:lineRule="auto"/>
      </w:pPr>
      <w:r>
        <w:separator/>
      </w:r>
    </w:p>
  </w:footnote>
  <w:footnote w:type="continuationSeparator" w:id="0">
    <w:p w:rsidR="004245FB" w:rsidRDefault="00424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5D27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7794F"/>
    <w:multiLevelType w:val="hybridMultilevel"/>
    <w:tmpl w:val="212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46720"/>
    <w:multiLevelType w:val="hybridMultilevel"/>
    <w:tmpl w:val="225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B5069"/>
    <w:multiLevelType w:val="hybridMultilevel"/>
    <w:tmpl w:val="35263A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53E"/>
    <w:multiLevelType w:val="hybridMultilevel"/>
    <w:tmpl w:val="CDF6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20E8E"/>
    <w:multiLevelType w:val="hybridMultilevel"/>
    <w:tmpl w:val="C5E8F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E3E32"/>
    <w:multiLevelType w:val="multilevel"/>
    <w:tmpl w:val="6C9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114C2A"/>
    <w:multiLevelType w:val="multilevel"/>
    <w:tmpl w:val="5D0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C14B8"/>
    <w:multiLevelType w:val="hybridMultilevel"/>
    <w:tmpl w:val="08F061B8"/>
    <w:lvl w:ilvl="0" w:tplc="2F38DB2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7463E"/>
    <w:multiLevelType w:val="hybridMultilevel"/>
    <w:tmpl w:val="F1C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328B6"/>
    <w:multiLevelType w:val="hybridMultilevel"/>
    <w:tmpl w:val="ECFC15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7744D"/>
    <w:multiLevelType w:val="hybridMultilevel"/>
    <w:tmpl w:val="D8FE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E7A22"/>
    <w:multiLevelType w:val="hybridMultilevel"/>
    <w:tmpl w:val="9A5668FC"/>
    <w:lvl w:ilvl="0" w:tplc="23C8F8F6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  <w:color w:val="170960"/>
        <w:lang w:val="en-US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>
    <w:nsid w:val="561C3A28"/>
    <w:multiLevelType w:val="hybridMultilevel"/>
    <w:tmpl w:val="6636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F4F34"/>
    <w:multiLevelType w:val="hybridMultilevel"/>
    <w:tmpl w:val="8D94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97C32"/>
    <w:multiLevelType w:val="hybridMultilevel"/>
    <w:tmpl w:val="E89656B4"/>
    <w:lvl w:ilvl="0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CB0FA0"/>
    <w:multiLevelType w:val="hybridMultilevel"/>
    <w:tmpl w:val="4A2CED5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243EF"/>
    <w:multiLevelType w:val="hybridMultilevel"/>
    <w:tmpl w:val="B89A78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83A7F"/>
    <w:multiLevelType w:val="hybridMultilevel"/>
    <w:tmpl w:val="DA04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2175E"/>
    <w:multiLevelType w:val="hybridMultilevel"/>
    <w:tmpl w:val="871E1BE0"/>
    <w:lvl w:ilvl="0" w:tplc="4E24300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>
    <w:nsid w:val="6C456180"/>
    <w:multiLevelType w:val="hybridMultilevel"/>
    <w:tmpl w:val="7A687702"/>
    <w:lvl w:ilvl="0" w:tplc="23C8F8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70960"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EF4E27"/>
    <w:multiLevelType w:val="hybridMultilevel"/>
    <w:tmpl w:val="CB04F33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F7B63"/>
    <w:multiLevelType w:val="hybridMultilevel"/>
    <w:tmpl w:val="48766406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DCC4F57"/>
    <w:multiLevelType w:val="hybridMultilevel"/>
    <w:tmpl w:val="D896888C"/>
    <w:lvl w:ilvl="0" w:tplc="9DAAEC32">
      <w:start w:val="93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0"/>
  </w:num>
  <w:num w:numId="5">
    <w:abstractNumId w:val="2"/>
  </w:num>
  <w:num w:numId="6">
    <w:abstractNumId w:val="13"/>
  </w:num>
  <w:num w:numId="7">
    <w:abstractNumId w:val="18"/>
  </w:num>
  <w:num w:numId="8">
    <w:abstractNumId w:val="0"/>
  </w:num>
  <w:num w:numId="9">
    <w:abstractNumId w:val="4"/>
  </w:num>
  <w:num w:numId="10">
    <w:abstractNumId w:val="11"/>
  </w:num>
  <w:num w:numId="11">
    <w:abstractNumId w:val="14"/>
  </w:num>
  <w:num w:numId="12">
    <w:abstractNumId w:val="1"/>
  </w:num>
  <w:num w:numId="13">
    <w:abstractNumId w:val="22"/>
  </w:num>
  <w:num w:numId="14">
    <w:abstractNumId w:val="23"/>
  </w:num>
  <w:num w:numId="15">
    <w:abstractNumId w:val="15"/>
  </w:num>
  <w:num w:numId="16">
    <w:abstractNumId w:val="19"/>
  </w:num>
  <w:num w:numId="17">
    <w:abstractNumId w:val="3"/>
  </w:num>
  <w:num w:numId="18">
    <w:abstractNumId w:val="8"/>
  </w:num>
  <w:num w:numId="19">
    <w:abstractNumId w:val="16"/>
  </w:num>
  <w:num w:numId="20">
    <w:abstractNumId w:val="10"/>
  </w:num>
  <w:num w:numId="21">
    <w:abstractNumId w:val="21"/>
  </w:num>
  <w:num w:numId="22">
    <w:abstractNumId w:val="6"/>
  </w:num>
  <w:num w:numId="23">
    <w:abstractNumId w:val="7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FC2842"/>
    <w:rsid w:val="000012A0"/>
    <w:rsid w:val="00006424"/>
    <w:rsid w:val="00012B4A"/>
    <w:rsid w:val="00016348"/>
    <w:rsid w:val="000315C3"/>
    <w:rsid w:val="00037348"/>
    <w:rsid w:val="00062934"/>
    <w:rsid w:val="000667B6"/>
    <w:rsid w:val="000758D4"/>
    <w:rsid w:val="000855E4"/>
    <w:rsid w:val="000956FF"/>
    <w:rsid w:val="00095F8E"/>
    <w:rsid w:val="000A05EC"/>
    <w:rsid w:val="000A28EC"/>
    <w:rsid w:val="000A3423"/>
    <w:rsid w:val="000A622D"/>
    <w:rsid w:val="000B7F96"/>
    <w:rsid w:val="000C0445"/>
    <w:rsid w:val="000C7751"/>
    <w:rsid w:val="000D4CF4"/>
    <w:rsid w:val="000E4EAA"/>
    <w:rsid w:val="00102E3C"/>
    <w:rsid w:val="00107220"/>
    <w:rsid w:val="00120A2C"/>
    <w:rsid w:val="00123E33"/>
    <w:rsid w:val="00130534"/>
    <w:rsid w:val="00153A09"/>
    <w:rsid w:val="00194975"/>
    <w:rsid w:val="001B0E16"/>
    <w:rsid w:val="001B1097"/>
    <w:rsid w:val="001B26BF"/>
    <w:rsid w:val="001C21E4"/>
    <w:rsid w:val="001C32D0"/>
    <w:rsid w:val="001D0001"/>
    <w:rsid w:val="001D1F19"/>
    <w:rsid w:val="001E29AB"/>
    <w:rsid w:val="001E458A"/>
    <w:rsid w:val="001E4D94"/>
    <w:rsid w:val="001E6442"/>
    <w:rsid w:val="001E77EC"/>
    <w:rsid w:val="001F25FA"/>
    <w:rsid w:val="001F4493"/>
    <w:rsid w:val="001F4915"/>
    <w:rsid w:val="002061AF"/>
    <w:rsid w:val="00207C97"/>
    <w:rsid w:val="0021035E"/>
    <w:rsid w:val="00215145"/>
    <w:rsid w:val="0023661C"/>
    <w:rsid w:val="00241F6D"/>
    <w:rsid w:val="00243735"/>
    <w:rsid w:val="00247E63"/>
    <w:rsid w:val="002521C0"/>
    <w:rsid w:val="0025615B"/>
    <w:rsid w:val="00276BDE"/>
    <w:rsid w:val="002853BE"/>
    <w:rsid w:val="00292CB9"/>
    <w:rsid w:val="002A40BB"/>
    <w:rsid w:val="002B148B"/>
    <w:rsid w:val="002C1A95"/>
    <w:rsid w:val="002C227D"/>
    <w:rsid w:val="002C6A8D"/>
    <w:rsid w:val="002D5579"/>
    <w:rsid w:val="00302563"/>
    <w:rsid w:val="00311FF0"/>
    <w:rsid w:val="0031230C"/>
    <w:rsid w:val="00312BBC"/>
    <w:rsid w:val="0031671D"/>
    <w:rsid w:val="0032458A"/>
    <w:rsid w:val="0032761A"/>
    <w:rsid w:val="00334A21"/>
    <w:rsid w:val="00335CC1"/>
    <w:rsid w:val="003413CD"/>
    <w:rsid w:val="00352B44"/>
    <w:rsid w:val="00354141"/>
    <w:rsid w:val="00354733"/>
    <w:rsid w:val="00362BFF"/>
    <w:rsid w:val="00366A62"/>
    <w:rsid w:val="0038303A"/>
    <w:rsid w:val="00387638"/>
    <w:rsid w:val="00397D6C"/>
    <w:rsid w:val="003B2BE2"/>
    <w:rsid w:val="003C174C"/>
    <w:rsid w:val="003C6179"/>
    <w:rsid w:val="003D45CB"/>
    <w:rsid w:val="003E7EB1"/>
    <w:rsid w:val="003F7929"/>
    <w:rsid w:val="00400062"/>
    <w:rsid w:val="004245FB"/>
    <w:rsid w:val="004256BE"/>
    <w:rsid w:val="00425E94"/>
    <w:rsid w:val="00427567"/>
    <w:rsid w:val="004278F0"/>
    <w:rsid w:val="004304E9"/>
    <w:rsid w:val="004359DE"/>
    <w:rsid w:val="00435E23"/>
    <w:rsid w:val="00436D28"/>
    <w:rsid w:val="00436DC1"/>
    <w:rsid w:val="004541F8"/>
    <w:rsid w:val="00460915"/>
    <w:rsid w:val="00477067"/>
    <w:rsid w:val="0048333A"/>
    <w:rsid w:val="00483674"/>
    <w:rsid w:val="00490625"/>
    <w:rsid w:val="00490845"/>
    <w:rsid w:val="004A1931"/>
    <w:rsid w:val="004D0057"/>
    <w:rsid w:val="004D5371"/>
    <w:rsid w:val="004D772E"/>
    <w:rsid w:val="004F02A9"/>
    <w:rsid w:val="004F4534"/>
    <w:rsid w:val="004F77EB"/>
    <w:rsid w:val="00503B2E"/>
    <w:rsid w:val="005045D0"/>
    <w:rsid w:val="00543ADA"/>
    <w:rsid w:val="00552599"/>
    <w:rsid w:val="0055794B"/>
    <w:rsid w:val="00561F0E"/>
    <w:rsid w:val="0058503B"/>
    <w:rsid w:val="00591F8D"/>
    <w:rsid w:val="00593A99"/>
    <w:rsid w:val="005C1D0A"/>
    <w:rsid w:val="005C7ACE"/>
    <w:rsid w:val="005D4D38"/>
    <w:rsid w:val="005E1085"/>
    <w:rsid w:val="005E1745"/>
    <w:rsid w:val="005E38F6"/>
    <w:rsid w:val="00602662"/>
    <w:rsid w:val="00616182"/>
    <w:rsid w:val="00621B5D"/>
    <w:rsid w:val="006268E0"/>
    <w:rsid w:val="00634765"/>
    <w:rsid w:val="00634CA2"/>
    <w:rsid w:val="00646C93"/>
    <w:rsid w:val="00647703"/>
    <w:rsid w:val="006538E3"/>
    <w:rsid w:val="0068685A"/>
    <w:rsid w:val="00693057"/>
    <w:rsid w:val="00694C7E"/>
    <w:rsid w:val="00695DF4"/>
    <w:rsid w:val="006972F4"/>
    <w:rsid w:val="006B7AA2"/>
    <w:rsid w:val="006C6B5F"/>
    <w:rsid w:val="006D689E"/>
    <w:rsid w:val="006F1F14"/>
    <w:rsid w:val="006F409D"/>
    <w:rsid w:val="00704C5C"/>
    <w:rsid w:val="00731CD3"/>
    <w:rsid w:val="0077229B"/>
    <w:rsid w:val="00793459"/>
    <w:rsid w:val="00794586"/>
    <w:rsid w:val="007C5CDA"/>
    <w:rsid w:val="007E530E"/>
    <w:rsid w:val="007E547D"/>
    <w:rsid w:val="007F1A3E"/>
    <w:rsid w:val="007F37F8"/>
    <w:rsid w:val="007F4793"/>
    <w:rsid w:val="007F5DAC"/>
    <w:rsid w:val="00803817"/>
    <w:rsid w:val="00804E38"/>
    <w:rsid w:val="0081431D"/>
    <w:rsid w:val="008147DD"/>
    <w:rsid w:val="008239DD"/>
    <w:rsid w:val="00830FCB"/>
    <w:rsid w:val="008326D3"/>
    <w:rsid w:val="00835BF4"/>
    <w:rsid w:val="00835F42"/>
    <w:rsid w:val="008376B7"/>
    <w:rsid w:val="00840021"/>
    <w:rsid w:val="0084519C"/>
    <w:rsid w:val="00847947"/>
    <w:rsid w:val="00851AB5"/>
    <w:rsid w:val="0086726E"/>
    <w:rsid w:val="008709EF"/>
    <w:rsid w:val="00876AEB"/>
    <w:rsid w:val="008832CE"/>
    <w:rsid w:val="00895336"/>
    <w:rsid w:val="008A05DB"/>
    <w:rsid w:val="008A393B"/>
    <w:rsid w:val="008A6E19"/>
    <w:rsid w:val="008A7E01"/>
    <w:rsid w:val="008B4948"/>
    <w:rsid w:val="00906EA0"/>
    <w:rsid w:val="0092248B"/>
    <w:rsid w:val="009268C2"/>
    <w:rsid w:val="0092798D"/>
    <w:rsid w:val="0093050C"/>
    <w:rsid w:val="0093784C"/>
    <w:rsid w:val="00942408"/>
    <w:rsid w:val="0095735D"/>
    <w:rsid w:val="00957519"/>
    <w:rsid w:val="00967D73"/>
    <w:rsid w:val="0098480F"/>
    <w:rsid w:val="00992A5C"/>
    <w:rsid w:val="00993814"/>
    <w:rsid w:val="009A3FA7"/>
    <w:rsid w:val="009B0AFB"/>
    <w:rsid w:val="009D157C"/>
    <w:rsid w:val="009D3A7A"/>
    <w:rsid w:val="009D5810"/>
    <w:rsid w:val="009F3AC0"/>
    <w:rsid w:val="00A0351D"/>
    <w:rsid w:val="00A04AF7"/>
    <w:rsid w:val="00A06455"/>
    <w:rsid w:val="00A13637"/>
    <w:rsid w:val="00A22B11"/>
    <w:rsid w:val="00A24823"/>
    <w:rsid w:val="00A24FFF"/>
    <w:rsid w:val="00A32090"/>
    <w:rsid w:val="00A5289C"/>
    <w:rsid w:val="00A91137"/>
    <w:rsid w:val="00A96CD4"/>
    <w:rsid w:val="00AA2824"/>
    <w:rsid w:val="00AA7C1C"/>
    <w:rsid w:val="00AB6C44"/>
    <w:rsid w:val="00AC6E2C"/>
    <w:rsid w:val="00AF682A"/>
    <w:rsid w:val="00B1434E"/>
    <w:rsid w:val="00B152DD"/>
    <w:rsid w:val="00B17570"/>
    <w:rsid w:val="00B23186"/>
    <w:rsid w:val="00B24C37"/>
    <w:rsid w:val="00B26EBC"/>
    <w:rsid w:val="00B34C31"/>
    <w:rsid w:val="00B53C70"/>
    <w:rsid w:val="00B54CD7"/>
    <w:rsid w:val="00B60EBD"/>
    <w:rsid w:val="00B70474"/>
    <w:rsid w:val="00B7677E"/>
    <w:rsid w:val="00B76C25"/>
    <w:rsid w:val="00B93CBA"/>
    <w:rsid w:val="00BA004A"/>
    <w:rsid w:val="00BB4D2A"/>
    <w:rsid w:val="00BD4E7F"/>
    <w:rsid w:val="00BE7603"/>
    <w:rsid w:val="00BF3313"/>
    <w:rsid w:val="00BF76D1"/>
    <w:rsid w:val="00C1611C"/>
    <w:rsid w:val="00C20346"/>
    <w:rsid w:val="00C22AF5"/>
    <w:rsid w:val="00C3095E"/>
    <w:rsid w:val="00C33257"/>
    <w:rsid w:val="00C47DBB"/>
    <w:rsid w:val="00C54BF0"/>
    <w:rsid w:val="00C6234F"/>
    <w:rsid w:val="00C64719"/>
    <w:rsid w:val="00C77289"/>
    <w:rsid w:val="00C92432"/>
    <w:rsid w:val="00CB6578"/>
    <w:rsid w:val="00CC17F7"/>
    <w:rsid w:val="00CD0A23"/>
    <w:rsid w:val="00CD3E58"/>
    <w:rsid w:val="00CD7477"/>
    <w:rsid w:val="00CE3BD8"/>
    <w:rsid w:val="00D009E8"/>
    <w:rsid w:val="00D125E8"/>
    <w:rsid w:val="00D20AAD"/>
    <w:rsid w:val="00D20F5C"/>
    <w:rsid w:val="00D367BF"/>
    <w:rsid w:val="00D367C2"/>
    <w:rsid w:val="00D500C0"/>
    <w:rsid w:val="00D610AC"/>
    <w:rsid w:val="00D71303"/>
    <w:rsid w:val="00D71E4D"/>
    <w:rsid w:val="00D766D0"/>
    <w:rsid w:val="00D83CA5"/>
    <w:rsid w:val="00D9433A"/>
    <w:rsid w:val="00DA1557"/>
    <w:rsid w:val="00DA35E6"/>
    <w:rsid w:val="00DA3E51"/>
    <w:rsid w:val="00DA7415"/>
    <w:rsid w:val="00DB3B50"/>
    <w:rsid w:val="00DC6767"/>
    <w:rsid w:val="00DD1596"/>
    <w:rsid w:val="00DD79D3"/>
    <w:rsid w:val="00DE344F"/>
    <w:rsid w:val="00DE5721"/>
    <w:rsid w:val="00DF0E6C"/>
    <w:rsid w:val="00DF1B04"/>
    <w:rsid w:val="00DF3F2B"/>
    <w:rsid w:val="00DF7124"/>
    <w:rsid w:val="00E0144C"/>
    <w:rsid w:val="00E107C5"/>
    <w:rsid w:val="00E2043C"/>
    <w:rsid w:val="00E216BB"/>
    <w:rsid w:val="00E22FBD"/>
    <w:rsid w:val="00E26D89"/>
    <w:rsid w:val="00E466A1"/>
    <w:rsid w:val="00E47449"/>
    <w:rsid w:val="00E63BE4"/>
    <w:rsid w:val="00E7588E"/>
    <w:rsid w:val="00E846F1"/>
    <w:rsid w:val="00EA3872"/>
    <w:rsid w:val="00EB3849"/>
    <w:rsid w:val="00EC24FC"/>
    <w:rsid w:val="00ED0B3C"/>
    <w:rsid w:val="00ED1A87"/>
    <w:rsid w:val="00ED3BBE"/>
    <w:rsid w:val="00EE2343"/>
    <w:rsid w:val="00EE404A"/>
    <w:rsid w:val="00F0676C"/>
    <w:rsid w:val="00F10C2B"/>
    <w:rsid w:val="00F32C90"/>
    <w:rsid w:val="00F47FA5"/>
    <w:rsid w:val="00F50007"/>
    <w:rsid w:val="00F6005C"/>
    <w:rsid w:val="00F63795"/>
    <w:rsid w:val="00F729B5"/>
    <w:rsid w:val="00F76B84"/>
    <w:rsid w:val="00F83B15"/>
    <w:rsid w:val="00F92660"/>
    <w:rsid w:val="00FA1E24"/>
    <w:rsid w:val="00FB6D64"/>
    <w:rsid w:val="00FC2842"/>
    <w:rsid w:val="00FE04F5"/>
    <w:rsid w:val="00FE4617"/>
    <w:rsid w:val="00FF23F0"/>
    <w:rsid w:val="00FF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8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842"/>
    <w:rPr>
      <w:sz w:val="22"/>
      <w:szCs w:val="22"/>
    </w:rPr>
  </w:style>
  <w:style w:type="paragraph" w:customStyle="1" w:styleId="MediumGrid21">
    <w:name w:val="Medium Grid 21"/>
    <w:rsid w:val="00FC2842"/>
    <w:rPr>
      <w:rFonts w:ascii="Trebuchet MS" w:eastAsia="MS Mincho" w:hAnsi="Trebuchet MS"/>
      <w:sz w:val="18"/>
      <w:szCs w:val="18"/>
    </w:rPr>
  </w:style>
  <w:style w:type="paragraph" w:styleId="BodyText">
    <w:name w:val="Body Text"/>
    <w:basedOn w:val="Normal"/>
    <w:link w:val="BodyTextChar"/>
    <w:qFormat/>
    <w:rsid w:val="00FC2842"/>
    <w:pPr>
      <w:widowControl w:val="0"/>
      <w:spacing w:before="143" w:after="0" w:line="240" w:lineRule="auto"/>
      <w:ind w:left="692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link w:val="BodyText"/>
    <w:rsid w:val="00FC2842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qFormat/>
    <w:rsid w:val="00FC2842"/>
    <w:pPr>
      <w:spacing w:after="0" w:line="240" w:lineRule="auto"/>
      <w:ind w:left="720"/>
    </w:pPr>
    <w:rPr>
      <w:rFonts w:cs="Calibri"/>
    </w:rPr>
  </w:style>
  <w:style w:type="paragraph" w:customStyle="1" w:styleId="Body">
    <w:name w:val="Body"/>
    <w:rsid w:val="00FC284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character" w:styleId="Hyperlink">
    <w:name w:val="Hyperlink"/>
    <w:semiHidden/>
    <w:unhideWhenUsed/>
    <w:rsid w:val="00FC2842"/>
    <w:rPr>
      <w:strike w:val="0"/>
      <w:dstrike w:val="0"/>
      <w:color w:val="0033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C2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B11"/>
  </w:style>
  <w:style w:type="character" w:styleId="FootnoteReference">
    <w:name w:val="footnote reference"/>
    <w:uiPriority w:val="99"/>
    <w:semiHidden/>
    <w:unhideWhenUsed/>
    <w:rsid w:val="00A22B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2B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B65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657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D689E"/>
  </w:style>
  <w:style w:type="character" w:customStyle="1" w:styleId="litera1">
    <w:name w:val="litera1"/>
    <w:rsid w:val="00B53C70"/>
    <w:rPr>
      <w:b/>
      <w:bCs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48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480F"/>
    <w:rPr>
      <w:sz w:val="16"/>
      <w:szCs w:val="16"/>
    </w:rPr>
  </w:style>
  <w:style w:type="paragraph" w:styleId="PlainText">
    <w:name w:val="Plain Text"/>
    <w:basedOn w:val="Normal"/>
    <w:link w:val="PlainTextChar"/>
    <w:rsid w:val="008709EF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8709EF"/>
    <w:rPr>
      <w:rFonts w:ascii="Courier New" w:eastAsia="Times New Roman" w:hAnsi="Courier New"/>
      <w:lang w:val="en-AU"/>
    </w:rPr>
  </w:style>
  <w:style w:type="paragraph" w:styleId="NoSpacing">
    <w:name w:val="No Spacing"/>
    <w:uiPriority w:val="1"/>
    <w:qFormat/>
    <w:rsid w:val="004F02A9"/>
    <w:rPr>
      <w:sz w:val="22"/>
      <w:szCs w:val="22"/>
    </w:rPr>
  </w:style>
  <w:style w:type="paragraph" w:customStyle="1" w:styleId="Style1">
    <w:name w:val="Style 1"/>
    <w:basedOn w:val="Normal"/>
    <w:rsid w:val="00867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o-RO"/>
    </w:rPr>
  </w:style>
  <w:style w:type="paragraph" w:customStyle="1" w:styleId="Listparagraf">
    <w:name w:val="Listă paragraf"/>
    <w:basedOn w:val="Normal"/>
    <w:qFormat/>
    <w:rsid w:val="00312BBC"/>
    <w:pPr>
      <w:ind w:left="720"/>
      <w:contextualSpacing/>
    </w:pPr>
  </w:style>
  <w:style w:type="paragraph" w:customStyle="1" w:styleId="p4">
    <w:name w:val="p4"/>
    <w:basedOn w:val="Normal"/>
    <w:rsid w:val="005C1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hdr">
    <w:name w:val="s_hdr"/>
    <w:basedOn w:val="Normal"/>
    <w:rsid w:val="00840021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character" w:customStyle="1" w:styleId="sden1">
    <w:name w:val="s_den1"/>
    <w:basedOn w:val="DefaultParagraphFont"/>
    <w:rsid w:val="0084002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par3">
    <w:name w:val="s_par3"/>
    <w:basedOn w:val="DefaultParagraphFont"/>
    <w:rsid w:val="0084002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840021"/>
    <w:pPr>
      <w:spacing w:after="0" w:line="240" w:lineRule="auto"/>
      <w:ind w:left="225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duricaen.ro/4622-comert-cu-ridicata-al-florilor-si-al-plantelor" TargetMode="External"/><Relationship Id="rId18" Type="http://schemas.openxmlformats.org/officeDocument/2006/relationships/hyperlink" Target="http://www.coduricaen.ro/4637-comert-cu-ridicata-cu-cafea-ceai-cacao-si-condimente" TargetMode="External"/><Relationship Id="rId26" Type="http://schemas.openxmlformats.org/officeDocument/2006/relationships/hyperlink" Target="http://www.coduricaen.ro/5610-restaurante" TargetMode="External"/><Relationship Id="rId39" Type="http://schemas.openxmlformats.org/officeDocument/2006/relationships/hyperlink" Target="http://www.coduricaen.ro/7739-activitati-de-%C3%AEnchiriere-si-leasing-ul-altor-masini-echipamente-si-bunuri-tangibil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duricaen.ro/4711-comert-cu-amanuntul-%C3%AEn-magazine-nespecializate-cu-v%C3%A2nzare-predominanta-de-produse-alimentare-bauturi-si-tutun" TargetMode="External"/><Relationship Id="rId34" Type="http://schemas.openxmlformats.org/officeDocument/2006/relationships/hyperlink" Target="http://www.coduricaen.ro/7022-activitati-de-consultanta-pentru-afaceri-si-management" TargetMode="External"/><Relationship Id="rId42" Type="http://schemas.openxmlformats.org/officeDocument/2006/relationships/hyperlink" Target="http://www.coduricaen.ro/8129-alte-activitati-de-curatenie-nca" TargetMode="External"/><Relationship Id="rId47" Type="http://schemas.openxmlformats.org/officeDocument/2006/relationships/hyperlink" Target="http://www.coduricaen.ro/8411-servicii-de-administratie-publica-generala" TargetMode="External"/><Relationship Id="rId50" Type="http://schemas.openxmlformats.org/officeDocument/2006/relationships/hyperlink" Target="http://www.coduricaen.ro/9311-activitati-ale-bazelor-sportiv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duricaen.ro/4621-comert-cu-ridicata-al-cerealelor-semintelor-furajelor-si-tutunului-neprelucrat" TargetMode="External"/><Relationship Id="rId17" Type="http://schemas.openxmlformats.org/officeDocument/2006/relationships/hyperlink" Target="http://www.coduricaen.ro/4634-comert-cu-ridicata-al-bauturilor" TargetMode="External"/><Relationship Id="rId25" Type="http://schemas.openxmlformats.org/officeDocument/2006/relationships/hyperlink" Target="http://www.coduricaen.ro/5224-manipulari" TargetMode="External"/><Relationship Id="rId33" Type="http://schemas.openxmlformats.org/officeDocument/2006/relationships/hyperlink" Target="http://www.coduricaen.ro/7021-activitati-de-consultanta-%C3%AEn-domeniul-relatiilor-publice-si-al-comunicarii" TargetMode="External"/><Relationship Id="rId38" Type="http://schemas.openxmlformats.org/officeDocument/2006/relationships/hyperlink" Target="http://www.coduricaen.ro/7490-alte-activitati-profesionale-stiintifice-si-tehnice-nca" TargetMode="External"/><Relationship Id="rId46" Type="http://schemas.openxmlformats.org/officeDocument/2006/relationships/hyperlink" Target="http://www.coduricaen.ro/8299-alte-activitati-de-servicii-suport-pentru-%C3%AEntreprinderi-n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duricaen.ro/4633-comert-cu-ridicata-al-produselor-lactate-oualelor-uleiurilor-si-grasimilor-comestibile" TargetMode="External"/><Relationship Id="rId20" Type="http://schemas.openxmlformats.org/officeDocument/2006/relationships/hyperlink" Target="http://www.coduricaen.ro/4690-comert-cu-ridicata-nespecializat" TargetMode="External"/><Relationship Id="rId29" Type="http://schemas.openxmlformats.org/officeDocument/2006/relationships/hyperlink" Target="http://www.coduricaen.ro/6203-activitati-de-management-gestiune-si-exploatare-a-mijloacelor-de-calcul" TargetMode="External"/><Relationship Id="rId41" Type="http://schemas.openxmlformats.org/officeDocument/2006/relationships/hyperlink" Target="http://www.coduricaen.ro/8110-activitati-de-servicii-suport-combinate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duricaen.ro/4617-intermedieri-%C3%AEn-comertul-cu-produse-alimentare-bauturi-si-tutun" TargetMode="External"/><Relationship Id="rId24" Type="http://schemas.openxmlformats.org/officeDocument/2006/relationships/hyperlink" Target="http://www.coduricaen.ro/5221-activitati-de-servicii-anexe-pentru-transporturi-terestre" TargetMode="External"/><Relationship Id="rId32" Type="http://schemas.openxmlformats.org/officeDocument/2006/relationships/hyperlink" Target="http://www.coduricaen.ro/6820-%C3%AEnchirierea-si-sub%C3%AEnchirierea-bunurilor-imobiliare-proprii-sau-%C3%AEn-leasing" TargetMode="External"/><Relationship Id="rId37" Type="http://schemas.openxmlformats.org/officeDocument/2006/relationships/hyperlink" Target="http://www.coduricaen.ro/7410-activitati-de-design-specializat" TargetMode="External"/><Relationship Id="rId40" Type="http://schemas.openxmlformats.org/officeDocument/2006/relationships/hyperlink" Target="http://www.coduricaen.ro/7740-leasing-de-bunuri-intangibile-exclusiv-financiare" TargetMode="External"/><Relationship Id="rId45" Type="http://schemas.openxmlformats.org/officeDocument/2006/relationships/hyperlink" Target="http://www.coduricaen.ro/8291-activitati-ale-agentiilor-de-colectare-si-a-birourilor-oficiilor-de-raportare-a-creditului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duricaen.ro/4631-comert-cu-ridicata-al-fructelor-si-legumelor" TargetMode="External"/><Relationship Id="rId23" Type="http://schemas.openxmlformats.org/officeDocument/2006/relationships/hyperlink" Target="http://www.coduricaen.ro/5210-depozitari" TargetMode="External"/><Relationship Id="rId28" Type="http://schemas.openxmlformats.org/officeDocument/2006/relationships/hyperlink" Target="http://www.coduricaen.ro/5920-activitati-de-realizare-a-%C3%AEnregistrarilor-audio-si-activitati-de-editare-muzicala" TargetMode="External"/><Relationship Id="rId36" Type="http://schemas.openxmlformats.org/officeDocument/2006/relationships/hyperlink" Target="http://www.coduricaen.ro/7320-activitati-de-studiere-a-pietei-si-de-sondare-a-opiniei-publice" TargetMode="External"/><Relationship Id="rId49" Type="http://schemas.openxmlformats.org/officeDocument/2006/relationships/hyperlink" Target="http://www.coduricaen.ro/8560-activitati-de-servicii-suport-pentru-%C3%AEnvatam%C3%A2nt" TargetMode="External"/><Relationship Id="rId10" Type="http://schemas.openxmlformats.org/officeDocument/2006/relationships/hyperlink" Target="/oficiale/index/act/178959" TargetMode="External"/><Relationship Id="rId19" Type="http://schemas.openxmlformats.org/officeDocument/2006/relationships/hyperlink" Target="http://www.coduricaen.ro/4638-comert-cu-ridicata-specializat-al-altor-alimente-inclusiv-peste-crustacee-si-moluste" TargetMode="External"/><Relationship Id="rId31" Type="http://schemas.openxmlformats.org/officeDocument/2006/relationships/hyperlink" Target="http://www.coduricaen.ro/6399-alte-activitati-de-servicii-informationale-nca" TargetMode="External"/><Relationship Id="rId44" Type="http://schemas.openxmlformats.org/officeDocument/2006/relationships/hyperlink" Target="http://www.coduricaen.ro/8230-activitati-de-organizare-a-expozitiilor-t%C3%A2rgurilor-si-congreselor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/oficiale/showparalel/40676/24110/A2" TargetMode="External"/><Relationship Id="rId14" Type="http://schemas.openxmlformats.org/officeDocument/2006/relationships/hyperlink" Target="http://www.coduricaen.ro/4623-comert-cu-ridicata-al-animalelor-vii" TargetMode="External"/><Relationship Id="rId22" Type="http://schemas.openxmlformats.org/officeDocument/2006/relationships/hyperlink" Target="http://www.coduricaen.ro/4719-comert-cu-amanuntul-%C3%AEn-magazine-nespecializate-cu-v%C3%A2nzare-predominanta-de-produse-nealimentare-" TargetMode="External"/><Relationship Id="rId27" Type="http://schemas.openxmlformats.org/officeDocument/2006/relationships/hyperlink" Target="http://www.coduricaen.ro/5629-alte-activitati-de-alimentatie-nca" TargetMode="External"/><Relationship Id="rId30" Type="http://schemas.openxmlformats.org/officeDocument/2006/relationships/hyperlink" Target="http://www.coduricaen.ro/6311-prelucrarea-datelor-administrarea-paginilor-web-si-activitati-conexe" TargetMode="External"/><Relationship Id="rId35" Type="http://schemas.openxmlformats.org/officeDocument/2006/relationships/hyperlink" Target="http://www.coduricaen.ro/7120-activitati-de-testare-si-analize-tehnice" TargetMode="External"/><Relationship Id="rId43" Type="http://schemas.openxmlformats.org/officeDocument/2006/relationships/hyperlink" Target="http://www.coduricaen.ro/8220-activitati-ale-centrelor-de-intermediere-telefonica-call-center" TargetMode="External"/><Relationship Id="rId48" Type="http://schemas.openxmlformats.org/officeDocument/2006/relationships/hyperlink" Target="http://www.coduricaen.ro/8551-%C3%AEnvatam%C3%A2nt-%C3%AEn-domeniul-sportiv-si-recreational" TargetMode="External"/><Relationship Id="rId8" Type="http://schemas.openxmlformats.org/officeDocument/2006/relationships/hyperlink" Target="file:///C:\oficiale\showparalel\40676\24110\A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6D75-D78E-4468-BEE1-CA397569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9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vlazar</cp:lastModifiedBy>
  <cp:revision>37</cp:revision>
  <cp:lastPrinted>2018-05-23T12:53:00Z</cp:lastPrinted>
  <dcterms:created xsi:type="dcterms:W3CDTF">2018-04-26T08:18:00Z</dcterms:created>
  <dcterms:modified xsi:type="dcterms:W3CDTF">2018-05-30T11:11:00Z</dcterms:modified>
</cp:coreProperties>
</file>