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2AE5" w14:textId="77777777" w:rsidR="00E82EA6" w:rsidRDefault="007E4F4A">
      <w:pPr>
        <w:pStyle w:val="Normal1"/>
        <w:pBdr>
          <w:top w:val="nil"/>
          <w:left w:val="nil"/>
          <w:bottom w:val="nil"/>
          <w:right w:val="nil"/>
          <w:between w:val="nil"/>
        </w:pBdr>
        <w:ind w:left="180"/>
        <w:jc w:val="right"/>
        <w:rPr>
          <w:rFonts w:ascii="Times New Roman" w:eastAsia="Times New Roman" w:hAnsi="Times New Roman" w:cs="Times New Roman"/>
          <w:color w:val="000000"/>
        </w:rPr>
      </w:pPr>
      <w:r>
        <w:rPr>
          <w:rFonts w:ascii="Times New Roman" w:eastAsia="Times New Roman" w:hAnsi="Times New Roman" w:cs="Times New Roman"/>
          <w:b/>
          <w:color w:val="000000"/>
        </w:rPr>
        <w:t>Anexa 2</w:t>
      </w:r>
      <w:r w:rsidR="00EC7128">
        <w:rPr>
          <w:rFonts w:ascii="Times New Roman" w:eastAsia="Times New Roman" w:hAnsi="Times New Roman" w:cs="Times New Roman"/>
          <w:b/>
          <w:color w:val="000000"/>
        </w:rPr>
        <w:t>A</w:t>
      </w:r>
      <w:r>
        <w:rPr>
          <w:rFonts w:ascii="Times New Roman" w:eastAsia="Times New Roman" w:hAnsi="Times New Roman" w:cs="Times New Roman"/>
          <w:b/>
          <w:color w:val="000000"/>
        </w:rPr>
        <w:t xml:space="preserve"> la HCL ______/_________________</w:t>
      </w:r>
    </w:p>
    <w:p w14:paraId="7AA7617D" w14:textId="77777777" w:rsidR="00E82EA6" w:rsidRDefault="00E82EA6">
      <w:pPr>
        <w:pStyle w:val="Normal1"/>
        <w:pBdr>
          <w:top w:val="nil"/>
          <w:left w:val="nil"/>
          <w:bottom w:val="nil"/>
          <w:right w:val="nil"/>
          <w:between w:val="nil"/>
        </w:pBdr>
        <w:jc w:val="both"/>
        <w:rPr>
          <w:rFonts w:ascii="Times New Roman" w:eastAsia="Times New Roman" w:hAnsi="Times New Roman" w:cs="Times New Roman"/>
          <w:color w:val="000000"/>
        </w:rPr>
      </w:pPr>
    </w:p>
    <w:p w14:paraId="0253F180" w14:textId="77777777" w:rsidR="00E82EA6" w:rsidRDefault="007E4F4A">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MUNICIPIUL TIMIȘOARA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69645CFE" w14:textId="77777777" w:rsidR="00E82EA6" w:rsidRDefault="007E4F4A">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DIRECȚIA PATRIMONIU</w:t>
      </w:r>
    </w:p>
    <w:p w14:paraId="4A505D88" w14:textId="77777777" w:rsidR="00E82EA6" w:rsidRDefault="007E4F4A">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COMPARTIMENT SPAȚII CU ALTĂ DESTINAȚIE</w:t>
      </w:r>
    </w:p>
    <w:p w14:paraId="08211269" w14:textId="77777777" w:rsidR="00E82EA6" w:rsidRDefault="00E82EA6">
      <w:pPr>
        <w:pStyle w:val="Normal1"/>
        <w:pBdr>
          <w:top w:val="nil"/>
          <w:left w:val="nil"/>
          <w:bottom w:val="nil"/>
          <w:right w:val="nil"/>
          <w:between w:val="nil"/>
        </w:pBdr>
        <w:ind w:left="180"/>
        <w:rPr>
          <w:rFonts w:ascii="Times New Roman" w:eastAsia="Times New Roman" w:hAnsi="Times New Roman" w:cs="Times New Roman"/>
          <w:color w:val="000000"/>
        </w:rPr>
      </w:pPr>
    </w:p>
    <w:p w14:paraId="77CBFE1D" w14:textId="77777777" w:rsidR="00E82EA6" w:rsidRDefault="00E82EA6">
      <w:pPr>
        <w:pStyle w:val="Normal1"/>
        <w:pBdr>
          <w:top w:val="nil"/>
          <w:left w:val="nil"/>
          <w:bottom w:val="nil"/>
          <w:right w:val="nil"/>
          <w:between w:val="nil"/>
        </w:pBdr>
        <w:ind w:left="180"/>
        <w:jc w:val="right"/>
        <w:rPr>
          <w:rFonts w:ascii="Times New Roman" w:eastAsia="Times New Roman" w:hAnsi="Times New Roman" w:cs="Times New Roman"/>
          <w:color w:val="000000"/>
        </w:rPr>
      </w:pPr>
    </w:p>
    <w:p w14:paraId="67E092AC" w14:textId="77777777" w:rsidR="00AE1D47" w:rsidRPr="00AE1D47" w:rsidRDefault="007E4F4A" w:rsidP="00AE1D47">
      <w:pPr>
        <w:pStyle w:val="Normal1"/>
        <w:pBdr>
          <w:top w:val="nil"/>
          <w:left w:val="nil"/>
          <w:bottom w:val="nil"/>
          <w:right w:val="nil"/>
          <w:between w:val="nil"/>
        </w:pBdr>
        <w:jc w:val="center"/>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 xml:space="preserve">Procedura privind atribuirea </w:t>
      </w:r>
      <w:proofErr w:type="spellStart"/>
      <w:r>
        <w:rPr>
          <w:rFonts w:ascii="Times New Roman" w:eastAsia="Times New Roman" w:hAnsi="Times New Roman" w:cs="Times New Roman"/>
          <w:b/>
          <w:color w:val="000000"/>
        </w:rPr>
        <w:t>spaţiilor</w:t>
      </w:r>
      <w:proofErr w:type="spellEnd"/>
      <w:r>
        <w:rPr>
          <w:rFonts w:ascii="Times New Roman" w:eastAsia="Times New Roman" w:hAnsi="Times New Roman" w:cs="Times New Roman"/>
          <w:b/>
          <w:color w:val="000000"/>
        </w:rPr>
        <w:t xml:space="preserve"> cu altă </w:t>
      </w:r>
      <w:proofErr w:type="spellStart"/>
      <w:r>
        <w:rPr>
          <w:rFonts w:ascii="Times New Roman" w:eastAsia="Times New Roman" w:hAnsi="Times New Roman" w:cs="Times New Roman"/>
          <w:b/>
          <w:color w:val="000000"/>
        </w:rPr>
        <w:t>destinaţie</w:t>
      </w:r>
      <w:proofErr w:type="spellEnd"/>
      <w:r>
        <w:rPr>
          <w:rFonts w:ascii="Times New Roman" w:eastAsia="Times New Roman" w:hAnsi="Times New Roman" w:cs="Times New Roman"/>
          <w:b/>
          <w:color w:val="000000"/>
        </w:rPr>
        <w:t xml:space="preserve"> decât aceea de </w:t>
      </w:r>
      <w:proofErr w:type="spellStart"/>
      <w:r>
        <w:rPr>
          <w:rFonts w:ascii="Times New Roman" w:eastAsia="Times New Roman" w:hAnsi="Times New Roman" w:cs="Times New Roman"/>
          <w:b/>
          <w:color w:val="000000"/>
        </w:rPr>
        <w:t>locuinţă</w:t>
      </w:r>
      <w:proofErr w:type="spellEnd"/>
      <w:r>
        <w:rPr>
          <w:rFonts w:ascii="Times New Roman" w:eastAsia="Times New Roman" w:hAnsi="Times New Roman" w:cs="Times New Roman"/>
          <w:b/>
          <w:color w:val="000000"/>
        </w:rPr>
        <w:t xml:space="preserve"> situate în imobile proprietatea Municipiului </w:t>
      </w:r>
      <w:proofErr w:type="spellStart"/>
      <w:r>
        <w:rPr>
          <w:rFonts w:ascii="Times New Roman" w:eastAsia="Times New Roman" w:hAnsi="Times New Roman" w:cs="Times New Roman"/>
          <w:b/>
          <w:color w:val="000000"/>
        </w:rPr>
        <w:t>Timişoara</w:t>
      </w:r>
      <w:proofErr w:type="spellEnd"/>
      <w:r>
        <w:rPr>
          <w:rFonts w:ascii="Times New Roman" w:eastAsia="Times New Roman" w:hAnsi="Times New Roman" w:cs="Times New Roman"/>
          <w:b/>
          <w:color w:val="000000"/>
        </w:rPr>
        <w:t xml:space="preserve">, precum </w:t>
      </w:r>
      <w:proofErr w:type="spellStart"/>
      <w:r>
        <w:rPr>
          <w:rFonts w:ascii="Times New Roman" w:eastAsia="Times New Roman" w:hAnsi="Times New Roman" w:cs="Times New Roman"/>
          <w:b/>
          <w:color w:val="000000"/>
        </w:rPr>
        <w:t>şi</w:t>
      </w:r>
      <w:proofErr w:type="spellEnd"/>
      <w:r>
        <w:rPr>
          <w:rFonts w:ascii="Times New Roman" w:eastAsia="Times New Roman" w:hAnsi="Times New Roman" w:cs="Times New Roman"/>
          <w:b/>
          <w:color w:val="000000"/>
        </w:rPr>
        <w:t xml:space="preserve"> în proprietatea Statului Român în administrarea Consiliului Local al Municip</w:t>
      </w:r>
      <w:r w:rsidR="00EC7128">
        <w:rPr>
          <w:rFonts w:ascii="Times New Roman" w:eastAsia="Times New Roman" w:hAnsi="Times New Roman" w:cs="Times New Roman"/>
          <w:b/>
          <w:color w:val="000000"/>
        </w:rPr>
        <w:t xml:space="preserve">iului </w:t>
      </w:r>
      <w:proofErr w:type="spellStart"/>
      <w:r w:rsidR="00EC7128">
        <w:rPr>
          <w:rFonts w:ascii="Times New Roman" w:eastAsia="Times New Roman" w:hAnsi="Times New Roman" w:cs="Times New Roman"/>
          <w:b/>
          <w:color w:val="000000"/>
        </w:rPr>
        <w:t>Timişoara</w:t>
      </w:r>
      <w:proofErr w:type="spellEnd"/>
      <w:r w:rsidR="00EC7128">
        <w:rPr>
          <w:rFonts w:ascii="Times New Roman" w:eastAsia="Times New Roman" w:hAnsi="Times New Roman" w:cs="Times New Roman"/>
          <w:b/>
          <w:color w:val="000000"/>
        </w:rPr>
        <w:t xml:space="preserve"> către asociații și</w:t>
      </w:r>
      <w:r>
        <w:rPr>
          <w:rFonts w:ascii="Times New Roman" w:eastAsia="Times New Roman" w:hAnsi="Times New Roman" w:cs="Times New Roman"/>
          <w:b/>
          <w:color w:val="000000"/>
        </w:rPr>
        <w:t xml:space="preserve"> fundații constituite în baza OUG 26/2000, cu modificările și </w:t>
      </w:r>
      <w:r w:rsidRPr="00AE1D47">
        <w:rPr>
          <w:rFonts w:ascii="Times New Roman" w:eastAsia="Times New Roman" w:hAnsi="Times New Roman" w:cs="Times New Roman"/>
          <w:b/>
          <w:color w:val="000000"/>
        </w:rPr>
        <w:t xml:space="preserve">completările </w:t>
      </w:r>
      <w:r w:rsidR="00AE1D47" w:rsidRPr="00AE1D47">
        <w:rPr>
          <w:rFonts w:ascii="Times New Roman" w:eastAsia="Times New Roman" w:hAnsi="Times New Roman" w:cs="Times New Roman"/>
          <w:b/>
          <w:color w:val="000000"/>
        </w:rPr>
        <w:t xml:space="preserve"> sau federațiilor și alte tipuri de ONG-uri</w:t>
      </w:r>
    </w:p>
    <w:p w14:paraId="2D67BF4E" w14:textId="77777777" w:rsidR="00EC7128" w:rsidRPr="00462546" w:rsidRDefault="00EC7128" w:rsidP="00EC7128">
      <w:pPr>
        <w:pStyle w:val="Normal1"/>
        <w:pBdr>
          <w:top w:val="nil"/>
          <w:left w:val="nil"/>
          <w:bottom w:val="nil"/>
          <w:right w:val="nil"/>
          <w:between w:val="nil"/>
        </w:pBdr>
        <w:jc w:val="center"/>
        <w:rPr>
          <w:rFonts w:ascii="Times New Roman" w:eastAsia="Times New Roman" w:hAnsi="Times New Roman" w:cs="Times New Roman"/>
          <w:b/>
          <w:color w:val="000000"/>
        </w:rPr>
      </w:pPr>
    </w:p>
    <w:p w14:paraId="0022DF9E" w14:textId="77777777" w:rsidR="00E82EA6" w:rsidRDefault="00E82EA6" w:rsidP="00EC7128">
      <w:pPr>
        <w:pStyle w:val="Normal1"/>
        <w:pBdr>
          <w:top w:val="nil"/>
          <w:left w:val="nil"/>
          <w:bottom w:val="nil"/>
          <w:right w:val="nil"/>
          <w:between w:val="nil"/>
        </w:pBdr>
        <w:ind w:left="180"/>
        <w:jc w:val="center"/>
        <w:rPr>
          <w:rFonts w:ascii="Times New Roman" w:eastAsia="Times New Roman" w:hAnsi="Times New Roman" w:cs="Times New Roman"/>
          <w:color w:val="000000"/>
        </w:rPr>
      </w:pPr>
    </w:p>
    <w:p w14:paraId="18252000" w14:textId="77777777"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p w14:paraId="63495F2A"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Având în vedere prevederile art. 49 din OG nr. 26/2000 cu modificările și completările ulterioare privind responsabilitatea autorității publice</w:t>
      </w:r>
      <w:r>
        <w:rPr>
          <w:rFonts w:ascii="Times New Roman" w:eastAsia="Times New Roman" w:hAnsi="Times New Roman" w:cs="Times New Roman"/>
          <w:color w:val="000000"/>
        </w:rPr>
        <w:t>:</w:t>
      </w:r>
    </w:p>
    <w:p w14:paraId="10D4ACD2"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i/>
          <w:color w:val="000000"/>
        </w:rPr>
        <w:tab/>
      </w:r>
      <w:r w:rsidR="007E4F4A">
        <w:rPr>
          <w:rFonts w:ascii="Times New Roman" w:eastAsia="Times New Roman" w:hAnsi="Times New Roman" w:cs="Times New Roman"/>
          <w:i/>
          <w:color w:val="000000"/>
        </w:rPr>
        <w:t xml:space="preserve">(1) </w:t>
      </w:r>
      <w:proofErr w:type="spellStart"/>
      <w:r w:rsidR="007E4F4A">
        <w:rPr>
          <w:rFonts w:ascii="Times New Roman" w:eastAsia="Times New Roman" w:hAnsi="Times New Roman" w:cs="Times New Roman"/>
          <w:i/>
          <w:color w:val="000000"/>
        </w:rPr>
        <w:t>Autorităţile</w:t>
      </w:r>
      <w:proofErr w:type="spellEnd"/>
      <w:r w:rsidR="007E4F4A">
        <w:rPr>
          <w:rFonts w:ascii="Times New Roman" w:eastAsia="Times New Roman" w:hAnsi="Times New Roman" w:cs="Times New Roman"/>
          <w:i/>
          <w:color w:val="000000"/>
        </w:rPr>
        <w:t xml:space="preserve"> </w:t>
      </w:r>
      <w:proofErr w:type="spellStart"/>
      <w:r w:rsidR="007E4F4A">
        <w:rPr>
          <w:rFonts w:ascii="Times New Roman" w:eastAsia="Times New Roman" w:hAnsi="Times New Roman" w:cs="Times New Roman"/>
          <w:i/>
          <w:color w:val="000000"/>
        </w:rPr>
        <w:t>administraţiei</w:t>
      </w:r>
      <w:proofErr w:type="spellEnd"/>
      <w:r w:rsidR="007E4F4A">
        <w:rPr>
          <w:rFonts w:ascii="Times New Roman" w:eastAsia="Times New Roman" w:hAnsi="Times New Roman" w:cs="Times New Roman"/>
          <w:i/>
          <w:color w:val="000000"/>
        </w:rPr>
        <w:t xml:space="preserve"> publice locale vor sprijini persoanele juridice constituite în temeiul prezentei </w:t>
      </w:r>
      <w:proofErr w:type="spellStart"/>
      <w:r w:rsidR="007E4F4A">
        <w:rPr>
          <w:rFonts w:ascii="Times New Roman" w:eastAsia="Times New Roman" w:hAnsi="Times New Roman" w:cs="Times New Roman"/>
          <w:i/>
          <w:color w:val="000000"/>
        </w:rPr>
        <w:t>ordonanţe</w:t>
      </w:r>
      <w:proofErr w:type="spellEnd"/>
      <w:r w:rsidR="007E4F4A">
        <w:rPr>
          <w:rFonts w:ascii="Times New Roman" w:eastAsia="Times New Roman" w:hAnsi="Times New Roman" w:cs="Times New Roman"/>
          <w:i/>
          <w:color w:val="000000"/>
        </w:rPr>
        <w:t xml:space="preserve"> prin:</w:t>
      </w:r>
    </w:p>
    <w:p w14:paraId="49F6B09B"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i/>
          <w:color w:val="000000"/>
        </w:rPr>
        <w:tab/>
      </w:r>
      <w:r w:rsidR="007E4F4A">
        <w:rPr>
          <w:rFonts w:ascii="Times New Roman" w:eastAsia="Times New Roman" w:hAnsi="Times New Roman" w:cs="Times New Roman"/>
          <w:i/>
          <w:color w:val="000000"/>
        </w:rPr>
        <w:t xml:space="preserve">a) punerea la </w:t>
      </w:r>
      <w:proofErr w:type="spellStart"/>
      <w:r w:rsidR="007E4F4A">
        <w:rPr>
          <w:rFonts w:ascii="Times New Roman" w:eastAsia="Times New Roman" w:hAnsi="Times New Roman" w:cs="Times New Roman"/>
          <w:i/>
          <w:color w:val="000000"/>
        </w:rPr>
        <w:t>dispoziţia</w:t>
      </w:r>
      <w:proofErr w:type="spellEnd"/>
      <w:r w:rsidR="007E4F4A">
        <w:rPr>
          <w:rFonts w:ascii="Times New Roman" w:eastAsia="Times New Roman" w:hAnsi="Times New Roman" w:cs="Times New Roman"/>
          <w:i/>
          <w:color w:val="000000"/>
        </w:rPr>
        <w:t xml:space="preserve"> acestora, în </w:t>
      </w:r>
      <w:proofErr w:type="spellStart"/>
      <w:r w:rsidR="007E4F4A">
        <w:rPr>
          <w:rFonts w:ascii="Times New Roman" w:eastAsia="Times New Roman" w:hAnsi="Times New Roman" w:cs="Times New Roman"/>
          <w:i/>
          <w:color w:val="000000"/>
        </w:rPr>
        <w:t>funcţie</w:t>
      </w:r>
      <w:proofErr w:type="spellEnd"/>
      <w:r w:rsidR="007E4F4A">
        <w:rPr>
          <w:rFonts w:ascii="Times New Roman" w:eastAsia="Times New Roman" w:hAnsi="Times New Roman" w:cs="Times New Roman"/>
          <w:i/>
          <w:color w:val="000000"/>
        </w:rPr>
        <w:t xml:space="preserve"> de </w:t>
      </w:r>
      <w:proofErr w:type="spellStart"/>
      <w:r w:rsidR="007E4F4A">
        <w:rPr>
          <w:rFonts w:ascii="Times New Roman" w:eastAsia="Times New Roman" w:hAnsi="Times New Roman" w:cs="Times New Roman"/>
          <w:i/>
          <w:color w:val="000000"/>
        </w:rPr>
        <w:t>posibilităţi</w:t>
      </w:r>
      <w:proofErr w:type="spellEnd"/>
      <w:r w:rsidR="007E4F4A">
        <w:rPr>
          <w:rFonts w:ascii="Times New Roman" w:eastAsia="Times New Roman" w:hAnsi="Times New Roman" w:cs="Times New Roman"/>
          <w:i/>
          <w:color w:val="000000"/>
        </w:rPr>
        <w:t xml:space="preserve">, a unor </w:t>
      </w:r>
      <w:proofErr w:type="spellStart"/>
      <w:r w:rsidR="007E4F4A">
        <w:rPr>
          <w:rFonts w:ascii="Times New Roman" w:eastAsia="Times New Roman" w:hAnsi="Times New Roman" w:cs="Times New Roman"/>
          <w:i/>
          <w:color w:val="000000"/>
        </w:rPr>
        <w:t>spaţii</w:t>
      </w:r>
      <w:proofErr w:type="spellEnd"/>
      <w:r w:rsidR="007E4F4A">
        <w:rPr>
          <w:rFonts w:ascii="Times New Roman" w:eastAsia="Times New Roman" w:hAnsi="Times New Roman" w:cs="Times New Roman"/>
          <w:i/>
          <w:color w:val="000000"/>
        </w:rPr>
        <w:t xml:space="preserve"> pentru sedii, în </w:t>
      </w:r>
      <w:proofErr w:type="spellStart"/>
      <w:r w:rsidR="007E4F4A">
        <w:rPr>
          <w:rFonts w:ascii="Times New Roman" w:eastAsia="Times New Roman" w:hAnsi="Times New Roman" w:cs="Times New Roman"/>
          <w:i/>
          <w:color w:val="000000"/>
        </w:rPr>
        <w:t>condiţiile</w:t>
      </w:r>
      <w:proofErr w:type="spellEnd"/>
      <w:r w:rsidR="007E4F4A">
        <w:rPr>
          <w:rFonts w:ascii="Times New Roman" w:eastAsia="Times New Roman" w:hAnsi="Times New Roman" w:cs="Times New Roman"/>
          <w:i/>
          <w:color w:val="000000"/>
        </w:rPr>
        <w:t xml:space="preserve"> legii</w:t>
      </w:r>
      <w:r w:rsidR="007E4F4A">
        <w:rPr>
          <w:rFonts w:ascii="Times New Roman" w:eastAsia="Times New Roman" w:hAnsi="Times New Roman" w:cs="Times New Roman"/>
          <w:b/>
          <w:i/>
          <w:color w:val="000000"/>
        </w:rPr>
        <w:t>;</w:t>
      </w:r>
    </w:p>
    <w:p w14:paraId="17E20C9E"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i/>
          <w:color w:val="000000"/>
        </w:rPr>
        <w:tab/>
      </w:r>
      <w:r w:rsidR="007E4F4A">
        <w:rPr>
          <w:rFonts w:ascii="Times New Roman" w:eastAsia="Times New Roman" w:hAnsi="Times New Roman" w:cs="Times New Roman"/>
          <w:i/>
          <w:color w:val="000000"/>
        </w:rPr>
        <w:t xml:space="preserve">b) atribuirea, în </w:t>
      </w:r>
      <w:proofErr w:type="spellStart"/>
      <w:r w:rsidR="007E4F4A">
        <w:rPr>
          <w:rFonts w:ascii="Times New Roman" w:eastAsia="Times New Roman" w:hAnsi="Times New Roman" w:cs="Times New Roman"/>
          <w:i/>
          <w:color w:val="000000"/>
        </w:rPr>
        <w:t>funcţie</w:t>
      </w:r>
      <w:proofErr w:type="spellEnd"/>
      <w:r w:rsidR="007E4F4A">
        <w:rPr>
          <w:rFonts w:ascii="Times New Roman" w:eastAsia="Times New Roman" w:hAnsi="Times New Roman" w:cs="Times New Roman"/>
          <w:i/>
          <w:color w:val="000000"/>
        </w:rPr>
        <w:t xml:space="preserve"> de </w:t>
      </w:r>
      <w:proofErr w:type="spellStart"/>
      <w:r w:rsidR="007E4F4A">
        <w:rPr>
          <w:rFonts w:ascii="Times New Roman" w:eastAsia="Times New Roman" w:hAnsi="Times New Roman" w:cs="Times New Roman"/>
          <w:i/>
          <w:color w:val="000000"/>
        </w:rPr>
        <w:t>posibilităţi</w:t>
      </w:r>
      <w:proofErr w:type="spellEnd"/>
      <w:r w:rsidR="007E4F4A">
        <w:rPr>
          <w:rFonts w:ascii="Times New Roman" w:eastAsia="Times New Roman" w:hAnsi="Times New Roman" w:cs="Times New Roman"/>
          <w:i/>
          <w:color w:val="000000"/>
        </w:rPr>
        <w:t xml:space="preserve">, a unor terenuri în scopul ridicării de </w:t>
      </w:r>
      <w:proofErr w:type="spellStart"/>
      <w:r w:rsidR="007E4F4A">
        <w:rPr>
          <w:rFonts w:ascii="Times New Roman" w:eastAsia="Times New Roman" w:hAnsi="Times New Roman" w:cs="Times New Roman"/>
          <w:i/>
          <w:color w:val="000000"/>
        </w:rPr>
        <w:t>construcţii</w:t>
      </w:r>
      <w:proofErr w:type="spellEnd"/>
      <w:r w:rsidR="007E4F4A">
        <w:rPr>
          <w:rFonts w:ascii="Times New Roman" w:eastAsia="Times New Roman" w:hAnsi="Times New Roman" w:cs="Times New Roman"/>
          <w:i/>
          <w:color w:val="000000"/>
        </w:rPr>
        <w:t xml:space="preserve"> necesare </w:t>
      </w:r>
      <w:proofErr w:type="spellStart"/>
      <w:r w:rsidR="007E4F4A">
        <w:rPr>
          <w:rFonts w:ascii="Times New Roman" w:eastAsia="Times New Roman" w:hAnsi="Times New Roman" w:cs="Times New Roman"/>
          <w:i/>
          <w:color w:val="000000"/>
        </w:rPr>
        <w:t>desfăşurării</w:t>
      </w:r>
      <w:proofErr w:type="spellEnd"/>
      <w:r w:rsidR="007E4F4A">
        <w:rPr>
          <w:rFonts w:ascii="Times New Roman" w:eastAsia="Times New Roman" w:hAnsi="Times New Roman" w:cs="Times New Roman"/>
          <w:i/>
          <w:color w:val="000000"/>
        </w:rPr>
        <w:t xml:space="preserve"> </w:t>
      </w:r>
      <w:proofErr w:type="spellStart"/>
      <w:r w:rsidR="007E4F4A">
        <w:rPr>
          <w:rFonts w:ascii="Times New Roman" w:eastAsia="Times New Roman" w:hAnsi="Times New Roman" w:cs="Times New Roman"/>
          <w:i/>
          <w:color w:val="000000"/>
        </w:rPr>
        <w:t>activităţii</w:t>
      </w:r>
      <w:proofErr w:type="spellEnd"/>
      <w:r w:rsidR="007E4F4A">
        <w:rPr>
          <w:rFonts w:ascii="Times New Roman" w:eastAsia="Times New Roman" w:hAnsi="Times New Roman" w:cs="Times New Roman"/>
          <w:i/>
          <w:color w:val="000000"/>
        </w:rPr>
        <w:t xml:space="preserve"> lor.</w:t>
      </w:r>
    </w:p>
    <w:p w14:paraId="560AC8DD" w14:textId="77777777" w:rsidR="00E82EA6" w:rsidRDefault="00EC7128">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0000"/>
        </w:rPr>
        <w:tab/>
      </w:r>
      <w:r w:rsidR="007E4F4A">
        <w:rPr>
          <w:rFonts w:ascii="Times New Roman" w:eastAsia="Times New Roman" w:hAnsi="Times New Roman" w:cs="Times New Roman"/>
          <w:i/>
          <w:color w:val="000000"/>
        </w:rPr>
        <w:t xml:space="preserve">(2) </w:t>
      </w:r>
      <w:proofErr w:type="spellStart"/>
      <w:r w:rsidR="007E4F4A">
        <w:rPr>
          <w:rFonts w:ascii="Times New Roman" w:eastAsia="Times New Roman" w:hAnsi="Times New Roman" w:cs="Times New Roman"/>
          <w:i/>
          <w:color w:val="000000"/>
        </w:rPr>
        <w:t>Autorităţile</w:t>
      </w:r>
      <w:proofErr w:type="spellEnd"/>
      <w:r w:rsidR="007E4F4A">
        <w:rPr>
          <w:rFonts w:ascii="Times New Roman" w:eastAsia="Times New Roman" w:hAnsi="Times New Roman" w:cs="Times New Roman"/>
          <w:i/>
          <w:color w:val="000000"/>
        </w:rPr>
        <w:t xml:space="preserve"> </w:t>
      </w:r>
      <w:proofErr w:type="spellStart"/>
      <w:r w:rsidR="007E4F4A">
        <w:rPr>
          <w:rFonts w:ascii="Times New Roman" w:eastAsia="Times New Roman" w:hAnsi="Times New Roman" w:cs="Times New Roman"/>
          <w:i/>
          <w:color w:val="000000"/>
        </w:rPr>
        <w:t>administraţiei</w:t>
      </w:r>
      <w:proofErr w:type="spellEnd"/>
      <w:r w:rsidR="007E4F4A">
        <w:rPr>
          <w:rFonts w:ascii="Times New Roman" w:eastAsia="Times New Roman" w:hAnsi="Times New Roman" w:cs="Times New Roman"/>
          <w:i/>
          <w:color w:val="000000"/>
        </w:rPr>
        <w:t xml:space="preserve"> publice locale întocmesc liste de prioritate pentru atribuirea imobilelor prevăzute la alin. (1). Listele de prioritate se realizează pe baza unor proceduri de evaluare cuprinzând în mod explicit criteriile folosite. </w:t>
      </w:r>
      <w:proofErr w:type="spellStart"/>
      <w:r w:rsidR="007E4F4A">
        <w:rPr>
          <w:rFonts w:ascii="Times New Roman" w:eastAsia="Times New Roman" w:hAnsi="Times New Roman" w:cs="Times New Roman"/>
          <w:i/>
          <w:color w:val="000000"/>
        </w:rPr>
        <w:t>Autorităţile</w:t>
      </w:r>
      <w:proofErr w:type="spellEnd"/>
      <w:r w:rsidR="007E4F4A">
        <w:rPr>
          <w:rFonts w:ascii="Times New Roman" w:eastAsia="Times New Roman" w:hAnsi="Times New Roman" w:cs="Times New Roman"/>
          <w:i/>
          <w:color w:val="000000"/>
        </w:rPr>
        <w:t xml:space="preserve"> au </w:t>
      </w:r>
      <w:proofErr w:type="spellStart"/>
      <w:r w:rsidR="007E4F4A">
        <w:rPr>
          <w:rFonts w:ascii="Times New Roman" w:eastAsia="Times New Roman" w:hAnsi="Times New Roman" w:cs="Times New Roman"/>
          <w:i/>
          <w:color w:val="000000"/>
        </w:rPr>
        <w:t>obligaţia</w:t>
      </w:r>
      <w:proofErr w:type="spellEnd"/>
      <w:r w:rsidR="007E4F4A">
        <w:rPr>
          <w:rFonts w:ascii="Times New Roman" w:eastAsia="Times New Roman" w:hAnsi="Times New Roman" w:cs="Times New Roman"/>
          <w:i/>
          <w:color w:val="000000"/>
        </w:rPr>
        <w:t xml:space="preserve"> de a face publice aceste proceduri înainte de utilizarea lor.</w:t>
      </w:r>
    </w:p>
    <w:p w14:paraId="76C89A5A" w14:textId="77777777"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p w14:paraId="08D66742" w14:textId="77777777" w:rsidR="00E82EA6" w:rsidRPr="00EC7128" w:rsidRDefault="00EC7128" w:rsidP="00EC7128">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Prezenta procedură stabilește modalitatea de conformare a autorității publice cu prevederile legale privind atribuirea spațiilor cu altă destinație decât aceea de locuință situate în imobile proprietatea Municipiului Timișoara, precum și în proprietatea Statului Român în administrarea Consiliului Local al Municipiului Ti</w:t>
      </w:r>
      <w:r>
        <w:rPr>
          <w:rFonts w:ascii="Times New Roman" w:eastAsia="Times New Roman" w:hAnsi="Times New Roman" w:cs="Times New Roman"/>
          <w:color w:val="000000"/>
        </w:rPr>
        <w:t>mișoara către asociații și</w:t>
      </w:r>
      <w:r w:rsidR="007E4F4A">
        <w:rPr>
          <w:rFonts w:ascii="Times New Roman" w:eastAsia="Times New Roman" w:hAnsi="Times New Roman" w:cs="Times New Roman"/>
          <w:color w:val="000000"/>
        </w:rPr>
        <w:t xml:space="preserve"> fundații în baza OUG 26/2000, </w:t>
      </w:r>
      <w:r>
        <w:rPr>
          <w:rFonts w:ascii="Times New Roman" w:eastAsia="Times New Roman" w:hAnsi="Times New Roman" w:cs="Times New Roman"/>
          <w:color w:val="000000"/>
        </w:rPr>
        <w:t xml:space="preserve">cu modificările și completările </w:t>
      </w:r>
      <w:r w:rsidRPr="00EC7128">
        <w:rPr>
          <w:rFonts w:ascii="Times New Roman" w:eastAsia="Times New Roman" w:hAnsi="Times New Roman" w:cs="Times New Roman"/>
          <w:color w:val="000000"/>
        </w:rPr>
        <w:t>ulterioare sau federații și alte tipuri de ONG-uri</w:t>
      </w:r>
    </w:p>
    <w:p w14:paraId="24440C7F" w14:textId="77777777" w:rsidR="00E82EA6" w:rsidRDefault="00E82EA6">
      <w:pPr>
        <w:pStyle w:val="Normal1"/>
        <w:pBdr>
          <w:top w:val="nil"/>
          <w:left w:val="nil"/>
          <w:bottom w:val="nil"/>
          <w:right w:val="nil"/>
          <w:between w:val="nil"/>
        </w:pBdr>
        <w:shd w:val="clear" w:color="auto" w:fill="FFFFFF"/>
        <w:ind w:firstLine="720"/>
        <w:jc w:val="both"/>
        <w:rPr>
          <w:rFonts w:ascii="Times New Roman" w:eastAsia="Times New Roman" w:hAnsi="Times New Roman" w:cs="Times New Roman"/>
          <w:color w:val="000000"/>
        </w:rPr>
      </w:pPr>
    </w:p>
    <w:p w14:paraId="61A01C7B"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007E4F4A">
        <w:rPr>
          <w:rFonts w:ascii="Times New Roman" w:eastAsia="Times New Roman" w:hAnsi="Times New Roman" w:cs="Times New Roman"/>
          <w:b/>
          <w:color w:val="000000"/>
        </w:rPr>
        <w:t>Art. 1</w:t>
      </w:r>
    </w:p>
    <w:p w14:paraId="56718B4D"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Compartimentul spații cu altă destinație (Compartimentul SAD), din cadrul Direcției Patrimoniu, a Primăriei Municipiului Timișoara întocmește și actualizează permanent lista spațiilor disponibile aflate în evidența compartimentului, specificând situația juridică pentru fiecare spațiu disponibil.</w:t>
      </w:r>
    </w:p>
    <w:p w14:paraId="5CF9E309" w14:textId="77777777"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p w14:paraId="7987B6D8"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007E4F4A">
        <w:rPr>
          <w:rFonts w:ascii="Times New Roman" w:eastAsia="Times New Roman" w:hAnsi="Times New Roman" w:cs="Times New Roman"/>
          <w:b/>
          <w:color w:val="000000"/>
        </w:rPr>
        <w:t>Art. 2</w:t>
      </w:r>
    </w:p>
    <w:p w14:paraId="667E6FDB" w14:textId="5A152119" w:rsidR="00E82EA6" w:rsidRDefault="00EC7128" w:rsidP="00EC7128">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Listele cu spațiile disponibile pentru</w:t>
      </w:r>
      <w:r>
        <w:rPr>
          <w:rFonts w:ascii="Times New Roman" w:eastAsia="Times New Roman" w:hAnsi="Times New Roman" w:cs="Times New Roman"/>
          <w:color w:val="000000"/>
        </w:rPr>
        <w:t xml:space="preserve"> a fi atribuite către asociații</w:t>
      </w:r>
      <w:r w:rsidR="003603D5">
        <w:rPr>
          <w:rFonts w:ascii="Times New Roman" w:eastAsia="Times New Roman" w:hAnsi="Times New Roman" w:cs="Times New Roman"/>
          <w:color w:val="000000"/>
        </w:rPr>
        <w:t xml:space="preserve">, </w:t>
      </w:r>
      <w:r w:rsidR="007E4F4A">
        <w:rPr>
          <w:rFonts w:ascii="Times New Roman" w:eastAsia="Times New Roman" w:hAnsi="Times New Roman" w:cs="Times New Roman"/>
          <w:color w:val="000000"/>
        </w:rPr>
        <w:t>fundații</w:t>
      </w:r>
      <w:r w:rsidR="005D6830">
        <w:rPr>
          <w:rFonts w:ascii="Times New Roman" w:eastAsia="Times New Roman" w:hAnsi="Times New Roman" w:cs="Times New Roman"/>
          <w:color w:val="000000"/>
        </w:rPr>
        <w:t xml:space="preserve">, federații </w:t>
      </w:r>
      <w:r w:rsidR="007E4F4A">
        <w:rPr>
          <w:rFonts w:ascii="Times New Roman" w:eastAsia="Times New Roman" w:hAnsi="Times New Roman" w:cs="Times New Roman"/>
          <w:color w:val="000000"/>
        </w:rPr>
        <w:t xml:space="preserve"> constituite în baza OUG 26/2000, cu modificările și completările ulterioare</w:t>
      </w:r>
      <w:r>
        <w:rPr>
          <w:rFonts w:ascii="Times New Roman" w:eastAsia="Times New Roman" w:hAnsi="Times New Roman" w:cs="Times New Roman"/>
          <w:color w:val="000000"/>
        </w:rPr>
        <w:t xml:space="preserve">, </w:t>
      </w:r>
      <w:r w:rsidR="005D6830" w:rsidRPr="00EC7128">
        <w:rPr>
          <w:rFonts w:ascii="Times New Roman" w:eastAsia="Times New Roman" w:hAnsi="Times New Roman" w:cs="Times New Roman"/>
          <w:color w:val="000000"/>
        </w:rPr>
        <w:t>sau alte tipuri de ONG-uri</w:t>
      </w:r>
      <w:r w:rsidR="005D6830">
        <w:rPr>
          <w:rFonts w:ascii="Times New Roman" w:eastAsia="Times New Roman" w:hAnsi="Times New Roman" w:cs="Times New Roman"/>
          <w:color w:val="000000"/>
        </w:rPr>
        <w:t xml:space="preserve">, </w:t>
      </w:r>
      <w:r w:rsidR="007E4F4A">
        <w:rPr>
          <w:rFonts w:ascii="Times New Roman" w:eastAsia="Times New Roman" w:hAnsi="Times New Roman" w:cs="Times New Roman"/>
          <w:color w:val="000000"/>
        </w:rPr>
        <w:t>se publică pe pagina website a Primăriei Municipiului Timișoara, prin grija Compartimentului SAD. Lista va fi actualizat</w:t>
      </w:r>
      <w:r w:rsidR="005D6830">
        <w:rPr>
          <w:rFonts w:ascii="Times New Roman" w:eastAsia="Times New Roman" w:hAnsi="Times New Roman" w:cs="Times New Roman"/>
          <w:color w:val="000000"/>
        </w:rPr>
        <w:t>ă</w:t>
      </w:r>
      <w:r w:rsidR="007E4F4A">
        <w:rPr>
          <w:rFonts w:ascii="Times New Roman" w:eastAsia="Times New Roman" w:hAnsi="Times New Roman" w:cs="Times New Roman"/>
          <w:color w:val="000000"/>
        </w:rPr>
        <w:t xml:space="preserve"> </w:t>
      </w:r>
      <w:r w:rsidR="005D6830">
        <w:rPr>
          <w:rFonts w:ascii="Times New Roman" w:eastAsia="Times New Roman" w:hAnsi="Times New Roman" w:cs="Times New Roman"/>
          <w:color w:val="000000"/>
        </w:rPr>
        <w:t>î</w:t>
      </w:r>
      <w:r w:rsidR="007E4F4A">
        <w:rPr>
          <w:rFonts w:ascii="Times New Roman" w:eastAsia="Times New Roman" w:hAnsi="Times New Roman" w:cs="Times New Roman"/>
          <w:color w:val="000000"/>
        </w:rPr>
        <w:t>n te</w:t>
      </w:r>
      <w:r>
        <w:rPr>
          <w:rFonts w:ascii="Times New Roman" w:eastAsia="Times New Roman" w:hAnsi="Times New Roman" w:cs="Times New Roman"/>
          <w:color w:val="000000"/>
        </w:rPr>
        <w:t>rmen de 15 zile de la momentul în care apar modificări  î</w:t>
      </w:r>
      <w:r w:rsidR="007E4F4A">
        <w:rPr>
          <w:rFonts w:ascii="Times New Roman" w:eastAsia="Times New Roman" w:hAnsi="Times New Roman" w:cs="Times New Roman"/>
          <w:color w:val="000000"/>
        </w:rPr>
        <w:t>n ceea c</w:t>
      </w:r>
      <w:r>
        <w:rPr>
          <w:rFonts w:ascii="Times New Roman" w:eastAsia="Times New Roman" w:hAnsi="Times New Roman" w:cs="Times New Roman"/>
          <w:color w:val="000000"/>
        </w:rPr>
        <w:t>e privește disponibilitatea spaț</w:t>
      </w:r>
      <w:r w:rsidR="007E4F4A">
        <w:rPr>
          <w:rFonts w:ascii="Times New Roman" w:eastAsia="Times New Roman" w:hAnsi="Times New Roman" w:cs="Times New Roman"/>
          <w:color w:val="000000"/>
        </w:rPr>
        <w:t>iilor.</w:t>
      </w:r>
    </w:p>
    <w:p w14:paraId="1B961A46" w14:textId="77777777"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p w14:paraId="687AB09D" w14:textId="77777777"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007E4F4A">
        <w:rPr>
          <w:rFonts w:ascii="Times New Roman" w:eastAsia="Times New Roman" w:hAnsi="Times New Roman" w:cs="Times New Roman"/>
          <w:b/>
          <w:color w:val="000000"/>
        </w:rPr>
        <w:t>Art. 3</w:t>
      </w:r>
    </w:p>
    <w:p w14:paraId="45D67849" w14:textId="7D14967C" w:rsidR="00E82EA6" w:rsidRDefault="00EC7128">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În vederea obținerii unui spațiu cu destinație de sediu</w:t>
      </w:r>
      <w:r w:rsidR="003603D5">
        <w:rPr>
          <w:rFonts w:ascii="Times New Roman" w:eastAsia="Times New Roman" w:hAnsi="Times New Roman" w:cs="Times New Roman"/>
          <w:color w:val="000000"/>
        </w:rPr>
        <w:t>,</w:t>
      </w:r>
      <w:r w:rsidR="007E4F4A">
        <w:rPr>
          <w:rFonts w:ascii="Times New Roman" w:eastAsia="Times New Roman" w:hAnsi="Times New Roman" w:cs="Times New Roman"/>
          <w:color w:val="000000"/>
        </w:rPr>
        <w:t xml:space="preserve"> asociații</w:t>
      </w:r>
      <w:r>
        <w:rPr>
          <w:rFonts w:ascii="Times New Roman" w:eastAsia="Times New Roman" w:hAnsi="Times New Roman" w:cs="Times New Roman"/>
          <w:color w:val="000000"/>
        </w:rPr>
        <w:t>le</w:t>
      </w:r>
      <w:r w:rsidR="003603D5">
        <w:rPr>
          <w:rFonts w:ascii="Times New Roman" w:eastAsia="Times New Roman" w:hAnsi="Times New Roman" w:cs="Times New Roman"/>
          <w:color w:val="000000"/>
        </w:rPr>
        <w:t xml:space="preserve">, </w:t>
      </w:r>
      <w:r w:rsidR="007E4F4A">
        <w:rPr>
          <w:rFonts w:ascii="Times New Roman" w:eastAsia="Times New Roman" w:hAnsi="Times New Roman" w:cs="Times New Roman"/>
          <w:color w:val="000000"/>
        </w:rPr>
        <w:t>fundații</w:t>
      </w:r>
      <w:r>
        <w:rPr>
          <w:rFonts w:ascii="Times New Roman" w:eastAsia="Times New Roman" w:hAnsi="Times New Roman" w:cs="Times New Roman"/>
          <w:color w:val="000000"/>
        </w:rPr>
        <w:t>le</w:t>
      </w:r>
      <w:r w:rsidR="003603D5">
        <w:rPr>
          <w:rFonts w:ascii="Times New Roman" w:eastAsia="Times New Roman" w:hAnsi="Times New Roman" w:cs="Times New Roman"/>
          <w:color w:val="000000"/>
        </w:rPr>
        <w:t>, federațiile</w:t>
      </w:r>
      <w:r w:rsidR="007E4F4A">
        <w:rPr>
          <w:rFonts w:ascii="Times New Roman" w:eastAsia="Times New Roman" w:hAnsi="Times New Roman" w:cs="Times New Roman"/>
          <w:color w:val="000000"/>
        </w:rPr>
        <w:t xml:space="preserve"> c</w:t>
      </w:r>
      <w:r>
        <w:rPr>
          <w:rFonts w:ascii="Times New Roman" w:eastAsia="Times New Roman" w:hAnsi="Times New Roman" w:cs="Times New Roman"/>
          <w:color w:val="000000"/>
        </w:rPr>
        <w:t xml:space="preserve">onstituite în baza OUG 26/2000 </w:t>
      </w:r>
      <w:r w:rsidR="007E4F4A">
        <w:rPr>
          <w:rFonts w:ascii="Times New Roman" w:eastAsia="Times New Roman" w:hAnsi="Times New Roman" w:cs="Times New Roman"/>
          <w:color w:val="000000"/>
        </w:rPr>
        <w:t>cu modificările și completările ulterioare</w:t>
      </w:r>
      <w:r>
        <w:rPr>
          <w:rFonts w:ascii="Times New Roman" w:eastAsia="Times New Roman" w:hAnsi="Times New Roman" w:cs="Times New Roman"/>
          <w:color w:val="000000"/>
        </w:rPr>
        <w:t xml:space="preserve">, </w:t>
      </w:r>
      <w:r w:rsidR="004723FD" w:rsidRPr="00EC7128">
        <w:rPr>
          <w:rFonts w:ascii="Times New Roman" w:eastAsia="Times New Roman" w:hAnsi="Times New Roman" w:cs="Times New Roman"/>
          <w:color w:val="000000"/>
        </w:rPr>
        <w:t xml:space="preserve">și alte tipuri de </w:t>
      </w:r>
      <w:r w:rsidR="004723FD" w:rsidRPr="00EC7128">
        <w:rPr>
          <w:rFonts w:ascii="Times New Roman" w:eastAsia="Times New Roman" w:hAnsi="Times New Roman" w:cs="Times New Roman"/>
          <w:color w:val="000000"/>
        </w:rPr>
        <w:lastRenderedPageBreak/>
        <w:t>ONG-uri</w:t>
      </w:r>
      <w:r w:rsidR="004723FD">
        <w:rPr>
          <w:rFonts w:ascii="Times New Roman" w:eastAsia="Times New Roman" w:hAnsi="Times New Roman" w:cs="Times New Roman"/>
          <w:color w:val="000000"/>
        </w:rPr>
        <w:t>,</w:t>
      </w:r>
      <w:r w:rsidR="007E4F4A">
        <w:rPr>
          <w:rFonts w:ascii="Times New Roman" w:eastAsia="Times New Roman" w:hAnsi="Times New Roman" w:cs="Times New Roman"/>
          <w:color w:val="000000"/>
        </w:rPr>
        <w:t xml:space="preserve"> pot depune o solicitare însoțită de documentele justificative prevăzute în Anexa 1, pentru stabilirea ordinii de prioritate în soluționarea cererilor. </w:t>
      </w:r>
    </w:p>
    <w:p w14:paraId="4FD16F05" w14:textId="77777777" w:rsidR="00E82EA6" w:rsidRDefault="00E82EA6">
      <w:pPr>
        <w:pStyle w:val="Normal1"/>
        <w:pBdr>
          <w:top w:val="nil"/>
          <w:left w:val="nil"/>
          <w:bottom w:val="nil"/>
          <w:right w:val="nil"/>
          <w:between w:val="nil"/>
        </w:pBdr>
        <w:jc w:val="both"/>
        <w:rPr>
          <w:rFonts w:ascii="Times New Roman" w:eastAsia="Times New Roman" w:hAnsi="Times New Roman" w:cs="Times New Roman"/>
          <w:color w:val="000000"/>
        </w:rPr>
      </w:pPr>
    </w:p>
    <w:p w14:paraId="309CFF3D" w14:textId="77777777" w:rsidR="00E82EA6" w:rsidRDefault="004723FD">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007E4F4A">
        <w:rPr>
          <w:rFonts w:ascii="Times New Roman" w:eastAsia="Times New Roman" w:hAnsi="Times New Roman" w:cs="Times New Roman"/>
          <w:b/>
          <w:color w:val="000000"/>
        </w:rPr>
        <w:t>Art. 4</w:t>
      </w:r>
    </w:p>
    <w:p w14:paraId="11F89AA2" w14:textId="77777777" w:rsidR="00E82EA6" w:rsidRDefault="004723FD">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E4F4A">
        <w:rPr>
          <w:rFonts w:ascii="Times New Roman" w:eastAsia="Times New Roman" w:hAnsi="Times New Roman" w:cs="Times New Roman"/>
          <w:color w:val="000000"/>
        </w:rPr>
        <w:t>Solicitările depuse împreună cu documentele ju</w:t>
      </w:r>
      <w:r>
        <w:rPr>
          <w:rFonts w:ascii="Times New Roman" w:eastAsia="Times New Roman" w:hAnsi="Times New Roman" w:cs="Times New Roman"/>
          <w:color w:val="000000"/>
        </w:rPr>
        <w:t>stificative prevăzute în Anexa 2</w:t>
      </w:r>
      <w:r w:rsidR="007E4F4A">
        <w:rPr>
          <w:rFonts w:ascii="Times New Roman" w:eastAsia="Times New Roman" w:hAnsi="Times New Roman" w:cs="Times New Roman"/>
          <w:color w:val="000000"/>
        </w:rPr>
        <w:t xml:space="preserve"> vor fi verificate și analizate, după cum urmează:</w:t>
      </w:r>
    </w:p>
    <w:p w14:paraId="0950F9AB" w14:textId="77777777" w:rsidR="00E82EA6" w:rsidRDefault="004723FD">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723FD">
        <w:rPr>
          <w:rFonts w:ascii="Times New Roman" w:eastAsia="Times New Roman" w:hAnsi="Times New Roman" w:cs="Times New Roman"/>
          <w:b/>
          <w:color w:val="000000"/>
        </w:rPr>
        <w:t>E</w:t>
      </w:r>
      <w:r w:rsidR="007E4F4A" w:rsidRPr="004723FD">
        <w:rPr>
          <w:rFonts w:ascii="Times New Roman" w:eastAsia="Times New Roman" w:hAnsi="Times New Roman" w:cs="Times New Roman"/>
          <w:b/>
          <w:color w:val="000000"/>
        </w:rPr>
        <w:t>tapa 1:</w:t>
      </w:r>
      <w:r w:rsidR="00025CDA">
        <w:rPr>
          <w:rFonts w:ascii="Times New Roman" w:eastAsia="Times New Roman" w:hAnsi="Times New Roman" w:cs="Times New Roman"/>
          <w:color w:val="000000"/>
        </w:rPr>
        <w:t xml:space="preserve"> S</w:t>
      </w:r>
      <w:r w:rsidR="007E4F4A">
        <w:rPr>
          <w:rFonts w:ascii="Times New Roman" w:eastAsia="Times New Roman" w:hAnsi="Times New Roman" w:cs="Times New Roman"/>
          <w:color w:val="000000"/>
        </w:rPr>
        <w:t xml:space="preserve">ecretariatul </w:t>
      </w:r>
      <w:r w:rsidR="00025CDA">
        <w:rPr>
          <w:rFonts w:ascii="Times New Roman" w:eastAsia="Times New Roman" w:hAnsi="Times New Roman" w:cs="Times New Roman"/>
          <w:color w:val="000000"/>
        </w:rPr>
        <w:t xml:space="preserve">prezintă comisiei SAD </w:t>
      </w:r>
      <w:r w:rsidR="007E4F4A">
        <w:rPr>
          <w:rFonts w:ascii="Times New Roman" w:eastAsia="Times New Roman" w:hAnsi="Times New Roman" w:cs="Times New Roman"/>
          <w:color w:val="000000"/>
        </w:rPr>
        <w:t>dosar</w:t>
      </w:r>
      <w:r w:rsidR="00025CDA">
        <w:rPr>
          <w:rFonts w:ascii="Times New Roman" w:eastAsia="Times New Roman" w:hAnsi="Times New Roman" w:cs="Times New Roman"/>
          <w:color w:val="000000"/>
        </w:rPr>
        <w:t>e</w:t>
      </w:r>
      <w:r w:rsidR="007E4F4A">
        <w:rPr>
          <w:rFonts w:ascii="Times New Roman" w:eastAsia="Times New Roman" w:hAnsi="Times New Roman" w:cs="Times New Roman"/>
          <w:color w:val="000000"/>
        </w:rPr>
        <w:t>l</w:t>
      </w:r>
      <w:r w:rsidR="00025CDA">
        <w:rPr>
          <w:rFonts w:ascii="Times New Roman" w:eastAsia="Times New Roman" w:hAnsi="Times New Roman" w:cs="Times New Roman"/>
          <w:color w:val="000000"/>
        </w:rPr>
        <w:t>e cu cererile de atribuire spații</w:t>
      </w:r>
      <w:r w:rsidR="007E4F4A">
        <w:rPr>
          <w:rFonts w:ascii="Times New Roman" w:eastAsia="Times New Roman" w:hAnsi="Times New Roman" w:cs="Times New Roman"/>
          <w:color w:val="000000"/>
        </w:rPr>
        <w:t xml:space="preserve">, </w:t>
      </w:r>
      <w:r w:rsidR="00025CDA">
        <w:rPr>
          <w:rFonts w:ascii="Times New Roman" w:eastAsia="Times New Roman" w:hAnsi="Times New Roman" w:cs="Times New Roman"/>
          <w:color w:val="000000"/>
        </w:rPr>
        <w:t>după ce acestea au fost completate cu toate documentele solicitate în Anexa 2 - Criteriile de eligibilitate și selecție.</w:t>
      </w:r>
    </w:p>
    <w:p w14:paraId="0286CD2C" w14:textId="2187DCDD" w:rsidR="00E82EA6" w:rsidRDefault="004723FD">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723FD">
        <w:rPr>
          <w:rFonts w:ascii="Times New Roman" w:eastAsia="Times New Roman" w:hAnsi="Times New Roman" w:cs="Times New Roman"/>
          <w:b/>
          <w:color w:val="000000"/>
        </w:rPr>
        <w:t>E</w:t>
      </w:r>
      <w:r w:rsidR="007E4F4A" w:rsidRPr="004723FD">
        <w:rPr>
          <w:rFonts w:ascii="Times New Roman" w:eastAsia="Times New Roman" w:hAnsi="Times New Roman" w:cs="Times New Roman"/>
          <w:b/>
          <w:color w:val="000000"/>
        </w:rPr>
        <w:t>tapa 2:</w:t>
      </w:r>
      <w:r w:rsidR="00025CDA">
        <w:rPr>
          <w:rFonts w:ascii="Times New Roman" w:eastAsia="Times New Roman" w:hAnsi="Times New Roman" w:cs="Times New Roman"/>
          <w:color w:val="000000"/>
        </w:rPr>
        <w:t xml:space="preserve"> Comisia SAD, verifică, </w:t>
      </w:r>
      <w:r w:rsidR="007E4F4A">
        <w:rPr>
          <w:rFonts w:ascii="Times New Roman" w:eastAsia="Times New Roman" w:hAnsi="Times New Roman" w:cs="Times New Roman"/>
          <w:color w:val="000000"/>
        </w:rPr>
        <w:t xml:space="preserve">evaluează și stabilește punctajul pentru fiecare dosar de </w:t>
      </w:r>
      <w:r>
        <w:rPr>
          <w:rFonts w:ascii="Times New Roman" w:eastAsia="Times New Roman" w:hAnsi="Times New Roman" w:cs="Times New Roman"/>
          <w:color w:val="000000"/>
        </w:rPr>
        <w:t>so</w:t>
      </w:r>
      <w:r w:rsidR="007E4F4A">
        <w:rPr>
          <w:rFonts w:ascii="Times New Roman" w:eastAsia="Times New Roman" w:hAnsi="Times New Roman" w:cs="Times New Roman"/>
          <w:color w:val="000000"/>
        </w:rPr>
        <w:t xml:space="preserve">licitare spațiu, pe baza criteriilor </w:t>
      </w:r>
      <w:r w:rsidR="00025CDA">
        <w:rPr>
          <w:rFonts w:ascii="Times New Roman" w:eastAsia="Times New Roman" w:hAnsi="Times New Roman" w:cs="Times New Roman"/>
          <w:color w:val="000000"/>
        </w:rPr>
        <w:t xml:space="preserve">de selecție prevăzute în Anexa 2 </w:t>
      </w:r>
      <w:r w:rsidR="007E4F4A">
        <w:rPr>
          <w:rFonts w:ascii="Times New Roman" w:eastAsia="Times New Roman" w:hAnsi="Times New Roman" w:cs="Times New Roman"/>
          <w:color w:val="000000"/>
        </w:rPr>
        <w:t>Criterii de eligibilitate și selecție pentru stabilirea ordinii de prioritate în soluționarea cereri</w:t>
      </w:r>
      <w:r w:rsidR="00025CDA">
        <w:rPr>
          <w:rFonts w:ascii="Times New Roman" w:eastAsia="Times New Roman" w:hAnsi="Times New Roman" w:cs="Times New Roman"/>
          <w:color w:val="000000"/>
        </w:rPr>
        <w:t>lor</w:t>
      </w:r>
      <w:r w:rsidR="008D27D5">
        <w:rPr>
          <w:rFonts w:ascii="Times New Roman" w:eastAsia="Times New Roman" w:hAnsi="Times New Roman" w:cs="Times New Roman"/>
          <w:color w:val="000000"/>
        </w:rPr>
        <w:t xml:space="preserve"> și </w:t>
      </w:r>
      <w:r w:rsidR="007E4F4A">
        <w:rPr>
          <w:rFonts w:ascii="Times New Roman" w:eastAsia="Times New Roman" w:hAnsi="Times New Roman" w:cs="Times New Roman"/>
          <w:color w:val="000000"/>
        </w:rPr>
        <w:t>pro</w:t>
      </w:r>
      <w:r w:rsidR="00AE1D47">
        <w:rPr>
          <w:rFonts w:ascii="Times New Roman" w:eastAsia="Times New Roman" w:hAnsi="Times New Roman" w:cs="Times New Roman"/>
          <w:color w:val="000000"/>
        </w:rPr>
        <w:t>pune</w:t>
      </w:r>
      <w:r w:rsidR="00FF7CB3">
        <w:rPr>
          <w:rFonts w:ascii="Times New Roman" w:eastAsia="Times New Roman" w:hAnsi="Times New Roman" w:cs="Times New Roman"/>
          <w:color w:val="000000"/>
        </w:rPr>
        <w:t xml:space="preserve"> solicitanților</w:t>
      </w:r>
      <w:r w:rsidR="00AE1D47">
        <w:rPr>
          <w:rFonts w:ascii="Times New Roman" w:eastAsia="Times New Roman" w:hAnsi="Times New Roman" w:cs="Times New Roman"/>
          <w:color w:val="000000"/>
        </w:rPr>
        <w:t xml:space="preserve"> </w:t>
      </w:r>
      <w:r w:rsidR="007E4F4A">
        <w:rPr>
          <w:rFonts w:ascii="Times New Roman" w:eastAsia="Times New Roman" w:hAnsi="Times New Roman" w:cs="Times New Roman"/>
          <w:color w:val="000000"/>
        </w:rPr>
        <w:t>în f</w:t>
      </w:r>
      <w:r w:rsidR="00AE1D47">
        <w:rPr>
          <w:rFonts w:ascii="Times New Roman" w:eastAsia="Times New Roman" w:hAnsi="Times New Roman" w:cs="Times New Roman"/>
          <w:color w:val="000000"/>
        </w:rPr>
        <w:t>uncție de imobilele disponibile</w:t>
      </w:r>
      <w:r w:rsidR="00FF7CB3">
        <w:rPr>
          <w:rFonts w:ascii="Times New Roman" w:eastAsia="Times New Roman" w:hAnsi="Times New Roman" w:cs="Times New Roman"/>
          <w:color w:val="000000"/>
        </w:rPr>
        <w:t xml:space="preserve">, și statutul acestora, </w:t>
      </w:r>
      <w:r w:rsidR="008D27D5">
        <w:rPr>
          <w:rFonts w:ascii="Times New Roman" w:eastAsia="Times New Roman" w:hAnsi="Times New Roman" w:cs="Times New Roman"/>
          <w:color w:val="000000"/>
        </w:rPr>
        <w:t>atribuirea prin închiriere sau dare în folosință gratuită</w:t>
      </w:r>
      <w:r w:rsidR="007E4F4A">
        <w:rPr>
          <w:rFonts w:ascii="Times New Roman" w:eastAsia="Times New Roman" w:hAnsi="Times New Roman" w:cs="Times New Roman"/>
          <w:color w:val="000000"/>
        </w:rPr>
        <w:t xml:space="preserve">.  </w:t>
      </w:r>
    </w:p>
    <w:p w14:paraId="0879BF5E" w14:textId="0C86E1D5" w:rsidR="00E82EA6" w:rsidRDefault="00AE1D47">
      <w:pPr>
        <w:pStyle w:val="Normal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AE1D47">
        <w:rPr>
          <w:rFonts w:ascii="Times New Roman" w:eastAsia="Times New Roman" w:hAnsi="Times New Roman" w:cs="Times New Roman"/>
          <w:b/>
          <w:color w:val="000000"/>
        </w:rPr>
        <w:t>E</w:t>
      </w:r>
      <w:r w:rsidR="007E4F4A" w:rsidRPr="00AE1D47">
        <w:rPr>
          <w:rFonts w:ascii="Times New Roman" w:eastAsia="Times New Roman" w:hAnsi="Times New Roman" w:cs="Times New Roman"/>
          <w:b/>
          <w:color w:val="000000"/>
        </w:rPr>
        <w:t>tapa 3:</w:t>
      </w:r>
      <w:r w:rsidR="00B60302">
        <w:rPr>
          <w:rFonts w:ascii="Times New Roman" w:eastAsia="Times New Roman" w:hAnsi="Times New Roman" w:cs="Times New Roman"/>
          <w:b/>
          <w:color w:val="000000"/>
        </w:rPr>
        <w:t xml:space="preserve"> </w:t>
      </w:r>
      <w:r w:rsidR="00B60302">
        <w:rPr>
          <w:rFonts w:ascii="Times New Roman" w:eastAsia="Times New Roman" w:hAnsi="Times New Roman" w:cs="Times New Roman"/>
          <w:color w:val="000000"/>
        </w:rPr>
        <w:t xml:space="preserve">Decizia Comisiei SAD va fi comunicată solicitanților, iar aceștia vor trebui să confirme disponibilitatea de a prelua spațiul în condițiile propuse de către </w:t>
      </w:r>
      <w:r w:rsidR="00FF7CB3">
        <w:rPr>
          <w:rFonts w:ascii="Times New Roman" w:eastAsia="Times New Roman" w:hAnsi="Times New Roman" w:cs="Times New Roman"/>
          <w:color w:val="000000"/>
        </w:rPr>
        <w:t>C</w:t>
      </w:r>
      <w:r w:rsidR="00B60302">
        <w:rPr>
          <w:rFonts w:ascii="Times New Roman" w:eastAsia="Times New Roman" w:hAnsi="Times New Roman" w:cs="Times New Roman"/>
          <w:color w:val="000000"/>
        </w:rPr>
        <w:t>omisia SAD. Dacă răspunsul</w:t>
      </w:r>
      <w:r w:rsidR="007E4F4A">
        <w:rPr>
          <w:rFonts w:ascii="Times New Roman" w:eastAsia="Times New Roman" w:hAnsi="Times New Roman" w:cs="Times New Roman"/>
          <w:color w:val="000000"/>
        </w:rPr>
        <w:t xml:space="preserve"> solicitanților </w:t>
      </w:r>
      <w:r w:rsidR="00B60302">
        <w:rPr>
          <w:rFonts w:ascii="Times New Roman" w:eastAsia="Times New Roman" w:hAnsi="Times New Roman" w:cs="Times New Roman"/>
          <w:color w:val="000000"/>
        </w:rPr>
        <w:t xml:space="preserve">este </w:t>
      </w:r>
      <w:r w:rsidR="00FF7CB3">
        <w:rPr>
          <w:rFonts w:ascii="Times New Roman" w:eastAsia="Times New Roman" w:hAnsi="Times New Roman" w:cs="Times New Roman"/>
          <w:color w:val="000000"/>
        </w:rPr>
        <w:t>afirmativ</w:t>
      </w:r>
      <w:r w:rsidR="00B60302">
        <w:rPr>
          <w:rFonts w:ascii="Times New Roman" w:eastAsia="Times New Roman" w:hAnsi="Times New Roman" w:cs="Times New Roman"/>
          <w:color w:val="000000"/>
        </w:rPr>
        <w:t xml:space="preserve">, Direcția </w:t>
      </w:r>
      <w:r w:rsidR="00FF7CB3">
        <w:rPr>
          <w:rFonts w:ascii="Times New Roman" w:eastAsia="Times New Roman" w:hAnsi="Times New Roman" w:cs="Times New Roman"/>
          <w:color w:val="000000"/>
        </w:rPr>
        <w:t>patrimoniu</w:t>
      </w:r>
      <w:r w:rsidR="00B60302">
        <w:rPr>
          <w:rFonts w:ascii="Times New Roman" w:eastAsia="Times New Roman" w:hAnsi="Times New Roman" w:cs="Times New Roman"/>
          <w:color w:val="000000"/>
        </w:rPr>
        <w:t xml:space="preserve"> prin Compartimentul SAD întocmește </w:t>
      </w:r>
      <w:r w:rsidR="007E4F4A">
        <w:rPr>
          <w:rFonts w:ascii="Times New Roman" w:eastAsia="Times New Roman" w:hAnsi="Times New Roman" w:cs="Times New Roman"/>
          <w:color w:val="000000"/>
        </w:rPr>
        <w:t>și redact</w:t>
      </w:r>
      <w:r w:rsidR="00B60302">
        <w:rPr>
          <w:rFonts w:ascii="Times New Roman" w:eastAsia="Times New Roman" w:hAnsi="Times New Roman" w:cs="Times New Roman"/>
          <w:color w:val="000000"/>
        </w:rPr>
        <w:t>ează</w:t>
      </w:r>
      <w:r w:rsidR="007E4F4A">
        <w:rPr>
          <w:rFonts w:ascii="Times New Roman" w:eastAsia="Times New Roman" w:hAnsi="Times New Roman" w:cs="Times New Roman"/>
          <w:color w:val="000000"/>
        </w:rPr>
        <w:t xml:space="preserve"> proiectel</w:t>
      </w:r>
      <w:r w:rsidR="00B60302">
        <w:rPr>
          <w:rFonts w:ascii="Times New Roman" w:eastAsia="Times New Roman" w:hAnsi="Times New Roman" w:cs="Times New Roman"/>
          <w:color w:val="000000"/>
        </w:rPr>
        <w:t>e</w:t>
      </w:r>
      <w:r w:rsidR="007E4F4A">
        <w:rPr>
          <w:rFonts w:ascii="Times New Roman" w:eastAsia="Times New Roman" w:hAnsi="Times New Roman" w:cs="Times New Roman"/>
          <w:color w:val="000000"/>
        </w:rPr>
        <w:t xml:space="preserve"> de hotărâri ale Consiliului Local privind atribuirea de</w:t>
      </w:r>
      <w:r w:rsidR="00B60302">
        <w:rPr>
          <w:rFonts w:ascii="Times New Roman" w:eastAsia="Times New Roman" w:hAnsi="Times New Roman" w:cs="Times New Roman"/>
          <w:color w:val="000000"/>
        </w:rPr>
        <w:t xml:space="preserve"> spații</w:t>
      </w:r>
      <w:r w:rsidR="002E3DBD">
        <w:rPr>
          <w:rFonts w:ascii="Times New Roman" w:eastAsia="Times New Roman" w:hAnsi="Times New Roman" w:cs="Times New Roman"/>
          <w:color w:val="000000"/>
        </w:rPr>
        <w:t xml:space="preserve"> către asociații</w:t>
      </w:r>
      <w:r w:rsidR="00FF7CB3">
        <w:rPr>
          <w:rFonts w:ascii="Times New Roman" w:eastAsia="Times New Roman" w:hAnsi="Times New Roman" w:cs="Times New Roman"/>
          <w:color w:val="000000"/>
        </w:rPr>
        <w:t>,</w:t>
      </w:r>
      <w:r w:rsidR="002E3DBD">
        <w:rPr>
          <w:rFonts w:ascii="Times New Roman" w:eastAsia="Times New Roman" w:hAnsi="Times New Roman" w:cs="Times New Roman"/>
          <w:color w:val="000000"/>
        </w:rPr>
        <w:t xml:space="preserve"> fundații</w:t>
      </w:r>
      <w:r w:rsidR="00FF7CB3">
        <w:rPr>
          <w:rFonts w:ascii="Times New Roman" w:eastAsia="Times New Roman" w:hAnsi="Times New Roman" w:cs="Times New Roman"/>
          <w:color w:val="000000"/>
        </w:rPr>
        <w:t>, federații</w:t>
      </w:r>
      <w:r w:rsidR="002E3DBD">
        <w:rPr>
          <w:rFonts w:ascii="Times New Roman" w:eastAsia="Times New Roman" w:hAnsi="Times New Roman" w:cs="Times New Roman"/>
          <w:color w:val="000000"/>
        </w:rPr>
        <w:t xml:space="preserve"> constituite în baza OG 26/2000</w:t>
      </w:r>
      <w:r w:rsidR="00FF7CB3">
        <w:rPr>
          <w:rFonts w:ascii="Times New Roman" w:eastAsia="Times New Roman" w:hAnsi="Times New Roman" w:cs="Times New Roman"/>
          <w:color w:val="000000"/>
        </w:rPr>
        <w:t xml:space="preserve"> </w:t>
      </w:r>
      <w:r w:rsidR="002E3DBD" w:rsidRPr="00EC7128">
        <w:rPr>
          <w:rFonts w:ascii="Times New Roman" w:eastAsia="Times New Roman" w:hAnsi="Times New Roman" w:cs="Times New Roman"/>
          <w:color w:val="000000"/>
        </w:rPr>
        <w:t>și al</w:t>
      </w:r>
      <w:r w:rsidR="002E3DBD">
        <w:rPr>
          <w:rFonts w:ascii="Times New Roman" w:eastAsia="Times New Roman" w:hAnsi="Times New Roman" w:cs="Times New Roman"/>
          <w:color w:val="000000"/>
        </w:rPr>
        <w:t>tor</w:t>
      </w:r>
      <w:r w:rsidR="002E3DBD" w:rsidRPr="00EC7128">
        <w:rPr>
          <w:rFonts w:ascii="Times New Roman" w:eastAsia="Times New Roman" w:hAnsi="Times New Roman" w:cs="Times New Roman"/>
          <w:color w:val="000000"/>
        </w:rPr>
        <w:t xml:space="preserve"> tipuri de ONG-uri</w:t>
      </w:r>
      <w:r w:rsidR="002E3DBD">
        <w:rPr>
          <w:rFonts w:ascii="Times New Roman" w:eastAsia="Times New Roman" w:hAnsi="Times New Roman" w:cs="Times New Roman"/>
          <w:color w:val="000000"/>
        </w:rPr>
        <w:t>.</w:t>
      </w:r>
      <w:r w:rsidR="007E4F4A">
        <w:rPr>
          <w:rFonts w:ascii="Times New Roman" w:eastAsia="Times New Roman" w:hAnsi="Times New Roman" w:cs="Times New Roman"/>
          <w:color w:val="000000"/>
        </w:rPr>
        <w:t xml:space="preserve"> </w:t>
      </w:r>
      <w:r w:rsidR="007E4F4A">
        <w:rPr>
          <w:rFonts w:ascii="Times New Roman" w:eastAsia="Times New Roman" w:hAnsi="Times New Roman" w:cs="Times New Roman"/>
          <w:color w:val="000000"/>
        </w:rPr>
        <w:tab/>
        <w:t xml:space="preserve"> </w:t>
      </w:r>
    </w:p>
    <w:p w14:paraId="41AF3D56" w14:textId="77777777" w:rsidR="00E82EA6" w:rsidRDefault="002E3DBD">
      <w:pPr>
        <w:pStyle w:val="Normal1"/>
        <w:jc w:val="both"/>
        <w:rPr>
          <w:rFonts w:ascii="Times New Roman" w:eastAsia="Times New Roman" w:hAnsi="Times New Roman" w:cs="Times New Roman"/>
        </w:rPr>
      </w:pPr>
      <w:r>
        <w:rPr>
          <w:rFonts w:ascii="Times New Roman" w:eastAsia="Times New Roman" w:hAnsi="Times New Roman" w:cs="Times New Roman"/>
          <w:b/>
        </w:rPr>
        <w:br/>
      </w:r>
      <w:r w:rsidR="00B60302">
        <w:rPr>
          <w:rFonts w:ascii="Times New Roman" w:eastAsia="Times New Roman" w:hAnsi="Times New Roman" w:cs="Times New Roman"/>
          <w:b/>
        </w:rPr>
        <w:tab/>
      </w:r>
      <w:r w:rsidR="007E4F4A">
        <w:rPr>
          <w:rFonts w:ascii="Times New Roman" w:eastAsia="Times New Roman" w:hAnsi="Times New Roman" w:cs="Times New Roman"/>
          <w:b/>
        </w:rPr>
        <w:t>Art. 5</w:t>
      </w:r>
    </w:p>
    <w:p w14:paraId="7AD0E1F3" w14:textId="77777777" w:rsidR="00E82EA6" w:rsidRDefault="00B60302" w:rsidP="002E3DBD">
      <w:pPr>
        <w:pStyle w:val="Normal1"/>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b/>
      </w:r>
      <w:proofErr w:type="spellStart"/>
      <w:r w:rsidR="007E4F4A">
        <w:rPr>
          <w:rFonts w:ascii="Times New Roman" w:eastAsia="Times New Roman" w:hAnsi="Times New Roman" w:cs="Times New Roman"/>
        </w:rPr>
        <w:t>Spaţiile</w:t>
      </w:r>
      <w:proofErr w:type="spellEnd"/>
      <w:r w:rsidR="007E4F4A">
        <w:rPr>
          <w:rFonts w:ascii="Times New Roman" w:eastAsia="Times New Roman" w:hAnsi="Times New Roman" w:cs="Times New Roman"/>
        </w:rPr>
        <w:t xml:space="preserve"> cu altă </w:t>
      </w:r>
      <w:proofErr w:type="spellStart"/>
      <w:r w:rsidR="007E4F4A">
        <w:rPr>
          <w:rFonts w:ascii="Times New Roman" w:eastAsia="Times New Roman" w:hAnsi="Times New Roman" w:cs="Times New Roman"/>
        </w:rPr>
        <w:t>destinaţie</w:t>
      </w:r>
      <w:proofErr w:type="spellEnd"/>
      <w:r w:rsidR="007E4F4A">
        <w:rPr>
          <w:rFonts w:ascii="Times New Roman" w:eastAsia="Times New Roman" w:hAnsi="Times New Roman" w:cs="Times New Roman"/>
        </w:rPr>
        <w:t xml:space="preserve"> decât aceea de </w:t>
      </w:r>
      <w:proofErr w:type="spellStart"/>
      <w:r w:rsidR="007E4F4A">
        <w:rPr>
          <w:rFonts w:ascii="Times New Roman" w:eastAsia="Times New Roman" w:hAnsi="Times New Roman" w:cs="Times New Roman"/>
        </w:rPr>
        <w:t>locuinţă</w:t>
      </w:r>
      <w:proofErr w:type="spellEnd"/>
      <w:r w:rsidR="007E4F4A">
        <w:rPr>
          <w:rFonts w:ascii="Times New Roman" w:eastAsia="Times New Roman" w:hAnsi="Times New Roman" w:cs="Times New Roman"/>
        </w:rPr>
        <w:t xml:space="preserve"> situate în imobile proprietatea Municipiului </w:t>
      </w:r>
      <w:proofErr w:type="spellStart"/>
      <w:r w:rsidR="007E4F4A">
        <w:rPr>
          <w:rFonts w:ascii="Times New Roman" w:eastAsia="Times New Roman" w:hAnsi="Times New Roman" w:cs="Times New Roman"/>
        </w:rPr>
        <w:t>Timişoara</w:t>
      </w:r>
      <w:proofErr w:type="spellEnd"/>
      <w:r w:rsidR="007E4F4A">
        <w:rPr>
          <w:rFonts w:ascii="Times New Roman" w:eastAsia="Times New Roman" w:hAnsi="Times New Roman" w:cs="Times New Roman"/>
        </w:rPr>
        <w:t xml:space="preserve">, precum </w:t>
      </w:r>
      <w:proofErr w:type="spellStart"/>
      <w:r w:rsidR="007E4F4A">
        <w:rPr>
          <w:rFonts w:ascii="Times New Roman" w:eastAsia="Times New Roman" w:hAnsi="Times New Roman" w:cs="Times New Roman"/>
        </w:rPr>
        <w:t>şi</w:t>
      </w:r>
      <w:proofErr w:type="spellEnd"/>
      <w:r w:rsidR="007E4F4A">
        <w:rPr>
          <w:rFonts w:ascii="Times New Roman" w:eastAsia="Times New Roman" w:hAnsi="Times New Roman" w:cs="Times New Roman"/>
        </w:rPr>
        <w:t xml:space="preserve"> în proprietatea Statului Român în administrarea Consiliului Local al Municipiului </w:t>
      </w:r>
      <w:proofErr w:type="spellStart"/>
      <w:r w:rsidR="007E4F4A">
        <w:rPr>
          <w:rFonts w:ascii="Times New Roman" w:eastAsia="Times New Roman" w:hAnsi="Times New Roman" w:cs="Times New Roman"/>
        </w:rPr>
        <w:t>Timişo</w:t>
      </w:r>
      <w:r w:rsidR="002E3DBD">
        <w:rPr>
          <w:rFonts w:ascii="Times New Roman" w:eastAsia="Times New Roman" w:hAnsi="Times New Roman" w:cs="Times New Roman"/>
        </w:rPr>
        <w:t>ara</w:t>
      </w:r>
      <w:proofErr w:type="spellEnd"/>
      <w:r w:rsidR="002E3DBD">
        <w:rPr>
          <w:rFonts w:ascii="Times New Roman" w:eastAsia="Times New Roman" w:hAnsi="Times New Roman" w:cs="Times New Roman"/>
        </w:rPr>
        <w:t xml:space="preserve"> se atribuie către asociații și</w:t>
      </w:r>
      <w:r w:rsidR="007E4F4A">
        <w:rPr>
          <w:rFonts w:ascii="Times New Roman" w:eastAsia="Times New Roman" w:hAnsi="Times New Roman" w:cs="Times New Roman"/>
        </w:rPr>
        <w:t xml:space="preserve"> fundații constituite în baza OG 26/2000</w:t>
      </w:r>
      <w:r w:rsidR="002E3DBD" w:rsidRPr="002E3DBD">
        <w:rPr>
          <w:rFonts w:ascii="Times New Roman" w:eastAsia="Times New Roman" w:hAnsi="Times New Roman" w:cs="Times New Roman"/>
        </w:rPr>
        <w:t xml:space="preserve"> </w:t>
      </w:r>
      <w:r w:rsidR="002E3DBD">
        <w:rPr>
          <w:rFonts w:ascii="Times New Roman" w:eastAsia="Times New Roman" w:hAnsi="Times New Roman" w:cs="Times New Roman"/>
        </w:rPr>
        <w:t xml:space="preserve">sau federații </w:t>
      </w:r>
      <w:r w:rsidR="002E3DBD" w:rsidRPr="00EC7128">
        <w:rPr>
          <w:rFonts w:ascii="Times New Roman" w:eastAsia="Times New Roman" w:hAnsi="Times New Roman" w:cs="Times New Roman"/>
          <w:color w:val="000000"/>
        </w:rPr>
        <w:t>și al</w:t>
      </w:r>
      <w:r w:rsidR="002E3DBD">
        <w:rPr>
          <w:rFonts w:ascii="Times New Roman" w:eastAsia="Times New Roman" w:hAnsi="Times New Roman" w:cs="Times New Roman"/>
          <w:color w:val="000000"/>
        </w:rPr>
        <w:t>tor</w:t>
      </w:r>
      <w:r w:rsidR="002E3DBD" w:rsidRPr="00EC7128">
        <w:rPr>
          <w:rFonts w:ascii="Times New Roman" w:eastAsia="Times New Roman" w:hAnsi="Times New Roman" w:cs="Times New Roman"/>
          <w:color w:val="000000"/>
        </w:rPr>
        <w:t xml:space="preserve"> tipuri de ONG-uri</w:t>
      </w:r>
      <w:r w:rsidR="007E4F4A">
        <w:rPr>
          <w:rFonts w:ascii="Times New Roman" w:eastAsia="Times New Roman" w:hAnsi="Times New Roman" w:cs="Times New Roman"/>
        </w:rPr>
        <w:t xml:space="preserve"> cu resp</w:t>
      </w:r>
      <w:r w:rsidR="00BF270E">
        <w:rPr>
          <w:rFonts w:ascii="Times New Roman" w:eastAsia="Times New Roman" w:hAnsi="Times New Roman" w:cs="Times New Roman"/>
        </w:rPr>
        <w:t>ectarea prevederilor din Anexa 2</w:t>
      </w:r>
      <w:r w:rsidR="007E4F4A">
        <w:rPr>
          <w:rFonts w:ascii="Times New Roman" w:eastAsia="Times New Roman" w:hAnsi="Times New Roman" w:cs="Times New Roman"/>
        </w:rPr>
        <w:t xml:space="preserve"> , astfel:</w:t>
      </w:r>
    </w:p>
    <w:p w14:paraId="3A791067" w14:textId="77777777" w:rsidR="00E82EA6" w:rsidRDefault="00BF270E">
      <w:pPr>
        <w:pStyle w:val="Normal1"/>
        <w:jc w:val="both"/>
        <w:rPr>
          <w:rFonts w:ascii="Times New Roman" w:eastAsia="Times New Roman" w:hAnsi="Times New Roman" w:cs="Times New Roman"/>
        </w:rPr>
      </w:pPr>
      <w:r>
        <w:rPr>
          <w:rFonts w:ascii="Times New Roman" w:eastAsia="Times New Roman" w:hAnsi="Times New Roman" w:cs="Times New Roman"/>
        </w:rPr>
        <w:tab/>
      </w:r>
      <w:r w:rsidR="007E4F4A">
        <w:rPr>
          <w:rFonts w:ascii="Times New Roman" w:eastAsia="Times New Roman" w:hAnsi="Times New Roman" w:cs="Times New Roman"/>
        </w:rPr>
        <w:t xml:space="preserve">a). în folosință gratuită pentru cele care au statut de utilitate publică, prin încheierea unui contract de </w:t>
      </w:r>
      <w:r w:rsidR="002E3DBD">
        <w:rPr>
          <w:rFonts w:ascii="Times New Roman" w:eastAsia="Times New Roman" w:hAnsi="Times New Roman" w:cs="Times New Roman"/>
        </w:rPr>
        <w:t>dare în</w:t>
      </w:r>
      <w:r w:rsidR="007E4F4A">
        <w:rPr>
          <w:rFonts w:ascii="Times New Roman" w:eastAsia="Times New Roman" w:hAnsi="Times New Roman" w:cs="Times New Roman"/>
        </w:rPr>
        <w:t xml:space="preserve"> folosință gratuită;</w:t>
      </w:r>
    </w:p>
    <w:p w14:paraId="51771343" w14:textId="77777777" w:rsidR="00BF270E" w:rsidRDefault="00BF270E">
      <w:pPr>
        <w:pStyle w:val="Normal1"/>
        <w:jc w:val="both"/>
        <w:rPr>
          <w:rFonts w:ascii="Times New Roman" w:eastAsia="Times New Roman" w:hAnsi="Times New Roman" w:cs="Times New Roman"/>
        </w:rPr>
      </w:pPr>
      <w:r>
        <w:rPr>
          <w:rFonts w:ascii="Times New Roman" w:eastAsia="Times New Roman" w:hAnsi="Times New Roman" w:cs="Times New Roman"/>
        </w:rPr>
        <w:tab/>
        <w:t>b). pe baza unui tarif de închiriere</w:t>
      </w:r>
      <w:r w:rsidR="007E4F4A">
        <w:rPr>
          <w:rFonts w:ascii="Times New Roman" w:eastAsia="Times New Roman" w:hAnsi="Times New Roman" w:cs="Times New Roman"/>
        </w:rPr>
        <w:t xml:space="preserve">, prin încheierea unui contract de închiriere, pentru cele care nu au statut de utilitate publică, prin aplicarea unui tarif de închiriere stabilit prin următoarea formulă de calcul: </w:t>
      </w:r>
    </w:p>
    <w:p w14:paraId="602AD4FE" w14:textId="77777777" w:rsidR="00E82EA6" w:rsidRDefault="007E4F4A">
      <w:pPr>
        <w:pStyle w:val="Normal1"/>
        <w:jc w:val="both"/>
        <w:rPr>
          <w:rFonts w:ascii="Times New Roman" w:eastAsia="Times New Roman" w:hAnsi="Times New Roman" w:cs="Times New Roman"/>
          <w:b/>
        </w:rPr>
      </w:pPr>
      <w:r>
        <w:rPr>
          <w:rFonts w:ascii="Times New Roman" w:eastAsia="Times New Roman" w:hAnsi="Times New Roman" w:cs="Times New Roman"/>
          <w:b/>
        </w:rPr>
        <w:t>Tariful stabilit prin raport de evaluare întocmit de</w:t>
      </w:r>
      <w:r w:rsidR="00350E7A">
        <w:rPr>
          <w:rFonts w:ascii="Times New Roman" w:eastAsia="Times New Roman" w:hAnsi="Times New Roman" w:cs="Times New Roman"/>
          <w:b/>
        </w:rPr>
        <w:t xml:space="preserve"> evaluator autorizat ANEVAR x 0,</w:t>
      </w:r>
      <w:r>
        <w:rPr>
          <w:rFonts w:ascii="Times New Roman" w:eastAsia="Times New Roman" w:hAnsi="Times New Roman" w:cs="Times New Roman"/>
          <w:b/>
        </w:rPr>
        <w:t>25.</w:t>
      </w:r>
    </w:p>
    <w:p w14:paraId="663A0470" w14:textId="77777777" w:rsidR="00350E7A" w:rsidRDefault="00350E7A">
      <w:pPr>
        <w:pStyle w:val="Normal1"/>
        <w:jc w:val="both"/>
        <w:rPr>
          <w:rFonts w:ascii="Times New Roman" w:eastAsia="Times New Roman" w:hAnsi="Times New Roman" w:cs="Times New Roman"/>
          <w:b/>
        </w:rPr>
      </w:pPr>
    </w:p>
    <w:p w14:paraId="5AC939AB" w14:textId="77777777" w:rsidR="00350E7A" w:rsidRDefault="00350E7A">
      <w:pPr>
        <w:pStyle w:val="Normal1"/>
        <w:jc w:val="both"/>
        <w:rPr>
          <w:rFonts w:ascii="Times New Roman" w:eastAsia="Times New Roman" w:hAnsi="Times New Roman" w:cs="Times New Roman"/>
          <w:b/>
        </w:rPr>
      </w:pPr>
    </w:p>
    <w:p w14:paraId="74B62E0F" w14:textId="77777777" w:rsidR="00350E7A" w:rsidRDefault="00350E7A">
      <w:pPr>
        <w:pStyle w:val="Normal1"/>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2CB85AE3" w14:textId="77777777" w:rsidR="00350E7A" w:rsidRPr="00FB6F1E" w:rsidRDefault="00350E7A" w:rsidP="00350E7A">
      <w:pPr>
        <w:pStyle w:val="Normal1"/>
        <w:pBdr>
          <w:top w:val="nil"/>
          <w:left w:val="nil"/>
          <w:bottom w:val="nil"/>
          <w:right w:val="nil"/>
          <w:between w:val="nil"/>
        </w:pBdr>
        <w:jc w:val="both"/>
        <w:rPr>
          <w:rFonts w:ascii="Times New Roman" w:eastAsia="Times New Roman" w:hAnsi="Times New Roman" w:cs="Times New Roman"/>
          <w:b/>
          <w:color w:val="000000"/>
        </w:rPr>
      </w:pPr>
    </w:p>
    <w:p w14:paraId="37839447" w14:textId="77777777" w:rsidR="00350E7A" w:rsidRPr="00FB6F1E" w:rsidRDefault="00350E7A" w:rsidP="00350E7A">
      <w:pPr>
        <w:pStyle w:val="Normal1"/>
        <w:pBdr>
          <w:top w:val="nil"/>
          <w:left w:val="nil"/>
          <w:bottom w:val="nil"/>
          <w:right w:val="nil"/>
          <w:between w:val="nil"/>
        </w:pBdr>
        <w:jc w:val="both"/>
        <w:rPr>
          <w:rFonts w:ascii="Times New Roman" w:eastAsia="Times New Roman" w:hAnsi="Times New Roman" w:cs="Times New Roman"/>
          <w:b/>
          <w:color w:val="000000"/>
        </w:rPr>
      </w:pPr>
    </w:p>
    <w:p w14:paraId="7B9297DE" w14:textId="5A91E6D8" w:rsidR="00350E7A" w:rsidRDefault="00350E7A" w:rsidP="005D6830">
      <w:pPr>
        <w:pStyle w:val="Normal1"/>
        <w:pBdr>
          <w:top w:val="nil"/>
          <w:left w:val="nil"/>
          <w:bottom w:val="nil"/>
          <w:right w:val="nil"/>
          <w:between w:val="nil"/>
        </w:pBdr>
        <w:jc w:val="both"/>
        <w:rPr>
          <w:rFonts w:ascii="Times New Roman" w:eastAsia="Times New Roman" w:hAnsi="Times New Roman" w:cs="Times New Roman"/>
          <w:b/>
        </w:rPr>
      </w:pP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r>
      <w:r w:rsidRPr="00FB6F1E">
        <w:rPr>
          <w:rFonts w:ascii="Times New Roman" w:eastAsia="Times New Roman" w:hAnsi="Times New Roman" w:cs="Times New Roman"/>
          <w:b/>
          <w:color w:val="000000"/>
        </w:rPr>
        <w:tab/>
        <w:t xml:space="preserve">            </w:t>
      </w:r>
    </w:p>
    <w:p w14:paraId="41D916EF" w14:textId="77777777" w:rsidR="00350E7A" w:rsidRDefault="00350E7A">
      <w:pPr>
        <w:pStyle w:val="Normal1"/>
        <w:jc w:val="both"/>
        <w:rPr>
          <w:rFonts w:ascii="Times New Roman" w:eastAsia="Times New Roman" w:hAnsi="Times New Roman" w:cs="Times New Roman"/>
        </w:rPr>
      </w:pPr>
    </w:p>
    <w:p w14:paraId="4051AF42" w14:textId="77777777"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p w14:paraId="0D24F8D8" w14:textId="645A7908" w:rsidR="00CD56D5" w:rsidRPr="00547082" w:rsidRDefault="00CD56D5" w:rsidP="00CD56D5">
      <w:pPr>
        <w:pStyle w:val="NoSpacing"/>
        <w:jc w:val="center"/>
        <w:rPr>
          <w:rFonts w:ascii="Times New Roman" w:eastAsia="Calibri" w:hAnsi="Times New Roman" w:cs="Times New Roman"/>
          <w:b/>
          <w:sz w:val="24"/>
          <w:szCs w:val="24"/>
          <w:lang w:val="pt-BR"/>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547082">
        <w:rPr>
          <w:rFonts w:ascii="Times New Roman" w:eastAsia="Calibri" w:hAnsi="Times New Roman" w:cs="Times New Roman"/>
          <w:b/>
          <w:sz w:val="24"/>
          <w:szCs w:val="24"/>
          <w:lang w:val="pt-BR"/>
        </w:rPr>
        <w:t>DIRECTOR PATRIMONIU,</w:t>
      </w:r>
    </w:p>
    <w:p w14:paraId="5E6B33E9" w14:textId="77777777" w:rsidR="00CD56D5" w:rsidRPr="00547082" w:rsidRDefault="00CD56D5" w:rsidP="00CD56D5">
      <w:pPr>
        <w:pStyle w:val="NoSpacing"/>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Pr="00547082">
        <w:rPr>
          <w:rFonts w:ascii="Times New Roman" w:hAnsi="Times New Roman" w:cs="Times New Roman"/>
          <w:b/>
          <w:sz w:val="24"/>
          <w:szCs w:val="24"/>
          <w:lang w:val="pt-BR"/>
        </w:rPr>
        <w:t>CRISTIAN FRAN</w:t>
      </w:r>
      <w:r w:rsidRPr="00547082">
        <w:rPr>
          <w:rFonts w:ascii="Times New Roman" w:hAnsi="Times New Roman" w:cs="Times New Roman"/>
          <w:b/>
          <w:sz w:val="24"/>
          <w:szCs w:val="24"/>
        </w:rPr>
        <w:t>Ț</w:t>
      </w:r>
      <w:r w:rsidRPr="00547082">
        <w:rPr>
          <w:rFonts w:ascii="Times New Roman" w:hAnsi="Times New Roman" w:cs="Times New Roman"/>
          <w:b/>
          <w:sz w:val="24"/>
          <w:szCs w:val="24"/>
          <w:lang w:val="pt-BR"/>
        </w:rPr>
        <w:t>ESCU</w:t>
      </w:r>
    </w:p>
    <w:p w14:paraId="18BD480D" w14:textId="51B354E3" w:rsidR="00E82EA6" w:rsidRDefault="00E82EA6">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rPr>
      </w:pPr>
    </w:p>
    <w:sectPr w:rsidR="00E82EA6" w:rsidSect="00E82EA6">
      <w:footerReference w:type="even" r:id="rId6"/>
      <w:footerReference w:type="default" r:id="rId7"/>
      <w:pgSz w:w="11909" w:h="16838"/>
      <w:pgMar w:top="1418" w:right="1418" w:bottom="1418" w:left="1418" w:header="0" w:footer="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535B" w14:textId="77777777" w:rsidR="00CF7FD4" w:rsidRDefault="00CF7FD4" w:rsidP="00E82EA6">
      <w:r>
        <w:separator/>
      </w:r>
    </w:p>
  </w:endnote>
  <w:endnote w:type="continuationSeparator" w:id="0">
    <w:p w14:paraId="201C4A51" w14:textId="77777777" w:rsidR="00CF7FD4" w:rsidRDefault="00CF7FD4" w:rsidP="00E8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562" w14:textId="77777777" w:rsidR="00E82EA6" w:rsidRDefault="00000000">
    <w:pPr>
      <w:pStyle w:val="Normal1"/>
      <w:rPr>
        <w:color w:val="000000"/>
        <w:sz w:val="2"/>
        <w:szCs w:val="2"/>
      </w:rPr>
    </w:pPr>
    <w:r>
      <w:rPr>
        <w:noProof/>
      </w:rPr>
      <mc:AlternateContent>
        <mc:Choice Requires="wps">
          <w:drawing>
            <wp:anchor distT="0" distB="0" distL="0" distR="0" simplePos="0" relativeHeight="251658240" behindDoc="1" locked="0" layoutInCell="1" hidden="0" allowOverlap="1" wp14:anchorId="4683BB53" wp14:editId="46B63D1D">
              <wp:simplePos x="0" y="0"/>
              <wp:positionH relativeFrom="column">
                <wp:posOffset>3448050</wp:posOffset>
              </wp:positionH>
              <wp:positionV relativeFrom="paragraph">
                <wp:posOffset>0</wp:posOffset>
              </wp:positionV>
              <wp:extent cx="92075" cy="172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075" cy="172720"/>
                      </a:xfrm>
                      <a:prstGeom prst="rect">
                        <a:avLst/>
                      </a:prstGeom>
                      <a:noFill/>
                      <a:ln w="9525" cap="flat" cmpd="sng" algn="ctr">
                        <a:noFill/>
                        <a:miter lim="800000"/>
                        <a:headEnd/>
                        <a:tailEnd/>
                      </a:ln>
                    </wps:spPr>
                    <wps:txbx>
                      <w:txbxContent>
                        <w:p w14:paraId="585352D5" w14:textId="77777777" w:rsidR="009D6DDE" w:rsidRDefault="009D6DDE" w:rsidP="003E34FE">
                          <w:pPr>
                            <w:suppressAutoHyphens/>
                            <w:spacing w:line="1" w:lineRule="atLeast"/>
                            <w:ind w:leftChars="-1" w:hangingChars="1" w:hanging="2"/>
                            <w:textDirection w:val="btLr"/>
                            <w:textAlignment w:val="top"/>
                            <w:outlineLvl w:val="0"/>
                            <w:rPr>
                              <w:position w:val="-1"/>
                            </w:rPr>
                          </w:pPr>
                        </w:p>
                        <w:p w14:paraId="0F9D924B" w14:textId="77777777" w:rsidR="009D6DDE" w:rsidRDefault="009D6DDE">
                          <w:pPr>
                            <w:suppressAutoHyphens/>
                            <w:ind w:leftChars="-1" w:hangingChars="1" w:hanging="2"/>
                            <w:textDirection w:val="btLr"/>
                            <w:textAlignment w:val="top"/>
                            <w:outlineLvl w:val="0"/>
                            <w:rPr>
                              <w:position w:val="-1"/>
                            </w:rPr>
                          </w:pPr>
                        </w:p>
                      </w:txbxContent>
                    </wps:txbx>
                    <wps:bodyPr/>
                  </wps:wsp>
                </a:graphicData>
              </a:graphic>
            </wp:anchor>
          </w:drawing>
        </mc:Choice>
        <mc:Fallback>
          <w:pict>
            <v:shapetype w14:anchorId="4683BB53" id="_x0000_t202" coordsize="21600,21600" o:spt="202" path="m,l,21600r21600,l21600,xe">
              <v:stroke joinstyle="miter"/>
              <v:path gradientshapeok="t" o:connecttype="rect"/>
            </v:shapetype>
            <v:shape id="Text Box 1" o:spid="_x0000_s1026" type="#_x0000_t202" style="position:absolute;margin-left:271.5pt;margin-top:0;width:7.25pt;height:13.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" filled="f" stroked="f">
              <v:textbox>
                <w:txbxContent>
                  <w:p w14:paraId="585352D5" w14:textId="77777777" w:rsidR="009D6DDE" w:rsidRDefault="009D6DDE" w:rsidP="003E34FE">
                    <w:pPr>
                      <w:suppressAutoHyphens/>
                      <w:spacing w:line="1" w:lineRule="atLeast"/>
                      <w:ind w:leftChars="-1" w:hangingChars="1" w:hanging="2"/>
                      <w:textDirection w:val="btLr"/>
                      <w:textAlignment w:val="top"/>
                      <w:outlineLvl w:val="0"/>
                      <w:rPr>
                        <w:position w:val="-1"/>
                      </w:rPr>
                    </w:pPr>
                  </w:p>
                  <w:p w14:paraId="0F9D924B" w14:textId="77777777" w:rsidR="009D6DDE" w:rsidRDefault="009D6DDE">
                    <w:pPr>
                      <w:suppressAutoHyphens/>
                      <w:ind w:leftChars="-1" w:hangingChars="1" w:hanging="2"/>
                      <w:textDirection w:val="btLr"/>
                      <w:textAlignment w:val="top"/>
                      <w:outlineLvl w:val="0"/>
                      <w:rPr>
                        <w:position w:val="-1"/>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F9DA" w14:textId="77777777" w:rsidR="00E82EA6" w:rsidRDefault="00177BA2">
    <w:pPr>
      <w:pStyle w:val="Normal1"/>
      <w:pBdr>
        <w:top w:val="nil"/>
        <w:left w:val="nil"/>
        <w:bottom w:val="nil"/>
        <w:right w:val="nil"/>
        <w:between w:val="nil"/>
      </w:pBdr>
      <w:tabs>
        <w:tab w:val="center" w:pos="4703"/>
        <w:tab w:val="right" w:pos="9406"/>
      </w:tabs>
      <w:jc w:val="center"/>
      <w:rPr>
        <w:color w:val="000000"/>
        <w:sz w:val="20"/>
        <w:szCs w:val="20"/>
      </w:rPr>
    </w:pPr>
    <w:r>
      <w:rPr>
        <w:color w:val="000000"/>
        <w:sz w:val="20"/>
        <w:szCs w:val="20"/>
      </w:rPr>
      <w:fldChar w:fldCharType="begin"/>
    </w:r>
    <w:r w:rsidR="007E4F4A">
      <w:rPr>
        <w:color w:val="000000"/>
        <w:sz w:val="20"/>
        <w:szCs w:val="20"/>
      </w:rPr>
      <w:instrText>PAGE</w:instrText>
    </w:r>
    <w:r>
      <w:rPr>
        <w:color w:val="000000"/>
        <w:sz w:val="20"/>
        <w:szCs w:val="20"/>
      </w:rPr>
      <w:fldChar w:fldCharType="separate"/>
    </w:r>
    <w:r w:rsidR="00350E7A">
      <w:rPr>
        <w:noProof/>
        <w:color w:val="000000"/>
        <w:sz w:val="20"/>
        <w:szCs w:val="20"/>
      </w:rPr>
      <w:t>1</w:t>
    </w:r>
    <w:r>
      <w:rPr>
        <w:color w:val="000000"/>
        <w:sz w:val="20"/>
        <w:szCs w:val="20"/>
      </w:rPr>
      <w:fldChar w:fldCharType="end"/>
    </w:r>
  </w:p>
  <w:p w14:paraId="2210220D" w14:textId="77777777" w:rsidR="00E82EA6" w:rsidRDefault="00E82EA6">
    <w:pPr>
      <w:pStyle w:val="Normal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22B3" w14:textId="77777777" w:rsidR="00CF7FD4" w:rsidRDefault="00CF7FD4" w:rsidP="00E82EA6">
      <w:r>
        <w:separator/>
      </w:r>
    </w:p>
  </w:footnote>
  <w:footnote w:type="continuationSeparator" w:id="0">
    <w:p w14:paraId="62F7C0B3" w14:textId="77777777" w:rsidR="00CF7FD4" w:rsidRDefault="00CF7FD4" w:rsidP="00E8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A6"/>
    <w:rsid w:val="00025CDA"/>
    <w:rsid w:val="00095B2A"/>
    <w:rsid w:val="00177BA2"/>
    <w:rsid w:val="002E3DBD"/>
    <w:rsid w:val="00350E7A"/>
    <w:rsid w:val="003603D5"/>
    <w:rsid w:val="003E7A6D"/>
    <w:rsid w:val="004723FD"/>
    <w:rsid w:val="00552ADC"/>
    <w:rsid w:val="005C470C"/>
    <w:rsid w:val="005D6830"/>
    <w:rsid w:val="007E4F4A"/>
    <w:rsid w:val="008D27D5"/>
    <w:rsid w:val="00987458"/>
    <w:rsid w:val="009D6DDE"/>
    <w:rsid w:val="00AE1D47"/>
    <w:rsid w:val="00B60302"/>
    <w:rsid w:val="00BF270E"/>
    <w:rsid w:val="00CD56D5"/>
    <w:rsid w:val="00CF7FD4"/>
    <w:rsid w:val="00E82EA6"/>
    <w:rsid w:val="00EC7128"/>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418C"/>
  <w15:docId w15:val="{F9B861A1-AA8D-422A-9A4A-6BCDAF29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A2"/>
  </w:style>
  <w:style w:type="paragraph" w:styleId="Heading1">
    <w:name w:val="heading 1"/>
    <w:basedOn w:val="Normal1"/>
    <w:next w:val="Normal1"/>
    <w:rsid w:val="00E82EA6"/>
    <w:pPr>
      <w:keepNext/>
      <w:keepLines/>
      <w:spacing w:before="480" w:after="120"/>
      <w:outlineLvl w:val="0"/>
    </w:pPr>
    <w:rPr>
      <w:b/>
      <w:sz w:val="48"/>
      <w:szCs w:val="48"/>
    </w:rPr>
  </w:style>
  <w:style w:type="paragraph" w:styleId="Heading2">
    <w:name w:val="heading 2"/>
    <w:basedOn w:val="Normal1"/>
    <w:next w:val="Normal1"/>
    <w:rsid w:val="00E82EA6"/>
    <w:pPr>
      <w:keepNext/>
      <w:keepLines/>
      <w:spacing w:before="360" w:after="80"/>
      <w:outlineLvl w:val="1"/>
    </w:pPr>
    <w:rPr>
      <w:b/>
      <w:sz w:val="36"/>
      <w:szCs w:val="36"/>
    </w:rPr>
  </w:style>
  <w:style w:type="paragraph" w:styleId="Heading3">
    <w:name w:val="heading 3"/>
    <w:basedOn w:val="Normal1"/>
    <w:next w:val="Normal1"/>
    <w:rsid w:val="00E82EA6"/>
    <w:pPr>
      <w:keepNext/>
      <w:keepLines/>
      <w:spacing w:before="280" w:after="80"/>
      <w:outlineLvl w:val="2"/>
    </w:pPr>
    <w:rPr>
      <w:b/>
      <w:sz w:val="28"/>
      <w:szCs w:val="28"/>
    </w:rPr>
  </w:style>
  <w:style w:type="paragraph" w:styleId="Heading4">
    <w:name w:val="heading 4"/>
    <w:basedOn w:val="Normal1"/>
    <w:next w:val="Normal1"/>
    <w:rsid w:val="00E82EA6"/>
    <w:pPr>
      <w:keepNext/>
      <w:keepLines/>
      <w:spacing w:before="240" w:after="40"/>
      <w:outlineLvl w:val="3"/>
    </w:pPr>
    <w:rPr>
      <w:b/>
    </w:rPr>
  </w:style>
  <w:style w:type="paragraph" w:styleId="Heading5">
    <w:name w:val="heading 5"/>
    <w:basedOn w:val="Normal1"/>
    <w:next w:val="Normal1"/>
    <w:rsid w:val="00E82EA6"/>
    <w:pPr>
      <w:keepNext/>
      <w:keepLines/>
      <w:spacing w:before="220" w:after="40"/>
      <w:outlineLvl w:val="4"/>
    </w:pPr>
    <w:rPr>
      <w:b/>
      <w:sz w:val="22"/>
      <w:szCs w:val="22"/>
    </w:rPr>
  </w:style>
  <w:style w:type="paragraph" w:styleId="Heading6">
    <w:name w:val="heading 6"/>
    <w:basedOn w:val="Normal1"/>
    <w:next w:val="Normal1"/>
    <w:rsid w:val="00E82E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82EA6"/>
  </w:style>
  <w:style w:type="paragraph" w:styleId="Title">
    <w:name w:val="Title"/>
    <w:basedOn w:val="Normal1"/>
    <w:next w:val="Normal1"/>
    <w:rsid w:val="00E82EA6"/>
    <w:pPr>
      <w:keepNext/>
      <w:keepLines/>
      <w:spacing w:before="480" w:after="120"/>
    </w:pPr>
    <w:rPr>
      <w:b/>
      <w:sz w:val="72"/>
      <w:szCs w:val="72"/>
    </w:rPr>
  </w:style>
  <w:style w:type="paragraph" w:styleId="Subtitle">
    <w:name w:val="Subtitle"/>
    <w:basedOn w:val="Normal1"/>
    <w:next w:val="Normal1"/>
    <w:rsid w:val="00E82EA6"/>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D56D5"/>
    <w:pPr>
      <w:widowControl/>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761</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Harmati Edina RUSANESCU</dc:creator>
  <cp:lastModifiedBy>Harmati Edina RUSANESCU</cp:lastModifiedBy>
  <cp:revision>3</cp:revision>
  <dcterms:created xsi:type="dcterms:W3CDTF">2023-05-23T07:20:00Z</dcterms:created>
  <dcterms:modified xsi:type="dcterms:W3CDTF">2023-05-23T08:20:00Z</dcterms:modified>
</cp:coreProperties>
</file>