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71" w:rsidRPr="00954293" w:rsidRDefault="000B5371" w:rsidP="00F25E5C">
      <w:pPr>
        <w:spacing w:line="276" w:lineRule="auto"/>
        <w:rPr>
          <w:sz w:val="22"/>
          <w:szCs w:val="22"/>
        </w:rPr>
      </w:pPr>
      <w:r w:rsidRPr="00954293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4293">
        <w:rPr>
          <w:sz w:val="22"/>
          <w:szCs w:val="22"/>
        </w:rPr>
        <w:t>ROMÂNIA</w:t>
      </w:r>
    </w:p>
    <w:p w:rsidR="000B5371" w:rsidRPr="00954293" w:rsidRDefault="000B5371" w:rsidP="00F25E5C">
      <w:pPr>
        <w:spacing w:line="276" w:lineRule="auto"/>
        <w:ind w:left="720"/>
        <w:rPr>
          <w:sz w:val="22"/>
          <w:szCs w:val="22"/>
        </w:rPr>
      </w:pPr>
      <w:r w:rsidRPr="00954293">
        <w:rPr>
          <w:sz w:val="22"/>
          <w:szCs w:val="22"/>
        </w:rPr>
        <w:t>JUDEȚUL TIMIȘ</w:t>
      </w:r>
    </w:p>
    <w:p w:rsidR="000B5371" w:rsidRPr="00954293" w:rsidRDefault="000B5371" w:rsidP="00F25E5C">
      <w:pPr>
        <w:spacing w:line="276" w:lineRule="auto"/>
        <w:ind w:left="720"/>
        <w:rPr>
          <w:sz w:val="22"/>
          <w:szCs w:val="22"/>
        </w:rPr>
      </w:pPr>
      <w:r w:rsidRPr="00954293">
        <w:rPr>
          <w:sz w:val="22"/>
          <w:szCs w:val="22"/>
        </w:rPr>
        <w:t>MUNICIPIUL TIMIȘOARA</w:t>
      </w:r>
    </w:p>
    <w:p w:rsidR="000B5371" w:rsidRPr="00954293" w:rsidRDefault="000B5371" w:rsidP="00F25E5C">
      <w:pPr>
        <w:spacing w:line="276" w:lineRule="auto"/>
        <w:ind w:left="720"/>
        <w:rPr>
          <w:sz w:val="22"/>
          <w:szCs w:val="22"/>
        </w:rPr>
      </w:pPr>
      <w:r w:rsidRPr="00954293">
        <w:rPr>
          <w:sz w:val="22"/>
          <w:szCs w:val="22"/>
        </w:rPr>
        <w:t>DIRECȚIA ECONOMICĂ</w:t>
      </w:r>
    </w:p>
    <w:p w:rsidR="00A571EB" w:rsidRDefault="000B5371" w:rsidP="00F25E5C">
      <w:pPr>
        <w:spacing w:line="276" w:lineRule="auto"/>
        <w:ind w:left="720"/>
        <w:rPr>
          <w:sz w:val="22"/>
          <w:szCs w:val="22"/>
        </w:rPr>
      </w:pPr>
      <w:r w:rsidRPr="00954293">
        <w:rPr>
          <w:sz w:val="22"/>
          <w:szCs w:val="22"/>
        </w:rPr>
        <w:t xml:space="preserve">Biroul Guvernanță Corporativă și Monitorizare </w:t>
      </w:r>
    </w:p>
    <w:p w:rsidR="000B5371" w:rsidRPr="00954293" w:rsidRDefault="000B5371" w:rsidP="00F25E5C">
      <w:pPr>
        <w:spacing w:line="276" w:lineRule="auto"/>
        <w:ind w:left="720"/>
        <w:rPr>
          <w:sz w:val="22"/>
          <w:szCs w:val="22"/>
        </w:rPr>
      </w:pPr>
      <w:r w:rsidRPr="00954293">
        <w:rPr>
          <w:sz w:val="22"/>
          <w:szCs w:val="22"/>
        </w:rPr>
        <w:t>Societăți</w:t>
      </w:r>
      <w:r w:rsidR="00A571EB">
        <w:rPr>
          <w:sz w:val="22"/>
          <w:szCs w:val="22"/>
        </w:rPr>
        <w:t>, Instituții și Servicii Publice</w:t>
      </w:r>
    </w:p>
    <w:p w:rsidR="000B5371" w:rsidRDefault="00A571EB" w:rsidP="00A571EB">
      <w:pPr>
        <w:pBdr>
          <w:bottom w:val="single" w:sz="12" w:space="1" w:color="auto"/>
        </w:pBdr>
        <w:spacing w:line="276" w:lineRule="auto"/>
        <w:ind w:left="708" w:firstLine="12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B455AE">
        <w:rPr>
          <w:sz w:val="22"/>
          <w:szCs w:val="22"/>
        </w:rPr>
        <w:t>NR. SC2022-</w:t>
      </w:r>
    </w:p>
    <w:p w:rsidR="00954293" w:rsidRPr="004F6BFE" w:rsidRDefault="00954293" w:rsidP="00954293">
      <w:pPr>
        <w:spacing w:line="276" w:lineRule="auto"/>
        <w:ind w:left="720"/>
        <w:jc w:val="center"/>
        <w:rPr>
          <w:sz w:val="18"/>
          <w:szCs w:val="18"/>
          <w:u w:val="single"/>
          <w:lang w:val="it-IT"/>
        </w:rPr>
      </w:pPr>
      <w:r w:rsidRPr="004F6BFE">
        <w:rPr>
          <w:i/>
          <w:sz w:val="18"/>
          <w:szCs w:val="18"/>
        </w:rPr>
        <w:t>Bd. C.D. Loga nr. 1, Timişoara, tel: +40 256 – 408.300, e-mail:steliana.stanciu@primariatm.ro</w:t>
      </w:r>
    </w:p>
    <w:p w:rsidR="00954293" w:rsidRPr="004F6BFE" w:rsidRDefault="00954293" w:rsidP="00954293">
      <w:pPr>
        <w:spacing w:line="276" w:lineRule="auto"/>
        <w:rPr>
          <w:sz w:val="18"/>
          <w:szCs w:val="18"/>
        </w:rPr>
      </w:pPr>
    </w:p>
    <w:p w:rsidR="009D4112" w:rsidRPr="004F6BFE" w:rsidRDefault="009D4112" w:rsidP="00F25E5C">
      <w:pPr>
        <w:tabs>
          <w:tab w:val="left" w:pos="720"/>
        </w:tabs>
        <w:spacing w:line="276" w:lineRule="auto"/>
        <w:rPr>
          <w:lang w:val="it-IT"/>
        </w:rPr>
      </w:pPr>
    </w:p>
    <w:p w:rsidR="000B5371" w:rsidRPr="004F6BFE" w:rsidRDefault="000B5371" w:rsidP="00236651">
      <w:pPr>
        <w:tabs>
          <w:tab w:val="left" w:pos="720"/>
        </w:tabs>
        <w:spacing w:line="276" w:lineRule="auto"/>
        <w:jc w:val="center"/>
        <w:rPr>
          <w:lang w:val="it-IT"/>
        </w:rPr>
      </w:pPr>
      <w:r w:rsidRPr="004F6BFE">
        <w:rPr>
          <w:lang w:val="it-IT"/>
        </w:rPr>
        <w:t>RAPORT DE SPECIALITATE</w:t>
      </w:r>
    </w:p>
    <w:p w:rsidR="00A571EB" w:rsidRPr="00CC2C2F" w:rsidRDefault="00CC2C2F" w:rsidP="00A571EB">
      <w:pPr>
        <w:spacing w:line="276" w:lineRule="auto"/>
        <w:jc w:val="center"/>
      </w:pPr>
      <w:r w:rsidRPr="00CC2C2F">
        <w:rPr>
          <w:rFonts w:eastAsiaTheme="minorHAnsi"/>
          <w:bCs/>
          <w:color w:val="000000"/>
          <w:lang w:eastAsia="en-US"/>
        </w:rPr>
        <w:t xml:space="preserve">privind mandatarea reprezentanților Municipiului Timișoara în Adunarea Generală a Acționarilor la Societatea </w:t>
      </w:r>
      <w:r w:rsidR="007A2483">
        <w:rPr>
          <w:rFonts w:eastAsiaTheme="minorHAnsi"/>
          <w:bCs/>
          <w:color w:val="000000"/>
          <w:lang w:eastAsia="en-US"/>
        </w:rPr>
        <w:t xml:space="preserve">PIETE </w:t>
      </w:r>
      <w:r w:rsidRPr="00CC2C2F">
        <w:rPr>
          <w:rFonts w:eastAsiaTheme="minorHAnsi"/>
          <w:bCs/>
          <w:color w:val="000000"/>
          <w:lang w:eastAsia="en-US"/>
        </w:rPr>
        <w:t xml:space="preserve">S.A. pentru aprobarea </w:t>
      </w:r>
      <w:r w:rsidR="00907CB0">
        <w:rPr>
          <w:rFonts w:eastAsiaTheme="minorHAnsi"/>
          <w:bCs/>
          <w:color w:val="000000"/>
          <w:lang w:eastAsia="en-US"/>
        </w:rPr>
        <w:t>situațiilor</w:t>
      </w:r>
      <w:r w:rsidRPr="00CC2C2F">
        <w:rPr>
          <w:rFonts w:eastAsiaTheme="minorHAnsi"/>
          <w:bCs/>
          <w:color w:val="000000"/>
          <w:lang w:eastAsia="en-US"/>
        </w:rPr>
        <w:t xml:space="preserve"> financiare ale societății</w:t>
      </w:r>
      <w:r w:rsidR="00907CB0">
        <w:rPr>
          <w:rFonts w:eastAsiaTheme="minorHAnsi"/>
          <w:bCs/>
          <w:color w:val="000000"/>
          <w:lang w:eastAsia="en-US"/>
        </w:rPr>
        <w:t xml:space="preserve"> aferente anului 2021</w:t>
      </w:r>
      <w:r w:rsidRPr="00CC2C2F">
        <w:rPr>
          <w:rFonts w:eastAsiaTheme="minorHAnsi"/>
          <w:bCs/>
          <w:color w:val="000000"/>
          <w:lang w:eastAsia="en-US"/>
        </w:rPr>
        <w:br/>
      </w:r>
    </w:p>
    <w:p w:rsidR="009D4112" w:rsidRPr="00A06F02" w:rsidRDefault="009D4112" w:rsidP="00907CB0">
      <w:pPr>
        <w:spacing w:line="276" w:lineRule="auto"/>
        <w:ind w:firstLine="708"/>
        <w:jc w:val="both"/>
      </w:pPr>
      <w:r w:rsidRPr="00A06F02">
        <w:t>Având în vedere Referatul de aprobare a proiectului de hotărâre al Primarului Municipiului Timişoara şi Proiectul de</w:t>
      </w:r>
      <w:r w:rsidR="00A571EB" w:rsidRPr="00A06F02">
        <w:t xml:space="preserve"> </w:t>
      </w:r>
      <w:r w:rsidR="00907CB0">
        <w:t xml:space="preserve">hotărâre </w:t>
      </w:r>
      <w:r w:rsidR="007A2483" w:rsidRPr="00CC2C2F">
        <w:rPr>
          <w:rFonts w:eastAsiaTheme="minorHAnsi"/>
          <w:bCs/>
          <w:color w:val="000000"/>
          <w:lang w:eastAsia="en-US"/>
        </w:rPr>
        <w:t xml:space="preserve">privind mandatarea reprezentanților Municipiului Timișoara în Adunarea Generală a Acționarilor la Societatea </w:t>
      </w:r>
      <w:r w:rsidR="007A2483">
        <w:rPr>
          <w:rFonts w:eastAsiaTheme="minorHAnsi"/>
          <w:bCs/>
          <w:color w:val="000000"/>
          <w:lang w:eastAsia="en-US"/>
        </w:rPr>
        <w:t xml:space="preserve">PIETE </w:t>
      </w:r>
      <w:r w:rsidR="007A2483" w:rsidRPr="00CC2C2F">
        <w:rPr>
          <w:rFonts w:eastAsiaTheme="minorHAnsi"/>
          <w:bCs/>
          <w:color w:val="000000"/>
          <w:lang w:eastAsia="en-US"/>
        </w:rPr>
        <w:t xml:space="preserve">S.A. pentru aprobarea </w:t>
      </w:r>
      <w:r w:rsidR="007A2483">
        <w:rPr>
          <w:rFonts w:eastAsiaTheme="minorHAnsi"/>
          <w:bCs/>
          <w:color w:val="000000"/>
          <w:lang w:eastAsia="en-US"/>
        </w:rPr>
        <w:t>situațiilor</w:t>
      </w:r>
      <w:r w:rsidR="007A2483" w:rsidRPr="00CC2C2F">
        <w:rPr>
          <w:rFonts w:eastAsiaTheme="minorHAnsi"/>
          <w:bCs/>
          <w:color w:val="000000"/>
          <w:lang w:eastAsia="en-US"/>
        </w:rPr>
        <w:t xml:space="preserve"> financiare ale societății</w:t>
      </w:r>
      <w:r w:rsidR="007A2483">
        <w:rPr>
          <w:rFonts w:eastAsiaTheme="minorHAnsi"/>
          <w:bCs/>
          <w:color w:val="000000"/>
          <w:lang w:eastAsia="en-US"/>
        </w:rPr>
        <w:t xml:space="preserve"> aferente anului 2021</w:t>
      </w:r>
      <w:r w:rsidRPr="00A06F02">
        <w:t>;</w:t>
      </w:r>
    </w:p>
    <w:p w:rsidR="00891294" w:rsidRDefault="007A2483" w:rsidP="0089129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Având în vedere adresa</w:t>
      </w:r>
      <w:r w:rsidR="00891294" w:rsidRPr="00A80E2E">
        <w:rPr>
          <w:color w:val="000000"/>
        </w:rPr>
        <w:t xml:space="preserve"> Societății </w:t>
      </w:r>
      <w:r>
        <w:rPr>
          <w:rFonts w:eastAsiaTheme="minorHAnsi"/>
          <w:bCs/>
          <w:color w:val="000000"/>
          <w:lang w:eastAsia="en-US"/>
        </w:rPr>
        <w:t xml:space="preserve">PIETE </w:t>
      </w:r>
      <w:r w:rsidRPr="00CC2C2F">
        <w:rPr>
          <w:rFonts w:eastAsiaTheme="minorHAnsi"/>
          <w:bCs/>
          <w:color w:val="000000"/>
          <w:lang w:eastAsia="en-US"/>
        </w:rPr>
        <w:t xml:space="preserve">S.A. </w:t>
      </w:r>
      <w:r>
        <w:rPr>
          <w:color w:val="000000"/>
        </w:rPr>
        <w:t>înregistrată</w:t>
      </w:r>
      <w:r w:rsidR="0020170B">
        <w:rPr>
          <w:color w:val="000000"/>
        </w:rPr>
        <w:t xml:space="preserve"> la Primăria Municipiului Timișoara</w:t>
      </w:r>
      <w:r w:rsidR="00891294" w:rsidRPr="00A80E2E">
        <w:rPr>
          <w:color w:val="000000"/>
        </w:rPr>
        <w:t xml:space="preserve"> cu nr. </w:t>
      </w:r>
      <w:r w:rsidR="00FC42A9">
        <w:rPr>
          <w:color w:val="000000"/>
        </w:rPr>
        <w:t>SC2022-</w:t>
      </w:r>
      <w:r>
        <w:rPr>
          <w:color w:val="000000"/>
        </w:rPr>
        <w:t xml:space="preserve">12500/20.05.2022 </w:t>
      </w:r>
      <w:r w:rsidR="00FC42A9">
        <w:rPr>
          <w:color w:val="000000"/>
        </w:rPr>
        <w:t>referitoare la mandatarea reprezentanților Municip</w:t>
      </w:r>
      <w:r w:rsidR="00185C1E">
        <w:rPr>
          <w:color w:val="000000"/>
        </w:rPr>
        <w:t>iului Timișoara pentru a aproba</w:t>
      </w:r>
      <w:r>
        <w:rPr>
          <w:color w:val="000000"/>
        </w:rPr>
        <w:t xml:space="preserve"> în Adunarea Generală a Acționarilor situațiile financiare pentru anul 2021</w:t>
      </w:r>
      <w:r w:rsidR="00891294" w:rsidRPr="00A80E2E">
        <w:rPr>
          <w:color w:val="000000"/>
        </w:rPr>
        <w:t>;</w:t>
      </w:r>
    </w:p>
    <w:p w:rsidR="00185C1E" w:rsidRPr="00A80E2E" w:rsidRDefault="00185C1E" w:rsidP="0089129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rFonts w:eastAsiaTheme="minorHAnsi"/>
          <w:color w:val="000000"/>
          <w:lang w:eastAsia="en-US"/>
        </w:rPr>
        <w:t xml:space="preserve">Având în vedere Decizia Consiliului de Administrație al Societății Drumuri Municipale Timișoara S.A. nr. </w:t>
      </w:r>
      <w:r w:rsidR="007A2483">
        <w:rPr>
          <w:rFonts w:eastAsiaTheme="minorHAnsi"/>
          <w:color w:val="000000"/>
          <w:lang w:eastAsia="en-US"/>
        </w:rPr>
        <w:t>42/17.05.2022</w:t>
      </w:r>
      <w:r>
        <w:rPr>
          <w:rFonts w:eastAsiaTheme="minorHAnsi"/>
          <w:color w:val="000000"/>
          <w:lang w:eastAsia="en-US"/>
        </w:rPr>
        <w:t xml:space="preserve"> prin care au fost </w:t>
      </w:r>
      <w:r w:rsidR="007A2483">
        <w:rPr>
          <w:rFonts w:eastAsiaTheme="minorHAnsi"/>
          <w:color w:val="000000"/>
          <w:lang w:eastAsia="en-US"/>
        </w:rPr>
        <w:t>aprobate</w:t>
      </w:r>
      <w:r>
        <w:rPr>
          <w:rFonts w:eastAsiaTheme="minorHAnsi"/>
          <w:color w:val="000000"/>
          <w:lang w:eastAsia="en-US"/>
        </w:rPr>
        <w:t xml:space="preserve"> situațiile financiare anuale ale societății</w:t>
      </w:r>
      <w:r w:rsidR="007A2483">
        <w:rPr>
          <w:rFonts w:eastAsiaTheme="minorHAnsi"/>
          <w:color w:val="000000"/>
          <w:lang w:eastAsia="en-US"/>
        </w:rPr>
        <w:t xml:space="preserve"> pentru anul 2021, Raportul de gestiune al conducerii executive pentru Bilanț la 31.12.2021 și Raportul auditorului independent</w:t>
      </w:r>
      <w:r>
        <w:rPr>
          <w:rFonts w:eastAsiaTheme="minorHAnsi"/>
          <w:color w:val="000000"/>
          <w:lang w:eastAsia="en-US"/>
        </w:rPr>
        <w:t>;</w:t>
      </w:r>
    </w:p>
    <w:p w:rsidR="00891294" w:rsidRDefault="00891294" w:rsidP="00891294">
      <w:pPr>
        <w:autoSpaceDE w:val="0"/>
        <w:autoSpaceDN w:val="0"/>
        <w:adjustRightInd w:val="0"/>
        <w:jc w:val="both"/>
        <w:rPr>
          <w:color w:val="000000"/>
        </w:rPr>
      </w:pPr>
      <w:r w:rsidRPr="00A80E2E">
        <w:rPr>
          <w:color w:val="000000"/>
        </w:rPr>
        <w:tab/>
        <w:t>Având în vedere Hotărârea Consiliului Local al Municipiului Timișoara nr. 444/23.11.2021 privind numirea reprezentanților Municipiului Timișoara în Adunarea Generală a Acționarilor la întreprinderile publice la care este acționar unic, majoritar sau la care deține controlul;</w:t>
      </w:r>
    </w:p>
    <w:p w:rsidR="00891294" w:rsidRDefault="00891294" w:rsidP="0089129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Facem următoarele precizări:</w:t>
      </w:r>
    </w:p>
    <w:p w:rsidR="0020170B" w:rsidRDefault="00C337C6" w:rsidP="007A2483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Potrivit adresei nr. </w:t>
      </w:r>
      <w:r w:rsidR="007A2483">
        <w:rPr>
          <w:color w:val="000000"/>
        </w:rPr>
        <w:t xml:space="preserve">SC2022-12500/20.05.2022 </w:t>
      </w:r>
      <w:r>
        <w:rPr>
          <w:color w:val="000000"/>
        </w:rPr>
        <w:t xml:space="preserve">Societatea </w:t>
      </w:r>
      <w:r w:rsidR="007A2483">
        <w:rPr>
          <w:color w:val="000000"/>
        </w:rPr>
        <w:t xml:space="preserve">PIEȚE </w:t>
      </w:r>
      <w:r>
        <w:rPr>
          <w:color w:val="000000"/>
        </w:rPr>
        <w:t>S.A.</w:t>
      </w:r>
      <w:r w:rsidRPr="0020170B">
        <w:rPr>
          <w:color w:val="000000"/>
        </w:rPr>
        <w:t xml:space="preserve"> </w:t>
      </w:r>
      <w:r>
        <w:rPr>
          <w:color w:val="000000"/>
        </w:rPr>
        <w:t>solicită mandatarea reprezentanților Municipiului Timișoara în AGA pentru a exprima poziția acțion</w:t>
      </w:r>
      <w:r w:rsidR="007A2483">
        <w:rPr>
          <w:color w:val="000000"/>
        </w:rPr>
        <w:t>arului referitor la situațiile financiare anuale, Bilanțul contabil al societății la data de 31.12.2021.</w:t>
      </w:r>
    </w:p>
    <w:p w:rsidR="00CC2C2F" w:rsidRPr="00CC2C2F" w:rsidRDefault="00CC2C2F" w:rsidP="00CC2C2F">
      <w:pPr>
        <w:ind w:firstLine="708"/>
        <w:jc w:val="both"/>
        <w:rPr>
          <w:rStyle w:val="spctbdy"/>
          <w:rFonts w:ascii="Times New Roman" w:hAnsi="Times New Roman"/>
          <w:color w:val="auto"/>
          <w:sz w:val="24"/>
          <w:szCs w:val="24"/>
        </w:rPr>
      </w:pPr>
      <w:r w:rsidRPr="00CC2C2F">
        <w:rPr>
          <w:rStyle w:val="spctttl1"/>
          <w:rFonts w:ascii="Times New Roman" w:hAnsi="Times New Roman"/>
          <w:b w:val="0"/>
          <w:color w:val="auto"/>
          <w:sz w:val="24"/>
          <w:szCs w:val="24"/>
        </w:rPr>
        <w:t>Luând în considerare prevederile art. 3 pct. 2.</w:t>
      </w:r>
      <w:r w:rsidRPr="00CC2C2F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lit. a) </w:t>
      </w:r>
      <w:r>
        <w:rPr>
          <w:rStyle w:val="spctbdy"/>
          <w:rFonts w:ascii="Times New Roman" w:hAnsi="Times New Roman"/>
          <w:color w:val="auto"/>
          <w:sz w:val="24"/>
          <w:szCs w:val="24"/>
        </w:rPr>
        <w:t>din Ordonanța de Urgență a Guvernului nr. 109/2011 privind guvernanța corporativă a întreprinderilor publice, cu modificările și completările ulterioare, autoritatea publică tutelară are competența de a numi</w:t>
      </w:r>
    </w:p>
    <w:p w:rsidR="00CC2C2F" w:rsidRPr="00CC2C2F" w:rsidRDefault="00DC390B" w:rsidP="00CC2C2F">
      <w:pPr>
        <w:jc w:val="both"/>
      </w:pPr>
      <w:r>
        <w:rPr>
          <w:rStyle w:val="slitbdy"/>
          <w:rFonts w:ascii="Times New Roman" w:hAnsi="Times New Roman"/>
          <w:color w:val="auto"/>
          <w:sz w:val="24"/>
          <w:szCs w:val="24"/>
        </w:rPr>
        <w:t>r</w:t>
      </w:r>
      <w:r w:rsidR="00CC2C2F">
        <w:rPr>
          <w:rStyle w:val="slitbdy"/>
          <w:rFonts w:ascii="Times New Roman" w:hAnsi="Times New Roman"/>
          <w:color w:val="auto"/>
          <w:sz w:val="24"/>
          <w:szCs w:val="24"/>
        </w:rPr>
        <w:t xml:space="preserve">eprezentanţii </w:t>
      </w:r>
      <w:r w:rsidR="00CC2C2F" w:rsidRPr="00CC2C2F">
        <w:rPr>
          <w:rStyle w:val="slitbdy"/>
          <w:rFonts w:ascii="Times New Roman" w:hAnsi="Times New Roman"/>
          <w:color w:val="auto"/>
          <w:sz w:val="24"/>
          <w:szCs w:val="24"/>
        </w:rPr>
        <w:t>unităţii administrativ-teritoriale în adunarea generală a acţionarilor şi să aprobe mandatul acestora</w:t>
      </w:r>
      <w:r w:rsidR="00CC2C2F">
        <w:rPr>
          <w:rStyle w:val="slitbdy"/>
          <w:rFonts w:ascii="Times New Roman" w:hAnsi="Times New Roman"/>
          <w:color w:val="auto"/>
          <w:sz w:val="24"/>
          <w:szCs w:val="24"/>
        </w:rPr>
        <w:t>.</w:t>
      </w:r>
    </w:p>
    <w:p w:rsidR="00891294" w:rsidRDefault="00891294" w:rsidP="00891294">
      <w:pPr>
        <w:pStyle w:val="spar"/>
        <w:ind w:left="0" w:firstLine="188"/>
        <w:jc w:val="both"/>
        <w:rPr>
          <w:i/>
          <w:color w:val="000000"/>
          <w:shd w:val="clear" w:color="auto" w:fill="FFFFFF"/>
        </w:rPr>
      </w:pPr>
      <w:r w:rsidRPr="00A80E2E">
        <w:rPr>
          <w:color w:val="000000"/>
        </w:rPr>
        <w:tab/>
        <w:t>În conformitate cu prevederile art. 121 din Legea nr. 31/1990 privind societățile, republicată, cu modificările și completările ulterioare,</w:t>
      </w:r>
      <w:r w:rsidRPr="00A80E2E">
        <w:rPr>
          <w:color w:val="000000"/>
          <w:shd w:val="clear" w:color="auto" w:fill="FFFFFF"/>
        </w:rPr>
        <w:t xml:space="preserve"> </w:t>
      </w:r>
      <w:r w:rsidRPr="00A31280">
        <w:rPr>
          <w:i/>
          <w:color w:val="000000"/>
          <w:shd w:val="clear" w:color="auto" w:fill="FFFFFF"/>
        </w:rPr>
        <w:t>acţionarii reprezentând întreg capitalul social vor putea, dacă nici unul dintre ei nu se opune, să ţină o adunare generală şi să ia orice hotărâre de competenţa adunării, fără respectarea formalităţilor cerute pentru convocarea ei.</w:t>
      </w:r>
    </w:p>
    <w:p w:rsidR="00891294" w:rsidRPr="007E623F" w:rsidRDefault="00891294" w:rsidP="00891294">
      <w:pPr>
        <w:pStyle w:val="sartttl"/>
        <w:ind w:firstLine="708"/>
        <w:jc w:val="both"/>
        <w:rPr>
          <w:rFonts w:ascii="Times New Roman" w:hAnsi="Times New Roman"/>
          <w:b w:val="0"/>
          <w:i/>
          <w:color w:val="auto"/>
          <w:sz w:val="24"/>
          <w:szCs w:val="24"/>
          <w:shd w:val="clear" w:color="auto" w:fill="FFFFFF"/>
        </w:rPr>
      </w:pPr>
      <w:r w:rsidRPr="00B12D0F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lastRenderedPageBreak/>
        <w:t xml:space="preserve">În conformitate cu prevederile art. 125 din Legea nr. 31/1990 privind societățile, republicată, cu modificările și completările ulterioare, </w:t>
      </w:r>
      <w:r w:rsidRPr="00B12D0F">
        <w:rPr>
          <w:rFonts w:ascii="Times New Roman" w:hAnsi="Times New Roman"/>
          <w:b w:val="0"/>
          <w:i/>
          <w:color w:val="auto"/>
          <w:sz w:val="24"/>
          <w:szCs w:val="24"/>
          <w:shd w:val="clear" w:color="auto" w:fill="FFFFFF"/>
        </w:rPr>
        <w:t>a</w:t>
      </w:r>
      <w:r w:rsidRPr="00B12D0F">
        <w:rPr>
          <w:rStyle w:val="salnbdy"/>
          <w:rFonts w:ascii="Times New Roman" w:eastAsia="Times New Roman" w:hAnsi="Times New Roman"/>
          <w:b w:val="0"/>
          <w:i/>
          <w:color w:val="auto"/>
          <w:sz w:val="24"/>
          <w:szCs w:val="24"/>
        </w:rPr>
        <w:t>cţionarii pot participa şi vota în adunarea generală prin reprezentare, în baza unei împuterniciri acordate pentru respectiva adunare generală</w:t>
      </w:r>
      <w:r>
        <w:rPr>
          <w:rStyle w:val="salnbdy"/>
          <w:rFonts w:ascii="Times New Roman" w:eastAsia="Times New Roman" w:hAnsi="Times New Roman"/>
          <w:b w:val="0"/>
          <w:i/>
          <w:color w:val="auto"/>
          <w:sz w:val="24"/>
          <w:szCs w:val="24"/>
        </w:rPr>
        <w:t>.</w:t>
      </w:r>
    </w:p>
    <w:p w:rsidR="00891294" w:rsidRPr="00A80E2E" w:rsidRDefault="00891294" w:rsidP="00891294">
      <w:pPr>
        <w:pStyle w:val="spar"/>
        <w:ind w:left="0" w:firstLine="708"/>
        <w:jc w:val="both"/>
        <w:rPr>
          <w:color w:val="000000"/>
          <w:shd w:val="clear" w:color="auto" w:fill="FFFFFF"/>
        </w:rPr>
      </w:pPr>
      <w:r w:rsidRPr="00A80E2E">
        <w:rPr>
          <w:bCs/>
        </w:rPr>
        <w:t xml:space="preserve">În temeiul art. 129 alin. (2) lit. a)  din Ordonanța de Urgență a Guvernului nr. 57/2019 privind Codul administrativ, </w:t>
      </w:r>
      <w:r w:rsidRPr="00A80E2E">
        <w:rPr>
          <w:rFonts w:eastAsia="Calibri"/>
        </w:rPr>
        <w:t xml:space="preserve">consiliul local exercită </w:t>
      </w:r>
      <w:r w:rsidRPr="00A80E2E">
        <w:rPr>
          <w:rFonts w:eastAsia="Calibri"/>
          <w:i/>
        </w:rPr>
        <w:t>atribuţii privind organizarea şi</w:t>
      </w:r>
      <w:r w:rsidRPr="00C52E14">
        <w:rPr>
          <w:rFonts w:eastAsia="Calibri"/>
          <w:i/>
        </w:rPr>
        <w:t xml:space="preserve"> funcţionarea aparatului de specialitate al primarului, ale instituţiilor publice de interes local şi ale societăţilor şi regiilor autonome de interes local.</w:t>
      </w:r>
    </w:p>
    <w:p w:rsidR="00891294" w:rsidRDefault="00891294" w:rsidP="00891294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  <w:r w:rsidRPr="00C52E14">
        <w:rPr>
          <w:rFonts w:eastAsia="Calibri"/>
        </w:rPr>
        <w:t xml:space="preserve">Potrivit </w:t>
      </w:r>
      <w:r>
        <w:rPr>
          <w:rFonts w:eastAsia="Calibri"/>
        </w:rPr>
        <w:t xml:space="preserve">prevederilor </w:t>
      </w:r>
      <w:r w:rsidRPr="00C52E14">
        <w:rPr>
          <w:rFonts w:eastAsia="Calibri"/>
        </w:rPr>
        <w:t xml:space="preserve">art. 129 alin (3) lit. d) din </w:t>
      </w:r>
      <w:r w:rsidRPr="00C52E14">
        <w:rPr>
          <w:bCs/>
        </w:rPr>
        <w:t>Ordonanța de Urgență a Guvernului nr. 57/2019 privind Codul administrativ,</w:t>
      </w:r>
      <w:r w:rsidRPr="00C52E14">
        <w:rPr>
          <w:rFonts w:eastAsia="Calibri"/>
        </w:rPr>
        <w:t xml:space="preserve"> consiliul local </w:t>
      </w:r>
      <w:r w:rsidRPr="00C52E14">
        <w:rPr>
          <w:rFonts w:eastAsia="Calibri"/>
          <w:i/>
        </w:rPr>
        <w:t>exercită, în numele unităţii administrativ-teritoriale, toate drepturile şi obligaţiile corespunzătoare participaţiilor deţinute la societăţi sau regii autonome, în condiţiile legii.</w:t>
      </w:r>
    </w:p>
    <w:p w:rsidR="00954293" w:rsidRPr="00A06F02" w:rsidRDefault="009D4112" w:rsidP="00723240">
      <w:pPr>
        <w:spacing w:line="276" w:lineRule="auto"/>
        <w:ind w:firstLine="708"/>
        <w:jc w:val="both"/>
      </w:pPr>
      <w:r w:rsidRPr="00A06F02">
        <w:t>Având în vedere prevederile legale expuse în prezentul raport, apreciem că</w:t>
      </w:r>
      <w:r w:rsidRPr="00A06F02">
        <w:rPr>
          <w:b/>
        </w:rPr>
        <w:t xml:space="preserve"> </w:t>
      </w:r>
      <w:r w:rsidRPr="00A06F02">
        <w:t xml:space="preserve">Proiectul de hotărâre </w:t>
      </w:r>
      <w:r w:rsidR="007A2483" w:rsidRPr="00CC2C2F">
        <w:rPr>
          <w:rFonts w:eastAsiaTheme="minorHAnsi"/>
          <w:bCs/>
          <w:color w:val="000000"/>
          <w:lang w:eastAsia="en-US"/>
        </w:rPr>
        <w:t xml:space="preserve">privind mandatarea reprezentanților Municipiului Timișoara în Adunarea Generală a Acționarilor la Societatea </w:t>
      </w:r>
      <w:r w:rsidR="007A2483">
        <w:rPr>
          <w:rFonts w:eastAsiaTheme="minorHAnsi"/>
          <w:bCs/>
          <w:color w:val="000000"/>
          <w:lang w:eastAsia="en-US"/>
        </w:rPr>
        <w:t xml:space="preserve">PIETE </w:t>
      </w:r>
      <w:r w:rsidR="007A2483" w:rsidRPr="00CC2C2F">
        <w:rPr>
          <w:rFonts w:eastAsiaTheme="minorHAnsi"/>
          <w:bCs/>
          <w:color w:val="000000"/>
          <w:lang w:eastAsia="en-US"/>
        </w:rPr>
        <w:t xml:space="preserve">S.A. pentru aprobarea </w:t>
      </w:r>
      <w:r w:rsidR="007A2483">
        <w:rPr>
          <w:rFonts w:eastAsiaTheme="minorHAnsi"/>
          <w:bCs/>
          <w:color w:val="000000"/>
          <w:lang w:eastAsia="en-US"/>
        </w:rPr>
        <w:t>situațiilor</w:t>
      </w:r>
      <w:r w:rsidR="007A2483" w:rsidRPr="00CC2C2F">
        <w:rPr>
          <w:rFonts w:eastAsiaTheme="minorHAnsi"/>
          <w:bCs/>
          <w:color w:val="000000"/>
          <w:lang w:eastAsia="en-US"/>
        </w:rPr>
        <w:t xml:space="preserve"> financiare ale societății</w:t>
      </w:r>
      <w:r w:rsidR="007A2483">
        <w:rPr>
          <w:rFonts w:eastAsiaTheme="minorHAnsi"/>
          <w:bCs/>
          <w:color w:val="000000"/>
          <w:lang w:eastAsia="en-US"/>
        </w:rPr>
        <w:t xml:space="preserve"> aferente anului 2021</w:t>
      </w:r>
      <w:r w:rsidR="00954293" w:rsidRPr="00A06F02">
        <w:rPr>
          <w:rFonts w:eastAsia="Calibri"/>
        </w:rPr>
        <w:t>,</w:t>
      </w:r>
      <w:r w:rsidR="00954293" w:rsidRPr="00A06F02">
        <w:t xml:space="preserve"> </w:t>
      </w:r>
      <w:r w:rsidR="008420BD">
        <w:t xml:space="preserve">îndeplinește condițiile </w:t>
      </w:r>
      <w:r w:rsidR="00954293" w:rsidRPr="00A06F02">
        <w:t xml:space="preserve">pentru a fi supus dezbaterii și aprobării plenului consiliului local. </w:t>
      </w:r>
    </w:p>
    <w:p w:rsidR="00A8552C" w:rsidRDefault="00602032" w:rsidP="003C6175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A06F02">
        <w:t xml:space="preserve">   </w:t>
      </w:r>
    </w:p>
    <w:p w:rsidR="003C6175" w:rsidRPr="00A06F02" w:rsidRDefault="003C6175" w:rsidP="003C6175">
      <w:pPr>
        <w:autoSpaceDE w:val="0"/>
        <w:autoSpaceDN w:val="0"/>
        <w:adjustRightInd w:val="0"/>
        <w:spacing w:line="276" w:lineRule="auto"/>
        <w:ind w:firstLine="708"/>
        <w:jc w:val="both"/>
      </w:pPr>
    </w:p>
    <w:p w:rsidR="00A8552C" w:rsidRPr="00A06F02" w:rsidRDefault="00A8552C" w:rsidP="00A06F02">
      <w:pPr>
        <w:autoSpaceDE w:val="0"/>
        <w:autoSpaceDN w:val="0"/>
        <w:adjustRightInd w:val="0"/>
        <w:spacing w:line="276" w:lineRule="auto"/>
        <w:ind w:firstLine="708"/>
        <w:jc w:val="both"/>
      </w:pPr>
    </w:p>
    <w:p w:rsidR="007076D7" w:rsidRPr="00A06F02" w:rsidRDefault="007076D7" w:rsidP="00A06F02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A06F02">
        <w:t>Director Economic,</w:t>
      </w:r>
      <w:r w:rsidRPr="00A06F02">
        <w:tab/>
      </w:r>
      <w:r w:rsidRPr="00A06F02">
        <w:tab/>
      </w:r>
      <w:r w:rsidRPr="00A06F02">
        <w:tab/>
      </w:r>
      <w:r w:rsidRPr="00A06F02">
        <w:tab/>
      </w:r>
      <w:r w:rsidR="00602032" w:rsidRPr="00A06F02">
        <w:t xml:space="preserve"> </w:t>
      </w:r>
      <w:r w:rsidR="008420BD">
        <w:t xml:space="preserve">                             </w:t>
      </w:r>
      <w:r w:rsidRPr="00A06F02">
        <w:t>Consilier BGCMS</w:t>
      </w:r>
      <w:r w:rsidR="008420BD">
        <w:t>IP</w:t>
      </w:r>
      <w:r w:rsidRPr="00A06F02">
        <w:t>,</w:t>
      </w:r>
    </w:p>
    <w:p w:rsidR="007076D7" w:rsidRPr="00A06F02" w:rsidRDefault="007076D7" w:rsidP="00A06F02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A06F02">
        <w:t xml:space="preserve">  Steliana Stanciu</w:t>
      </w:r>
      <w:r w:rsidRPr="00A06F02">
        <w:tab/>
      </w:r>
      <w:r w:rsidRPr="00A06F02">
        <w:tab/>
      </w:r>
      <w:r w:rsidRPr="00A06F02">
        <w:tab/>
      </w:r>
      <w:r w:rsidRPr="00A06F02">
        <w:tab/>
      </w:r>
      <w:r w:rsidR="00602032" w:rsidRPr="00A06F02">
        <w:t xml:space="preserve">                                  </w:t>
      </w:r>
      <w:r w:rsidRPr="00A06F02">
        <w:t xml:space="preserve">  Violeta Lazăr</w:t>
      </w:r>
    </w:p>
    <w:sectPr w:rsidR="007076D7" w:rsidRPr="00A06F02" w:rsidSect="006526B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32B" w:rsidRDefault="0047132B" w:rsidP="009D4112">
      <w:r>
        <w:separator/>
      </w:r>
    </w:p>
  </w:endnote>
  <w:endnote w:type="continuationSeparator" w:id="1">
    <w:p w:rsidR="0047132B" w:rsidRDefault="0047132B" w:rsidP="009D4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2969"/>
      <w:gridCol w:w="3349"/>
      <w:gridCol w:w="2970"/>
    </w:tblGrid>
    <w:tr w:rsidR="009D4112" w:rsidRPr="00E7175C" w:rsidTr="00D026BD">
      <w:trPr>
        <w:trHeight w:val="1142"/>
      </w:trPr>
      <w:tc>
        <w:tcPr>
          <w:tcW w:w="2250" w:type="pct"/>
          <w:tcBorders>
            <w:bottom w:val="single" w:sz="4" w:space="0" w:color="4F81BD"/>
          </w:tcBorders>
        </w:tcPr>
        <w:p w:rsidR="009D4112" w:rsidRPr="00E7175C" w:rsidRDefault="009D4112" w:rsidP="00D026BD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  <w:tc>
        <w:tcPr>
          <w:tcW w:w="500" w:type="pct"/>
          <w:vMerge w:val="restart"/>
          <w:noWrap/>
        </w:tcPr>
        <w:p w:rsidR="009D4112" w:rsidRPr="00E7175C" w:rsidRDefault="009D4112" w:rsidP="00D026BD">
          <w:pPr>
            <w:tabs>
              <w:tab w:val="left" w:pos="720"/>
              <w:tab w:val="left" w:pos="1440"/>
            </w:tabs>
            <w:rPr>
              <w:lang w:val="it-IT"/>
            </w:rPr>
          </w:pPr>
          <w:r w:rsidRPr="00D37223">
            <w:rPr>
              <w:noProof/>
            </w:rPr>
            <w:drawing>
              <wp:inline distT="0" distB="0" distL="0" distR="0">
                <wp:extent cx="1970405" cy="1393145"/>
                <wp:effectExtent l="19050" t="0" r="0" b="0"/>
                <wp:docPr id="1" name="Picture 1" descr="C:\Users\lpetrut\Desktop\TM2023 Horizontal RO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petrut\Desktop\TM2023 Horizontal RO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630" cy="14010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9D4112" w:rsidRPr="00E7175C" w:rsidRDefault="009D4112" w:rsidP="00D026BD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</w:tr>
    <w:tr w:rsidR="009D4112" w:rsidRPr="009D4112" w:rsidTr="00D026BD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9D4112" w:rsidRDefault="009D4112" w:rsidP="00D026BD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9D4112" w:rsidRDefault="009D4112" w:rsidP="00D026BD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9D4112" w:rsidRPr="009D4112" w:rsidRDefault="009D4112" w:rsidP="009D4112">
          <w:pPr>
            <w:pStyle w:val="Header"/>
            <w:tabs>
              <w:tab w:val="clear" w:pos="4536"/>
              <w:tab w:val="clear" w:pos="9072"/>
              <w:tab w:val="left" w:pos="2066"/>
            </w:tabs>
            <w:rPr>
              <w:rFonts w:ascii="Cambria" w:hAnsi="Cambria"/>
              <w:b/>
              <w:bCs/>
              <w:sz w:val="20"/>
              <w:szCs w:val="20"/>
            </w:rPr>
          </w:pPr>
          <w:r w:rsidRPr="009D4112">
            <w:rPr>
              <w:rFonts w:ascii="Cambria" w:hAnsi="Cambria"/>
              <w:b/>
              <w:bCs/>
              <w:sz w:val="20"/>
              <w:szCs w:val="20"/>
            </w:rPr>
            <w:tab/>
          </w:r>
        </w:p>
      </w:tc>
    </w:tr>
  </w:tbl>
  <w:p w:rsidR="009D4112" w:rsidRDefault="009D4112">
    <w:pPr>
      <w:pStyle w:val="Footer"/>
    </w:pPr>
    <w:r>
      <w:tab/>
    </w:r>
    <w:r>
      <w:tab/>
      <w:t xml:space="preserve">Cod FO 53-01,ver.2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32B" w:rsidRDefault="0047132B" w:rsidP="009D4112">
      <w:r>
        <w:separator/>
      </w:r>
    </w:p>
  </w:footnote>
  <w:footnote w:type="continuationSeparator" w:id="1">
    <w:p w:rsidR="0047132B" w:rsidRDefault="0047132B" w:rsidP="009D41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52371"/>
    <w:multiLevelType w:val="hybridMultilevel"/>
    <w:tmpl w:val="FE5A77BC"/>
    <w:lvl w:ilvl="0" w:tplc="061CD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DD38F8"/>
    <w:multiLevelType w:val="hybridMultilevel"/>
    <w:tmpl w:val="F56E27EE"/>
    <w:lvl w:ilvl="0" w:tplc="A2C8786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440477A"/>
    <w:multiLevelType w:val="hybridMultilevel"/>
    <w:tmpl w:val="17D2507E"/>
    <w:lvl w:ilvl="0" w:tplc="9DAEC73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B5371"/>
    <w:rsid w:val="00000D9B"/>
    <w:rsid w:val="00015397"/>
    <w:rsid w:val="00021337"/>
    <w:rsid w:val="00040A50"/>
    <w:rsid w:val="0004237E"/>
    <w:rsid w:val="0004745C"/>
    <w:rsid w:val="00057541"/>
    <w:rsid w:val="00061D6F"/>
    <w:rsid w:val="000968EA"/>
    <w:rsid w:val="000B5371"/>
    <w:rsid w:val="000C1826"/>
    <w:rsid w:val="000D1CCF"/>
    <w:rsid w:val="00110067"/>
    <w:rsid w:val="00126C50"/>
    <w:rsid w:val="00140786"/>
    <w:rsid w:val="001466AF"/>
    <w:rsid w:val="0015424A"/>
    <w:rsid w:val="00170C5F"/>
    <w:rsid w:val="00185C1E"/>
    <w:rsid w:val="001E323A"/>
    <w:rsid w:val="0020170B"/>
    <w:rsid w:val="002232BF"/>
    <w:rsid w:val="002311D6"/>
    <w:rsid w:val="00236651"/>
    <w:rsid w:val="00240335"/>
    <w:rsid w:val="002558FA"/>
    <w:rsid w:val="00276622"/>
    <w:rsid w:val="00280D3C"/>
    <w:rsid w:val="00283B5E"/>
    <w:rsid w:val="00291900"/>
    <w:rsid w:val="002A2A95"/>
    <w:rsid w:val="002C7FE8"/>
    <w:rsid w:val="002E1B27"/>
    <w:rsid w:val="003508EA"/>
    <w:rsid w:val="00382891"/>
    <w:rsid w:val="003C6175"/>
    <w:rsid w:val="003D4073"/>
    <w:rsid w:val="004014BC"/>
    <w:rsid w:val="00444656"/>
    <w:rsid w:val="00455487"/>
    <w:rsid w:val="00457FF2"/>
    <w:rsid w:val="00460684"/>
    <w:rsid w:val="0047132B"/>
    <w:rsid w:val="00481C7F"/>
    <w:rsid w:val="0049482E"/>
    <w:rsid w:val="004A100C"/>
    <w:rsid w:val="004A3B3F"/>
    <w:rsid w:val="004F6BFE"/>
    <w:rsid w:val="005134C4"/>
    <w:rsid w:val="00522069"/>
    <w:rsid w:val="0054090A"/>
    <w:rsid w:val="00541F2E"/>
    <w:rsid w:val="005C2DEC"/>
    <w:rsid w:val="005C3227"/>
    <w:rsid w:val="00602032"/>
    <w:rsid w:val="00611CCE"/>
    <w:rsid w:val="006526B2"/>
    <w:rsid w:val="006A53DB"/>
    <w:rsid w:val="006D45F1"/>
    <w:rsid w:val="006D6149"/>
    <w:rsid w:val="006F0F61"/>
    <w:rsid w:val="00703A29"/>
    <w:rsid w:val="007076D7"/>
    <w:rsid w:val="00723240"/>
    <w:rsid w:val="00731677"/>
    <w:rsid w:val="00746B85"/>
    <w:rsid w:val="00783E47"/>
    <w:rsid w:val="00792C4A"/>
    <w:rsid w:val="007959DD"/>
    <w:rsid w:val="007A2483"/>
    <w:rsid w:val="00813F86"/>
    <w:rsid w:val="00817000"/>
    <w:rsid w:val="008229A9"/>
    <w:rsid w:val="00830947"/>
    <w:rsid w:val="00834E0D"/>
    <w:rsid w:val="008420BD"/>
    <w:rsid w:val="008609F7"/>
    <w:rsid w:val="0086370A"/>
    <w:rsid w:val="00863F53"/>
    <w:rsid w:val="00881527"/>
    <w:rsid w:val="00883EA8"/>
    <w:rsid w:val="00891294"/>
    <w:rsid w:val="008B6B45"/>
    <w:rsid w:val="008C6962"/>
    <w:rsid w:val="008C75AD"/>
    <w:rsid w:val="008D1E7D"/>
    <w:rsid w:val="009029F3"/>
    <w:rsid w:val="00907CB0"/>
    <w:rsid w:val="00954293"/>
    <w:rsid w:val="009914B9"/>
    <w:rsid w:val="0099395F"/>
    <w:rsid w:val="009C0626"/>
    <w:rsid w:val="009D4112"/>
    <w:rsid w:val="009D4899"/>
    <w:rsid w:val="00A06F02"/>
    <w:rsid w:val="00A15A2F"/>
    <w:rsid w:val="00A50D7E"/>
    <w:rsid w:val="00A571EB"/>
    <w:rsid w:val="00A76C85"/>
    <w:rsid w:val="00A8552C"/>
    <w:rsid w:val="00AF4B37"/>
    <w:rsid w:val="00B3491A"/>
    <w:rsid w:val="00B351A6"/>
    <w:rsid w:val="00B455AE"/>
    <w:rsid w:val="00B54329"/>
    <w:rsid w:val="00B57E40"/>
    <w:rsid w:val="00B8169F"/>
    <w:rsid w:val="00BC777E"/>
    <w:rsid w:val="00BE5571"/>
    <w:rsid w:val="00C231FA"/>
    <w:rsid w:val="00C337C6"/>
    <w:rsid w:val="00C402EE"/>
    <w:rsid w:val="00C47417"/>
    <w:rsid w:val="00C81AF0"/>
    <w:rsid w:val="00C854E6"/>
    <w:rsid w:val="00CB0899"/>
    <w:rsid w:val="00CC2C2F"/>
    <w:rsid w:val="00CD7F3B"/>
    <w:rsid w:val="00CF77D5"/>
    <w:rsid w:val="00D21F3F"/>
    <w:rsid w:val="00D2768A"/>
    <w:rsid w:val="00D35369"/>
    <w:rsid w:val="00D47F28"/>
    <w:rsid w:val="00D77CEA"/>
    <w:rsid w:val="00D91DC8"/>
    <w:rsid w:val="00D92AB3"/>
    <w:rsid w:val="00DA0756"/>
    <w:rsid w:val="00DC390B"/>
    <w:rsid w:val="00DE593D"/>
    <w:rsid w:val="00DF5E44"/>
    <w:rsid w:val="00E1233D"/>
    <w:rsid w:val="00E12824"/>
    <w:rsid w:val="00E162B0"/>
    <w:rsid w:val="00E47A17"/>
    <w:rsid w:val="00E56200"/>
    <w:rsid w:val="00E56987"/>
    <w:rsid w:val="00E81C54"/>
    <w:rsid w:val="00EC0F8E"/>
    <w:rsid w:val="00F1233A"/>
    <w:rsid w:val="00F210E4"/>
    <w:rsid w:val="00F25E5C"/>
    <w:rsid w:val="00F44AFF"/>
    <w:rsid w:val="00F4718E"/>
    <w:rsid w:val="00FC1339"/>
    <w:rsid w:val="00FC4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371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11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11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9D411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411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112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sartttl">
    <w:name w:val="s_art_ttl"/>
    <w:basedOn w:val="Normal"/>
    <w:rsid w:val="00126C50"/>
    <w:rPr>
      <w:rFonts w:ascii="Verdana" w:eastAsiaTheme="minorEastAsia" w:hAnsi="Verdana"/>
      <w:b/>
      <w:bCs/>
      <w:color w:val="24689B"/>
      <w:sz w:val="16"/>
      <w:szCs w:val="16"/>
    </w:rPr>
  </w:style>
  <w:style w:type="character" w:customStyle="1" w:styleId="salnbdy">
    <w:name w:val="s_aln_bdy"/>
    <w:basedOn w:val="DefaultParagraphFont"/>
    <w:rsid w:val="00126C5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basedOn w:val="DefaultParagraphFont"/>
    <w:rsid w:val="00126C50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paragraph" w:styleId="ListParagraph">
    <w:name w:val="List Paragraph"/>
    <w:basedOn w:val="Normal"/>
    <w:uiPriority w:val="34"/>
    <w:qFormat/>
    <w:rsid w:val="00541F2E"/>
    <w:pPr>
      <w:ind w:left="720"/>
      <w:contextualSpacing/>
    </w:pPr>
  </w:style>
  <w:style w:type="character" w:customStyle="1" w:styleId="slitttl1">
    <w:name w:val="s_lit_ttl1"/>
    <w:basedOn w:val="DefaultParagraphFont"/>
    <w:rsid w:val="0004237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04237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A06F02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hdr">
    <w:name w:val="s_hdr"/>
    <w:basedOn w:val="Normal"/>
    <w:rsid w:val="00783E47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20"/>
      <w:szCs w:val="20"/>
    </w:rPr>
  </w:style>
  <w:style w:type="paragraph" w:customStyle="1" w:styleId="spar">
    <w:name w:val="s_par"/>
    <w:basedOn w:val="Normal"/>
    <w:rsid w:val="00891294"/>
    <w:pPr>
      <w:ind w:left="188"/>
    </w:pPr>
    <w:rPr>
      <w:rFonts w:eastAsiaTheme="minorEastAsia"/>
    </w:rPr>
  </w:style>
  <w:style w:type="character" w:customStyle="1" w:styleId="slgi1">
    <w:name w:val="s_lgi1"/>
    <w:basedOn w:val="DefaultParagraphFont"/>
    <w:rsid w:val="00CC2C2F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CC2C2F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vlazar</dc:creator>
  <cp:lastModifiedBy>vlazar</cp:lastModifiedBy>
  <cp:revision>4</cp:revision>
  <cp:lastPrinted>2022-05-11T12:11:00Z</cp:lastPrinted>
  <dcterms:created xsi:type="dcterms:W3CDTF">2022-05-20T14:08:00Z</dcterms:created>
  <dcterms:modified xsi:type="dcterms:W3CDTF">2022-05-23T05:26:00Z</dcterms:modified>
</cp:coreProperties>
</file>