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83" w:rsidRPr="002B5D87" w:rsidRDefault="003B7570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ROMÂ</w:t>
      </w:r>
      <w:r w:rsidR="00290283" w:rsidRPr="002B5D87">
        <w:rPr>
          <w:rFonts w:ascii="Times New Roman" w:hAnsi="Times New Roman" w:cs="Times New Roman"/>
          <w:b/>
          <w:sz w:val="24"/>
          <w:szCs w:val="24"/>
        </w:rPr>
        <w:t>NIA</w:t>
      </w:r>
    </w:p>
    <w:p w:rsidR="00290283" w:rsidRPr="002B5D87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DIRECȚIA CLĂDIRI, TERENURI ȘI DOTĂRI DIVERSE I EST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DESTINAȚIE I EST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1AE">
        <w:rPr>
          <w:rFonts w:ascii="Times New Roman" w:hAnsi="Times New Roman" w:cs="Times New Roman"/>
          <w:b/>
          <w:sz w:val="24"/>
          <w:szCs w:val="24"/>
        </w:rPr>
        <w:t xml:space="preserve">SC </w:t>
      </w:r>
      <w:r w:rsidR="00BA5C1C">
        <w:rPr>
          <w:rFonts w:ascii="Times New Roman" w:hAnsi="Times New Roman" w:cs="Times New Roman"/>
          <w:b/>
          <w:sz w:val="24"/>
          <w:szCs w:val="24"/>
        </w:rPr>
        <w:t>2019-009142/12.04.2019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290283">
        <w:rPr>
          <w:rFonts w:ascii="Times New Roman" w:hAnsi="Times New Roman" w:cs="Times New Roman"/>
          <w:b/>
          <w:sz w:val="24"/>
          <w:szCs w:val="24"/>
        </w:rPr>
        <w:t>EXPUNERE DE MOTIVE</w:t>
      </w:r>
    </w:p>
    <w:p w:rsid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570" w:rsidRDefault="003B7570" w:rsidP="003B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proofErr w:type="gramStart"/>
      <w:r w:rsidRPr="002B5D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8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B5D87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Pr="002B5D87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7570" w:rsidRDefault="003B7570" w:rsidP="003B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D8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Pr="002B5D8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B5D87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D8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2B5D87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2B5D87">
        <w:rPr>
          <w:rFonts w:ascii="Times New Roman" w:hAnsi="Times New Roman" w:cs="Times New Roman"/>
          <w:sz w:val="24"/>
          <w:szCs w:val="24"/>
        </w:rPr>
        <w:t>ni</w:t>
      </w:r>
      <w:proofErr w:type="spellEnd"/>
    </w:p>
    <w:p w:rsidR="00290283" w:rsidRPr="00290283" w:rsidRDefault="00290283" w:rsidP="00290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283" w:rsidRPr="00290283" w:rsidRDefault="001F4B46" w:rsidP="001F4B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4B4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B46">
        <w:rPr>
          <w:rFonts w:ascii="Times New Roman" w:hAnsi="Times New Roman" w:cs="Times New Roman"/>
          <w:sz w:val="24"/>
          <w:szCs w:val="24"/>
        </w:rPr>
        <w:t xml:space="preserve">119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B46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4B46">
        <w:rPr>
          <w:rFonts w:ascii="Times New Roman" w:hAnsi="Times New Roman" w:cs="Times New Roman"/>
          <w:sz w:val="24"/>
          <w:szCs w:val="24"/>
        </w:rPr>
        <w:t xml:space="preserve"> (5) </w:t>
      </w:r>
      <w:proofErr w:type="gramStart"/>
      <w:r w:rsidRPr="001F4B46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1F4B46">
        <w:rPr>
          <w:rFonts w:ascii="Times New Roman" w:hAnsi="Times New Roman" w:cs="Times New Roman"/>
          <w:sz w:val="24"/>
          <w:szCs w:val="24"/>
        </w:rPr>
        <w:t xml:space="preserve">. ,,a” din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B46">
        <w:rPr>
          <w:rFonts w:ascii="Times New Roman" w:hAnsi="Times New Roman" w:cs="Times New Roman"/>
          <w:sz w:val="24"/>
          <w:szCs w:val="24"/>
        </w:rPr>
        <w:t xml:space="preserve">nr.215/2001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aparțin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patrimonial,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teritoriale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hotărând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F4B4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Arial" w:hAnsi="Arial" w:cs="Arial"/>
          <w:sz w:val="14"/>
          <w:szCs w:val="14"/>
        </w:rPr>
        <w:t>;</w:t>
      </w:r>
    </w:p>
    <w:p w:rsidR="00290283" w:rsidRPr="00290283" w:rsidRDefault="00290283" w:rsidP="001F4B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28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290283">
        <w:rPr>
          <w:rFonts w:ascii="Times New Roman" w:hAnsi="Times New Roman" w:cs="Times New Roman"/>
          <w:sz w:val="24"/>
          <w:szCs w:val="24"/>
        </w:rPr>
        <w:t xml:space="preserve"> 14 din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4B1C81">
        <w:rPr>
          <w:rFonts w:ascii="Times New Roman" w:hAnsi="Times New Roman" w:cs="Times New Roman"/>
          <w:sz w:val="24"/>
          <w:szCs w:val="24"/>
        </w:rPr>
        <w:t>nr.21</w:t>
      </w:r>
      <w:r w:rsidR="001F4B46">
        <w:rPr>
          <w:rFonts w:ascii="Times New Roman" w:hAnsi="Times New Roman" w:cs="Times New Roman"/>
          <w:sz w:val="24"/>
          <w:szCs w:val="24"/>
        </w:rPr>
        <w:t>3/</w:t>
      </w:r>
      <w:r w:rsidR="004B1C81">
        <w:rPr>
          <w:rFonts w:ascii="Times New Roman" w:hAnsi="Times New Roman" w:cs="Times New Roman"/>
          <w:sz w:val="24"/>
          <w:szCs w:val="24"/>
        </w:rPr>
        <w:t>1</w:t>
      </w:r>
      <w:r w:rsidRPr="00290283">
        <w:rPr>
          <w:rFonts w:ascii="Times New Roman" w:hAnsi="Times New Roman" w:cs="Times New Roman"/>
          <w:sz w:val="24"/>
          <w:szCs w:val="24"/>
        </w:rPr>
        <w:t xml:space="preserve">998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public</w:t>
      </w:r>
      <w:r w:rsidR="001F4B4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:</w:t>
      </w:r>
    </w:p>
    <w:p w:rsidR="00290283" w:rsidRPr="00290283" w:rsidRDefault="00720292" w:rsidP="001F4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</w:t>
      </w:r>
      <w:r w:rsidR="00290283" w:rsidRPr="00290283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proofErr w:type="gramEnd"/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public</w:t>
      </w:r>
      <w:r w:rsidR="001F4B4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sa</w:t>
      </w:r>
      <w:r w:rsidR="00290283" w:rsidRPr="0029028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1F4B4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uni</w:t>
      </w:r>
      <w:r w:rsidR="00290283" w:rsidRPr="00290283">
        <w:rPr>
          <w:rFonts w:ascii="Times New Roman" w:hAnsi="Times New Roman" w:cs="Times New Roman"/>
          <w:sz w:val="24"/>
          <w:szCs w:val="24"/>
        </w:rPr>
        <w:t>t</w:t>
      </w:r>
      <w:r w:rsidR="001F4B46">
        <w:rPr>
          <w:rFonts w:ascii="Times New Roman" w:hAnsi="Times New Roman" w:cs="Times New Roman"/>
          <w:sz w:val="24"/>
          <w:szCs w:val="24"/>
        </w:rPr>
        <w:t>ăți</w:t>
      </w:r>
      <w:r w:rsidR="00290283" w:rsidRPr="0029028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se</w:t>
      </w:r>
    </w:p>
    <w:p w:rsidR="00290283" w:rsidRPr="00290283" w:rsidRDefault="001F4B46" w:rsidP="001F4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</w:t>
      </w:r>
      <w:r w:rsidR="00290283" w:rsidRPr="0029028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="00290283" w:rsidRPr="0029028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a </w:t>
      </w:r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udeț</w:t>
      </w:r>
      <w:r w:rsidR="00290283" w:rsidRPr="00290283">
        <w:rPr>
          <w:rFonts w:ascii="Times New Roman" w:hAnsi="Times New Roman" w:cs="Times New Roman"/>
          <w:sz w:val="24"/>
          <w:szCs w:val="24"/>
        </w:rPr>
        <w:t>ean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General al</w:t>
      </w:r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Bucure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90283" w:rsidRPr="00290283"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90283" w:rsidRPr="00290283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FE4">
        <w:rPr>
          <w:rFonts w:ascii="Times New Roman" w:hAnsi="Times New Roman" w:cs="Times New Roman"/>
          <w:sz w:val="24"/>
          <w:szCs w:val="24"/>
        </w:rPr>
        <w:t>clauz</w:t>
      </w:r>
      <w:r w:rsidR="004B1C81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B1C81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29028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90283" w:rsidRPr="00290283">
        <w:rPr>
          <w:rFonts w:ascii="Times New Roman" w:hAnsi="Times New Roman" w:cs="Times New Roman"/>
          <w:sz w:val="24"/>
          <w:szCs w:val="24"/>
        </w:rPr>
        <w:t>nchiriat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specificului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>.</w:t>
      </w:r>
    </w:p>
    <w:p w:rsidR="00290283" w:rsidRPr="00290283" w:rsidRDefault="00290283" w:rsidP="001F4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283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097FE4">
        <w:rPr>
          <w:rFonts w:ascii="Times New Roman" w:hAnsi="Times New Roman" w:cs="Times New Roman"/>
          <w:sz w:val="24"/>
          <w:szCs w:val="24"/>
        </w:rPr>
        <w:t>c</w:t>
      </w:r>
      <w:r w:rsidRPr="00290283">
        <w:rPr>
          <w:rFonts w:ascii="Times New Roman" w:hAnsi="Times New Roman" w:cs="Times New Roman"/>
          <w:sz w:val="24"/>
          <w:szCs w:val="24"/>
        </w:rPr>
        <w:t>ontractul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>de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se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ncheia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dup</w:t>
      </w:r>
      <w:r w:rsidR="001F4B4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,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,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cu</w:t>
      </w:r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fizic</w:t>
      </w:r>
      <w:r w:rsidR="001F4B4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97F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097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,</w:t>
      </w:r>
    </w:p>
    <w:p w:rsidR="00290283" w:rsidRPr="00290283" w:rsidRDefault="001F4B46" w:rsidP="001F4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româ</w:t>
      </w:r>
      <w:r w:rsidR="00290283" w:rsidRPr="0029028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străină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r w:rsidR="00290283" w:rsidRPr="00290283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>.</w:t>
      </w:r>
    </w:p>
    <w:p w:rsidR="00290283" w:rsidRPr="00290283" w:rsidRDefault="001F4B46" w:rsidP="001F4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proofErr w:type="gramStart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, </w:t>
      </w:r>
      <w:r w:rsidR="003B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articolul</w:t>
      </w:r>
      <w:proofErr w:type="spellEnd"/>
      <w:proofErr w:type="gram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15 </w:t>
      </w:r>
      <w:r w:rsidR="003B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Concesionarea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3B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3B7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90283" w:rsidRPr="00290283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290283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0283" w:rsidRPr="00290283">
        <w:rPr>
          <w:rFonts w:ascii="Times New Roman" w:hAnsi="Times New Roman" w:cs="Times New Roman"/>
          <w:sz w:val="24"/>
          <w:szCs w:val="24"/>
        </w:rPr>
        <w:t xml:space="preserve"> se</w:t>
      </w:r>
    </w:p>
    <w:p w:rsidR="00290283" w:rsidRPr="00290283" w:rsidRDefault="00290283" w:rsidP="001F4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283">
        <w:rPr>
          <w:rFonts w:ascii="Times New Roman" w:hAnsi="Times New Roman" w:cs="Times New Roman"/>
          <w:sz w:val="24"/>
          <w:szCs w:val="24"/>
        </w:rPr>
        <w:t>face</w:t>
      </w:r>
      <w:proofErr w:type="gram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licita</w:t>
      </w:r>
      <w:r w:rsidR="001F4B46">
        <w:rPr>
          <w:rFonts w:ascii="Times New Roman" w:hAnsi="Times New Roman" w:cs="Times New Roman"/>
          <w:sz w:val="24"/>
          <w:szCs w:val="24"/>
        </w:rPr>
        <w:t>ț</w:t>
      </w:r>
      <w:r w:rsidRPr="0029028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public</w:t>
      </w:r>
      <w:r w:rsidR="001F4B4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F4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46">
        <w:rPr>
          <w:rFonts w:ascii="Times New Roman" w:hAnsi="Times New Roman" w:cs="Times New Roman"/>
          <w:sz w:val="24"/>
          <w:szCs w:val="24"/>
        </w:rPr>
        <w:t>condiț</w:t>
      </w:r>
      <w:r w:rsidRPr="00290283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".</w:t>
      </w:r>
    </w:p>
    <w:p w:rsidR="00C609C6" w:rsidRPr="00C609C6" w:rsidRDefault="001F4B46" w:rsidP="00C609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9C6">
        <w:rPr>
          <w:rFonts w:ascii="Times New Roman" w:hAnsi="Times New Roman" w:cs="Times New Roman"/>
          <w:sz w:val="24"/>
          <w:szCs w:val="24"/>
        </w:rPr>
        <w:t>Avâ</w:t>
      </w:r>
      <w:r w:rsidR="00290283" w:rsidRPr="00C609C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</w:t>
      </w:r>
      <w:r w:rsidR="00290283" w:rsidRPr="00C609C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elaborate de</w:t>
      </w:r>
      <w:r w:rsidR="002C566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7D4BDB" w:rsidRPr="00C609C6">
        <w:rPr>
          <w:rFonts w:ascii="Times New Roman" w:hAnsi="Times New Roman" w:cs="Times New Roman"/>
          <w:sz w:val="24"/>
          <w:szCs w:val="24"/>
        </w:rPr>
        <w:t xml:space="preserve">SC </w:t>
      </w:r>
      <w:proofErr w:type="spellStart"/>
      <w:r w:rsidR="007D4BDB" w:rsidRPr="00C609C6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="007D4BDB" w:rsidRPr="00C609C6">
        <w:rPr>
          <w:rFonts w:ascii="Times New Roman" w:hAnsi="Times New Roman" w:cs="Times New Roman"/>
          <w:sz w:val="24"/>
          <w:szCs w:val="24"/>
        </w:rPr>
        <w:t xml:space="preserve"> SRL </w:t>
      </w:r>
      <w:proofErr w:type="spellStart"/>
      <w:r w:rsidR="002C5666" w:rsidRPr="00C609C6">
        <w:rPr>
          <w:rFonts w:ascii="Times New Roman" w:hAnsi="Times New Roman" w:cs="Times New Roman"/>
          <w:sz w:val="24"/>
          <w:szCs w:val="24"/>
        </w:rPr>
        <w:t>înregistrat</w:t>
      </w:r>
      <w:r w:rsidR="00C609C6" w:rsidRPr="00C609C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609C6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C5666" w:rsidRPr="00C609C6">
        <w:rPr>
          <w:rFonts w:ascii="Times New Roman" w:hAnsi="Times New Roman" w:cs="Times New Roman"/>
          <w:sz w:val="24"/>
          <w:szCs w:val="24"/>
        </w:rPr>
        <w:t xml:space="preserve">cu nr. </w:t>
      </w:r>
      <w:proofErr w:type="gramStart"/>
      <w:r w:rsidR="00C609C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SC2019-008144/02.04.2019</w:t>
      </w:r>
      <w:r w:rsidR="00C609C6" w:rsidRPr="00C609C6">
        <w:rPr>
          <w:rFonts w:ascii="Times New Roman" w:hAnsi="Times New Roman" w:cs="Times New Roman"/>
          <w:sz w:val="24"/>
          <w:szCs w:val="24"/>
        </w:rPr>
        <w:t>,</w:t>
      </w:r>
      <w:r w:rsidR="002C5666" w:rsidRPr="00C609C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2C5666" w:rsidRPr="00C609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609C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FF2018-003118/19.10.2018</w:t>
      </w:r>
      <w:r w:rsidR="002C566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, nr.</w:t>
      </w:r>
      <w:proofErr w:type="gramEnd"/>
      <w:r w:rsid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SC2019-003152/11.02.2019</w:t>
      </w:r>
      <w:r w:rsidR="002C566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09C6" w:rsidRPr="00C609C6">
        <w:rPr>
          <w:rFonts w:ascii="Times New Roman" w:eastAsia="Times New Roman" w:hAnsi="Times New Roman" w:cs="Times New Roman"/>
          <w:color w:val="000000"/>
          <w:sz w:val="24"/>
          <w:szCs w:val="24"/>
        </w:rPr>
        <w:t>FF2018-003123/19.10.2018</w:t>
      </w:r>
      <w:r w:rsidR="001A0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preț</w:t>
      </w:r>
      <w:r w:rsidR="00290283" w:rsidRPr="00C609C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preț</w:t>
      </w:r>
      <w:r w:rsidR="00290283" w:rsidRPr="00C609C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licitaț</w:t>
      </w:r>
      <w:r w:rsidR="00290283" w:rsidRPr="00C609C6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>;</w:t>
      </w:r>
    </w:p>
    <w:p w:rsidR="00290283" w:rsidRPr="00C609C6" w:rsidRDefault="00A96C96" w:rsidP="00C609C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09C6">
        <w:rPr>
          <w:rFonts w:ascii="Times New Roman" w:hAnsi="Times New Roman" w:cs="Times New Roman"/>
          <w:sz w:val="24"/>
          <w:szCs w:val="24"/>
        </w:rPr>
        <w:t>Avâ</w:t>
      </w:r>
      <w:r w:rsidR="00290283" w:rsidRPr="00C609C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</w:t>
      </w:r>
      <w:r w:rsidR="00290283" w:rsidRPr="00C609C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vedere</w:t>
      </w:r>
      <w:r w:rsidRPr="00C609C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97FE4" w:rsidRPr="00C609C6">
        <w:rPr>
          <w:rFonts w:ascii="Times New Roman" w:hAnsi="Times New Roman" w:cs="Times New Roman"/>
          <w:sz w:val="24"/>
          <w:szCs w:val="24"/>
        </w:rPr>
        <w:t xml:space="preserve"> 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HCL</w:t>
      </w:r>
      <w:r w:rsidR="00290283" w:rsidRPr="00C609C6">
        <w:rPr>
          <w:rFonts w:ascii="Times New Roman" w:hAnsi="Times New Roman" w:cs="Times New Roman"/>
          <w:sz w:val="24"/>
          <w:szCs w:val="24"/>
        </w:rPr>
        <w:t>MT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 </w:t>
      </w:r>
      <w:r w:rsidRPr="00C609C6">
        <w:rPr>
          <w:rFonts w:ascii="Times New Roman" w:hAnsi="Times New Roman" w:cs="Times New Roman"/>
          <w:sz w:val="24"/>
          <w:szCs w:val="24"/>
        </w:rPr>
        <w:t xml:space="preserve"> 444/</w:t>
      </w:r>
      <w:r w:rsidR="003B7570" w:rsidRPr="00C609C6">
        <w:rPr>
          <w:rFonts w:ascii="Times New Roman" w:hAnsi="Times New Roman" w:cs="Times New Roman"/>
          <w:sz w:val="24"/>
          <w:szCs w:val="24"/>
        </w:rPr>
        <w:t>12.09.</w:t>
      </w:r>
      <w:r w:rsidR="00290283" w:rsidRPr="00C609C6">
        <w:rPr>
          <w:rFonts w:ascii="Times New Roman" w:hAnsi="Times New Roman" w:cs="Times New Roman"/>
          <w:sz w:val="24"/>
          <w:szCs w:val="24"/>
        </w:rPr>
        <w:t>2014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B7570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desfăș</w:t>
      </w:r>
      <w:r w:rsidR="00290283" w:rsidRPr="00C609C6">
        <w:rPr>
          <w:rFonts w:ascii="Times New Roman" w:hAnsi="Times New Roman" w:cs="Times New Roman"/>
          <w:sz w:val="24"/>
          <w:szCs w:val="24"/>
        </w:rPr>
        <w:t>urarea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licita</w:t>
      </w:r>
      <w:r w:rsidRPr="00C609C6">
        <w:rPr>
          <w:rFonts w:ascii="Times New Roman" w:hAnsi="Times New Roman" w:cs="Times New Roman"/>
          <w:sz w:val="24"/>
          <w:szCs w:val="24"/>
        </w:rPr>
        <w:t>ț</w:t>
      </w:r>
      <w:r w:rsidR="00290283" w:rsidRPr="00C609C6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</w:t>
      </w:r>
      <w:r w:rsidR="00290283" w:rsidRPr="00C609C6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</w:t>
      </w:r>
      <w:r w:rsidR="00290283" w:rsidRPr="00C609C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 public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3B7570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privat</w:t>
      </w:r>
      <w:r w:rsidRPr="00C609C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a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Timiș</w:t>
      </w:r>
      <w:r w:rsidR="00290283" w:rsidRPr="00C609C6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, </w:t>
      </w:r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097FE4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ș</w:t>
      </w:r>
      <w:r w:rsidR="00290283" w:rsidRPr="00C609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B7570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</w:t>
      </w:r>
      <w:r w:rsidR="001A0EBF">
        <w:rPr>
          <w:rFonts w:ascii="Times New Roman" w:hAnsi="Times New Roman" w:cs="Times New Roman"/>
          <w:sz w:val="24"/>
          <w:szCs w:val="24"/>
        </w:rPr>
        <w:t>ncheierea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de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adiți</w:t>
      </w:r>
      <w:r w:rsidR="00290283" w:rsidRPr="00C609C6">
        <w:rPr>
          <w:rFonts w:ascii="Times New Roman" w:hAnsi="Times New Roman" w:cs="Times New Roman"/>
          <w:sz w:val="24"/>
          <w:szCs w:val="24"/>
        </w:rPr>
        <w:t>onale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>la</w:t>
      </w:r>
      <w:r w:rsidRPr="00C609C6">
        <w:rPr>
          <w:rFonts w:ascii="Times New Roman" w:hAnsi="Times New Roman" w:cs="Times New Roman"/>
          <w:sz w:val="24"/>
          <w:szCs w:val="24"/>
        </w:rPr>
        <w:t xml:space="preserve"> 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contractele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de </w:t>
      </w:r>
      <w:r w:rsidRPr="00C609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</w:t>
      </w:r>
      <w:r w:rsidR="00290283" w:rsidRPr="00C609C6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î</w:t>
      </w:r>
      <w:r w:rsidR="00290283" w:rsidRPr="00C609C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r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, </w:t>
      </w:r>
      <w:r w:rsidRPr="00C609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modificat</w:t>
      </w:r>
      <w:r w:rsidRPr="00C609C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90283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9C6">
        <w:rPr>
          <w:rFonts w:ascii="Times New Roman" w:hAnsi="Times New Roman" w:cs="Times New Roman"/>
          <w:sz w:val="24"/>
          <w:szCs w:val="24"/>
        </w:rPr>
        <w:t>ș</w:t>
      </w:r>
      <w:r w:rsidR="00290283" w:rsidRPr="00C609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B7570" w:rsidRPr="00C6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283" w:rsidRPr="00C609C6">
        <w:rPr>
          <w:rFonts w:ascii="Times New Roman" w:hAnsi="Times New Roman" w:cs="Times New Roman"/>
          <w:sz w:val="24"/>
          <w:szCs w:val="24"/>
        </w:rPr>
        <w:t>completat</w:t>
      </w:r>
      <w:r w:rsidRPr="00C609C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42E89" w:rsidRPr="00C609C6">
        <w:rPr>
          <w:rFonts w:ascii="Times New Roman" w:hAnsi="Times New Roman" w:cs="Times New Roman"/>
          <w:sz w:val="24"/>
          <w:szCs w:val="24"/>
        </w:rPr>
        <w:t xml:space="preserve"> cu HCLMT nr. </w:t>
      </w:r>
      <w:r w:rsidR="00290283" w:rsidRPr="00C609C6">
        <w:rPr>
          <w:rFonts w:ascii="Times New Roman" w:hAnsi="Times New Roman" w:cs="Times New Roman"/>
          <w:sz w:val="24"/>
          <w:szCs w:val="24"/>
        </w:rPr>
        <w:t>180/</w:t>
      </w:r>
      <w:r w:rsidR="003B7570" w:rsidRPr="00C609C6">
        <w:rPr>
          <w:rFonts w:ascii="Times New Roman" w:hAnsi="Times New Roman" w:cs="Times New Roman"/>
          <w:sz w:val="24"/>
          <w:szCs w:val="24"/>
        </w:rPr>
        <w:t>10.05.</w:t>
      </w:r>
      <w:r w:rsidR="00290283" w:rsidRPr="00C609C6">
        <w:rPr>
          <w:rFonts w:ascii="Times New Roman" w:hAnsi="Times New Roman" w:cs="Times New Roman"/>
          <w:sz w:val="24"/>
          <w:szCs w:val="24"/>
        </w:rPr>
        <w:t>2016;</w:t>
      </w:r>
      <w:r w:rsidR="002C5666" w:rsidRPr="00C609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283" w:rsidRPr="00290283" w:rsidRDefault="00290283" w:rsidP="007D4B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0283">
        <w:rPr>
          <w:rFonts w:ascii="Times New Roman" w:hAnsi="Times New Roman" w:cs="Times New Roman"/>
          <w:sz w:val="24"/>
          <w:szCs w:val="24"/>
        </w:rPr>
        <w:t xml:space="preserve">Conform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cu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anterior,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demararea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proceduri</w:t>
      </w:r>
      <w:r w:rsidR="00A96C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licitaț</w:t>
      </w:r>
      <w:r w:rsidRPr="0029028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B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7D4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spaț</w:t>
      </w:r>
      <w:r w:rsidRPr="0029028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A96C9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A96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6C96">
        <w:rPr>
          <w:rFonts w:ascii="Times New Roman" w:hAnsi="Times New Roman" w:cs="Times New Roman"/>
          <w:sz w:val="24"/>
          <w:szCs w:val="24"/>
        </w:rPr>
        <w:t>lib</w:t>
      </w:r>
      <w:r w:rsidR="002C5666">
        <w:rPr>
          <w:rFonts w:ascii="Times New Roman" w:hAnsi="Times New Roman" w:cs="Times New Roman"/>
          <w:sz w:val="24"/>
          <w:szCs w:val="24"/>
        </w:rPr>
        <w:t>ere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2C5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66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4F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E74FC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BE74FC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8F0BE1">
        <w:rPr>
          <w:rFonts w:ascii="Times New Roman" w:hAnsi="Times New Roman" w:cs="Times New Roman"/>
          <w:sz w:val="24"/>
          <w:szCs w:val="24"/>
        </w:rPr>
        <w:t>.</w:t>
      </w:r>
    </w:p>
    <w:p w:rsidR="00290283" w:rsidRDefault="00290283" w:rsidP="00BE74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283">
        <w:rPr>
          <w:rFonts w:ascii="Times New Roman" w:hAnsi="Times New Roman" w:cs="Times New Roman"/>
          <w:sz w:val="24"/>
          <w:szCs w:val="24"/>
        </w:rPr>
        <w:t>Fa</w:t>
      </w:r>
      <w:r w:rsidR="005D2133">
        <w:rPr>
          <w:rFonts w:ascii="Times New Roman" w:hAnsi="Times New Roman" w:cs="Times New Roman"/>
          <w:sz w:val="24"/>
          <w:szCs w:val="24"/>
        </w:rPr>
        <w:t>ț</w:t>
      </w:r>
      <w:proofErr w:type="gramStart"/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r w:rsidRPr="0029028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iniț</w:t>
      </w:r>
      <w:r w:rsidRPr="00290283">
        <w:rPr>
          <w:rFonts w:ascii="Times New Roman" w:hAnsi="Times New Roman" w:cs="Times New Roman"/>
          <w:sz w:val="24"/>
          <w:szCs w:val="24"/>
        </w:rPr>
        <w:t>ierea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hotă</w:t>
      </w:r>
      <w:r w:rsidRPr="00290283">
        <w:rPr>
          <w:rFonts w:ascii="Times New Roman" w:hAnsi="Times New Roman" w:cs="Times New Roman"/>
          <w:sz w:val="24"/>
          <w:szCs w:val="24"/>
        </w:rPr>
        <w:t>r</w:t>
      </w:r>
      <w:r w:rsidR="005D2133">
        <w:rPr>
          <w:rFonts w:ascii="Times New Roman" w:hAnsi="Times New Roman" w:cs="Times New Roman"/>
          <w:sz w:val="24"/>
          <w:szCs w:val="24"/>
        </w:rPr>
        <w:t>â</w:t>
      </w:r>
      <w:r w:rsidRPr="0029028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a</w:t>
      </w:r>
      <w:r w:rsidRPr="00290283">
        <w:rPr>
          <w:rFonts w:ascii="Times New Roman" w:hAnsi="Times New Roman" w:cs="Times New Roman"/>
          <w:sz w:val="24"/>
          <w:szCs w:val="24"/>
        </w:rPr>
        <w:t>probarea</w:t>
      </w:r>
      <w:proofErr w:type="spellEnd"/>
      <w:r w:rsidR="00BE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spaț</w:t>
      </w:r>
      <w:r w:rsidRPr="0029028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r w:rsidR="005D213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licitaț</w:t>
      </w:r>
      <w:r w:rsidRPr="0029028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public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deschis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ș</w:t>
      </w:r>
      <w:r w:rsidRPr="002902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preț</w:t>
      </w:r>
      <w:r w:rsidR="004B1C81"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, </w:t>
      </w:r>
      <w:r w:rsidR="00142E89" w:rsidRPr="001B557A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142E89"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142E89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2E89">
        <w:rPr>
          <w:rFonts w:ascii="Times New Roman" w:hAnsi="Times New Roman" w:cs="Times New Roman"/>
          <w:sz w:val="24"/>
          <w:szCs w:val="24"/>
        </w:rPr>
        <w:t>î</w:t>
      </w:r>
      <w:r w:rsidR="00142E89"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14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E89">
        <w:rPr>
          <w:rFonts w:ascii="Times New Roman" w:hAnsi="Times New Roman" w:cs="Times New Roman"/>
          <w:sz w:val="24"/>
          <w:szCs w:val="24"/>
        </w:rPr>
        <w:t>ș</w:t>
      </w:r>
      <w:r w:rsidR="00142E89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instrucț</w:t>
      </w:r>
      <w:r w:rsidR="004B1C81" w:rsidRPr="001B557A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B1C81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81">
        <w:rPr>
          <w:rFonts w:ascii="Times New Roman" w:hAnsi="Times New Roman" w:cs="Times New Roman"/>
          <w:sz w:val="24"/>
          <w:szCs w:val="24"/>
        </w:rPr>
        <w:t>ofertanț</w:t>
      </w:r>
      <w:r w:rsidR="004B1C81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42E89">
        <w:rPr>
          <w:rFonts w:ascii="Times New Roman" w:hAnsi="Times New Roman" w:cs="Times New Roman"/>
          <w:sz w:val="24"/>
          <w:szCs w:val="24"/>
        </w:rPr>
        <w:t>,</w:t>
      </w:r>
      <w:r w:rsidR="004B1C81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î</w:t>
      </w:r>
      <w:r w:rsidRPr="0029028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r w:rsidR="005360F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360FD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="005360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13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D213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perioad</w:t>
      </w:r>
      <w:r w:rsidR="005D213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29028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290283">
        <w:rPr>
          <w:rFonts w:ascii="Times New Roman" w:hAnsi="Times New Roman" w:cs="Times New Roman"/>
          <w:sz w:val="24"/>
          <w:szCs w:val="24"/>
        </w:rPr>
        <w:t>.</w:t>
      </w:r>
    </w:p>
    <w:p w:rsidR="00142E89" w:rsidRDefault="00142E89" w:rsidP="00BE74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2133" w:rsidRPr="005D2133" w:rsidRDefault="004B1C81" w:rsidP="005D2133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D2133" w:rsidRPr="005D2133"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="005D2133" w:rsidRPr="005D2133">
        <w:rPr>
          <w:rFonts w:ascii="Times New Roman" w:hAnsi="Times New Roman" w:cs="Times New Roman"/>
          <w:b/>
          <w:sz w:val="24"/>
          <w:szCs w:val="24"/>
          <w:lang w:val="pt-BR"/>
        </w:rPr>
        <w:t>VICEPRIMAR,</w:t>
      </w:r>
    </w:p>
    <w:p w:rsidR="00BA2F52" w:rsidRDefault="005D2133" w:rsidP="00BA2F52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</w:t>
      </w:r>
      <w:r w:rsidR="00BA2F5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FARKAS  IMRE                                                                                                                                                                   </w:t>
      </w:r>
      <w:r w:rsidR="00BA2F5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</w:t>
      </w:r>
    </w:p>
    <w:p w:rsidR="005D2133" w:rsidRPr="005D2133" w:rsidRDefault="00BA2F52" w:rsidP="00BA2F52">
      <w:pPr>
        <w:pStyle w:val="NoSpacing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</w:t>
      </w:r>
      <w:r w:rsidR="005D2133" w:rsidRPr="005D2133">
        <w:rPr>
          <w:rFonts w:ascii="Times New Roman" w:hAnsi="Times New Roman" w:cs="Times New Roman"/>
          <w:b/>
          <w:sz w:val="24"/>
          <w:szCs w:val="24"/>
          <w:lang w:val="pt-BR"/>
        </w:rPr>
        <w:t>DIRECTOR D.C.T.D.D. I EST,</w:t>
      </w:r>
    </w:p>
    <w:p w:rsidR="005D2133" w:rsidRPr="005D2133" w:rsidRDefault="005D2133" w:rsidP="00BE74FC">
      <w:pPr>
        <w:rPr>
          <w:rFonts w:ascii="Times New Roman" w:hAnsi="Times New Roman" w:cs="Times New Roman"/>
          <w:sz w:val="24"/>
          <w:szCs w:val="24"/>
        </w:rPr>
      </w:pPr>
      <w:r w:rsidRPr="005D213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    Ec. FLORIN RĂVĂȘILĂ </w:t>
      </w:r>
    </w:p>
    <w:sectPr w:rsidR="005D2133" w:rsidRPr="005D2133" w:rsidSect="00BE74FC">
      <w:pgSz w:w="12240" w:h="15840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20"/>
  <w:characterSpacingControl w:val="doNotCompress"/>
  <w:compat/>
  <w:rsids>
    <w:rsidRoot w:val="00290283"/>
    <w:rsid w:val="00020CE4"/>
    <w:rsid w:val="00041AA6"/>
    <w:rsid w:val="00074532"/>
    <w:rsid w:val="00097FE4"/>
    <w:rsid w:val="00102FF0"/>
    <w:rsid w:val="00142E89"/>
    <w:rsid w:val="001A0EBF"/>
    <w:rsid w:val="001F4B46"/>
    <w:rsid w:val="00290283"/>
    <w:rsid w:val="002911AE"/>
    <w:rsid w:val="002C5666"/>
    <w:rsid w:val="003B7570"/>
    <w:rsid w:val="003B7A3D"/>
    <w:rsid w:val="00494624"/>
    <w:rsid w:val="004A3130"/>
    <w:rsid w:val="004B1C81"/>
    <w:rsid w:val="00531949"/>
    <w:rsid w:val="005360FD"/>
    <w:rsid w:val="005D2133"/>
    <w:rsid w:val="00662A81"/>
    <w:rsid w:val="006E6B33"/>
    <w:rsid w:val="00720292"/>
    <w:rsid w:val="007D4BDB"/>
    <w:rsid w:val="008B1B51"/>
    <w:rsid w:val="008F0BE1"/>
    <w:rsid w:val="00951C48"/>
    <w:rsid w:val="00A93B54"/>
    <w:rsid w:val="00A96C96"/>
    <w:rsid w:val="00BA2F52"/>
    <w:rsid w:val="00BA5C1C"/>
    <w:rsid w:val="00BE74FC"/>
    <w:rsid w:val="00C609C6"/>
    <w:rsid w:val="00D87BFE"/>
    <w:rsid w:val="00E255F7"/>
    <w:rsid w:val="00E73F90"/>
    <w:rsid w:val="00F27645"/>
    <w:rsid w:val="00F47E38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paragraph" w:styleId="Heading1">
    <w:name w:val="heading 1"/>
    <w:basedOn w:val="Normal"/>
    <w:next w:val="Normal"/>
    <w:link w:val="Heading1Char"/>
    <w:uiPriority w:val="9"/>
    <w:qFormat/>
    <w:rsid w:val="00C6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1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20</cp:revision>
  <cp:lastPrinted>2019-04-15T05:00:00Z</cp:lastPrinted>
  <dcterms:created xsi:type="dcterms:W3CDTF">2019-02-11T09:58:00Z</dcterms:created>
  <dcterms:modified xsi:type="dcterms:W3CDTF">2019-04-15T05:01:00Z</dcterms:modified>
</cp:coreProperties>
</file>