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48" w:rsidRPr="000F12DD" w:rsidRDefault="00B04D48" w:rsidP="00B04D48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MUNICIPIUL TIMIŞOARA  </w:t>
      </w:r>
    </w:p>
    <w:p w:rsidR="00B04D48" w:rsidRPr="000F12DD" w:rsidRDefault="00B04D48" w:rsidP="00B04D48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DIRECŢIA CLĂDIRI, TERENURI </w:t>
      </w:r>
      <w:proofErr w:type="spellStart"/>
      <w:r w:rsidRPr="000F12DD">
        <w:rPr>
          <w:sz w:val="24"/>
          <w:szCs w:val="24"/>
          <w:lang w:val="fr-FR"/>
        </w:rPr>
        <w:t>şi</w:t>
      </w:r>
      <w:proofErr w:type="spellEnd"/>
      <w:r w:rsidRPr="000F12DD">
        <w:rPr>
          <w:sz w:val="24"/>
          <w:szCs w:val="24"/>
          <w:lang w:val="fr-FR"/>
        </w:rPr>
        <w:t xml:space="preserve"> DOTĂRI DIVERSE</w:t>
      </w:r>
    </w:p>
    <w:p w:rsidR="00B04D48" w:rsidRPr="000F12DD" w:rsidRDefault="00B04D48" w:rsidP="00B04D48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BIROUL CLĂDIRI TERENURI I EST                                                              </w:t>
      </w:r>
    </w:p>
    <w:p w:rsidR="00B04D48" w:rsidRPr="000F12DD" w:rsidRDefault="00B04D48" w:rsidP="00B04D48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Nr. </w:t>
      </w:r>
    </w:p>
    <w:p w:rsidR="00B04D48" w:rsidRPr="000F12DD" w:rsidRDefault="00B04D48" w:rsidP="00B04D48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 </w:t>
      </w:r>
    </w:p>
    <w:p w:rsidR="00B04D48" w:rsidRPr="000F12DD" w:rsidRDefault="00B04D48" w:rsidP="00B04D48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ab/>
      </w:r>
      <w:r w:rsidRPr="000F12DD">
        <w:rPr>
          <w:sz w:val="24"/>
          <w:szCs w:val="24"/>
          <w:lang w:val="fr-FR"/>
        </w:rPr>
        <w:tab/>
      </w:r>
      <w:r w:rsidRPr="000F12DD">
        <w:rPr>
          <w:sz w:val="24"/>
          <w:szCs w:val="24"/>
          <w:lang w:val="fr-FR"/>
        </w:rPr>
        <w:tab/>
        <w:t xml:space="preserve">                 RAPORT de SPECIALITATE,</w:t>
      </w:r>
    </w:p>
    <w:p w:rsidR="00B04D48" w:rsidRPr="00F039E1" w:rsidRDefault="00B04D48" w:rsidP="00B04D48">
      <w:pPr>
        <w:pStyle w:val="NoSpacing"/>
        <w:jc w:val="both"/>
        <w:rPr>
          <w:sz w:val="24"/>
          <w:szCs w:val="24"/>
          <w:lang w:val="hu-HU"/>
        </w:rPr>
      </w:pPr>
      <w:r w:rsidRPr="00F039E1">
        <w:rPr>
          <w:i/>
          <w:sz w:val="24"/>
          <w:szCs w:val="24"/>
        </w:rPr>
        <w:t xml:space="preserve">           </w:t>
      </w:r>
      <w:proofErr w:type="gramStart"/>
      <w:r w:rsidRPr="00F039E1">
        <w:rPr>
          <w:i/>
          <w:sz w:val="24"/>
          <w:szCs w:val="24"/>
        </w:rPr>
        <w:t>la</w:t>
      </w:r>
      <w:proofErr w:type="gram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proiectul</w:t>
      </w:r>
      <w:proofErr w:type="spellEnd"/>
      <w:r w:rsidRPr="00F039E1">
        <w:rPr>
          <w:i/>
          <w:sz w:val="24"/>
          <w:szCs w:val="24"/>
        </w:rPr>
        <w:t xml:space="preserve"> de </w:t>
      </w:r>
      <w:proofErr w:type="spellStart"/>
      <w:r w:rsidRPr="00F039E1">
        <w:rPr>
          <w:i/>
          <w:sz w:val="24"/>
          <w:szCs w:val="24"/>
        </w:rPr>
        <w:t>hotărâre</w:t>
      </w:r>
      <w:proofErr w:type="spellEnd"/>
      <w:r w:rsidRPr="00F039E1">
        <w:rPr>
          <w:i/>
          <w:sz w:val="24"/>
          <w:szCs w:val="24"/>
        </w:rPr>
        <w:t xml:space="preserve">  </w:t>
      </w:r>
      <w:proofErr w:type="spellStart"/>
      <w:r w:rsidRPr="00F039E1">
        <w:rPr>
          <w:i/>
          <w:sz w:val="24"/>
          <w:szCs w:val="24"/>
        </w:rPr>
        <w:t>privind</w:t>
      </w:r>
      <w:proofErr w:type="spellEnd"/>
      <w:r w:rsidRPr="00F039E1">
        <w:rPr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aprobarea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solicitării</w:t>
      </w:r>
      <w:proofErr w:type="spellEnd"/>
      <w:r w:rsidRPr="00F039E1">
        <w:rPr>
          <w:i/>
          <w:sz w:val="24"/>
          <w:szCs w:val="24"/>
        </w:rPr>
        <w:t xml:space="preserve"> de </w:t>
      </w:r>
      <w:proofErr w:type="spellStart"/>
      <w:r w:rsidRPr="00F039E1">
        <w:rPr>
          <w:i/>
          <w:sz w:val="24"/>
          <w:szCs w:val="24"/>
        </w:rPr>
        <w:t>finan</w:t>
      </w:r>
      <w:r w:rsidRPr="00F039E1">
        <w:rPr>
          <w:rFonts w:ascii="Cambria Math" w:hAnsi="Cambria Math"/>
          <w:i/>
          <w:sz w:val="24"/>
          <w:szCs w:val="24"/>
        </w:rPr>
        <w:t>ț</w:t>
      </w:r>
      <w:r w:rsidRPr="00F039E1">
        <w:rPr>
          <w:i/>
          <w:sz w:val="24"/>
          <w:szCs w:val="24"/>
        </w:rPr>
        <w:t>are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în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vederea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realizării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lucrărilor</w:t>
      </w:r>
      <w:proofErr w:type="spellEnd"/>
      <w:r w:rsidRPr="00F039E1">
        <w:rPr>
          <w:i/>
          <w:sz w:val="24"/>
          <w:szCs w:val="24"/>
        </w:rPr>
        <w:t xml:space="preserve"> de </w:t>
      </w:r>
      <w:proofErr w:type="spellStart"/>
      <w:r w:rsidRPr="00F039E1">
        <w:rPr>
          <w:i/>
          <w:sz w:val="24"/>
          <w:szCs w:val="24"/>
        </w:rPr>
        <w:t>înregistrare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sistematică</w:t>
      </w:r>
      <w:proofErr w:type="spellEnd"/>
      <w:r w:rsidRPr="00F039E1">
        <w:rPr>
          <w:i/>
          <w:sz w:val="24"/>
          <w:szCs w:val="24"/>
        </w:rPr>
        <w:t xml:space="preserve">, </w:t>
      </w:r>
      <w:proofErr w:type="spellStart"/>
      <w:r w:rsidRPr="00F039E1">
        <w:rPr>
          <w:i/>
          <w:sz w:val="24"/>
          <w:szCs w:val="24"/>
        </w:rPr>
        <w:t>în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condi</w:t>
      </w:r>
      <w:r w:rsidRPr="00F039E1">
        <w:rPr>
          <w:rFonts w:ascii="Cambria Math" w:hAnsi="Cambria Math"/>
          <w:i/>
          <w:sz w:val="24"/>
          <w:szCs w:val="24"/>
        </w:rPr>
        <w:t>ț</w:t>
      </w:r>
      <w:r w:rsidRPr="00F039E1">
        <w:rPr>
          <w:i/>
          <w:sz w:val="24"/>
          <w:szCs w:val="24"/>
        </w:rPr>
        <w:t>iile</w:t>
      </w:r>
      <w:proofErr w:type="spellEnd"/>
      <w:r w:rsidRPr="00F039E1">
        <w:rPr>
          <w:i/>
          <w:sz w:val="24"/>
          <w:szCs w:val="24"/>
        </w:rPr>
        <w:t xml:space="preserve"> art.9 </w:t>
      </w:r>
      <w:proofErr w:type="spellStart"/>
      <w:r w:rsidRPr="00F039E1">
        <w:rPr>
          <w:i/>
          <w:sz w:val="24"/>
          <w:szCs w:val="24"/>
        </w:rPr>
        <w:t>alin</w:t>
      </w:r>
      <w:proofErr w:type="spellEnd"/>
      <w:r w:rsidRPr="00F039E1">
        <w:rPr>
          <w:i/>
          <w:sz w:val="24"/>
          <w:szCs w:val="24"/>
        </w:rPr>
        <w:t>.( 34</w:t>
      </w:r>
      <w:r w:rsidRPr="00F039E1">
        <w:rPr>
          <w:i/>
          <w:sz w:val="24"/>
          <w:szCs w:val="24"/>
          <w:vertAlign w:val="superscript"/>
        </w:rPr>
        <w:t>1</w:t>
      </w:r>
      <w:r w:rsidRPr="00F039E1">
        <w:rPr>
          <w:i/>
          <w:sz w:val="24"/>
          <w:szCs w:val="24"/>
        </w:rPr>
        <w:t>)</w:t>
      </w:r>
      <w:r w:rsidRPr="00F039E1">
        <w:rPr>
          <w:i/>
          <w:sz w:val="24"/>
          <w:szCs w:val="24"/>
          <w:vertAlign w:val="superscript"/>
        </w:rPr>
        <w:t xml:space="preserve"> </w:t>
      </w:r>
      <w:proofErr w:type="spellStart"/>
      <w:r w:rsidRPr="00F039E1">
        <w:rPr>
          <w:rFonts w:ascii="Cambria Math" w:hAnsi="Cambria Math"/>
          <w:i/>
          <w:sz w:val="24"/>
          <w:szCs w:val="24"/>
        </w:rPr>
        <w:t>ș</w:t>
      </w:r>
      <w:r w:rsidRPr="00F039E1">
        <w:rPr>
          <w:i/>
          <w:sz w:val="24"/>
          <w:szCs w:val="24"/>
        </w:rPr>
        <w:t>i</w:t>
      </w:r>
      <w:proofErr w:type="spellEnd"/>
      <w:r w:rsidRPr="00F039E1">
        <w:rPr>
          <w:i/>
          <w:sz w:val="24"/>
          <w:szCs w:val="24"/>
        </w:rPr>
        <w:t xml:space="preserve"> (34</w:t>
      </w:r>
      <w:r w:rsidRPr="00F039E1">
        <w:rPr>
          <w:i/>
          <w:sz w:val="24"/>
          <w:szCs w:val="24"/>
          <w:vertAlign w:val="superscript"/>
        </w:rPr>
        <w:t>12</w:t>
      </w:r>
      <w:r w:rsidRPr="00F039E1">
        <w:rPr>
          <w:i/>
          <w:sz w:val="24"/>
          <w:szCs w:val="24"/>
        </w:rPr>
        <w:t xml:space="preserve">) din </w:t>
      </w:r>
      <w:proofErr w:type="spellStart"/>
      <w:r w:rsidRPr="00F039E1">
        <w:rPr>
          <w:i/>
          <w:sz w:val="24"/>
          <w:szCs w:val="24"/>
        </w:rPr>
        <w:t>Legea</w:t>
      </w:r>
      <w:proofErr w:type="spellEnd"/>
      <w:r w:rsidRPr="00F039E1">
        <w:rPr>
          <w:i/>
          <w:sz w:val="24"/>
          <w:szCs w:val="24"/>
        </w:rPr>
        <w:t xml:space="preserve"> nr.7/1996 a </w:t>
      </w:r>
      <w:proofErr w:type="spellStart"/>
      <w:r w:rsidRPr="00F039E1">
        <w:rPr>
          <w:i/>
          <w:sz w:val="24"/>
          <w:szCs w:val="24"/>
        </w:rPr>
        <w:t>cadastrului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rFonts w:ascii="Cambria Math" w:hAnsi="Cambria Math"/>
          <w:i/>
          <w:sz w:val="24"/>
          <w:szCs w:val="24"/>
        </w:rPr>
        <w:t>ș</w:t>
      </w:r>
      <w:r w:rsidRPr="00F039E1">
        <w:rPr>
          <w:i/>
          <w:sz w:val="24"/>
          <w:szCs w:val="24"/>
        </w:rPr>
        <w:t>i</w:t>
      </w:r>
      <w:proofErr w:type="spellEnd"/>
      <w:r w:rsidRPr="00F039E1">
        <w:rPr>
          <w:i/>
          <w:sz w:val="24"/>
          <w:szCs w:val="24"/>
        </w:rPr>
        <w:t xml:space="preserve"> a </w:t>
      </w:r>
      <w:proofErr w:type="spellStart"/>
      <w:r w:rsidRPr="00F039E1">
        <w:rPr>
          <w:i/>
          <w:sz w:val="24"/>
          <w:szCs w:val="24"/>
        </w:rPr>
        <w:t>publicită</w:t>
      </w:r>
      <w:r w:rsidRPr="00F039E1">
        <w:rPr>
          <w:rFonts w:ascii="Cambria Math" w:hAnsi="Cambria Math"/>
          <w:i/>
          <w:sz w:val="24"/>
          <w:szCs w:val="24"/>
        </w:rPr>
        <w:t>ț</w:t>
      </w:r>
      <w:r w:rsidRPr="00F039E1">
        <w:rPr>
          <w:i/>
          <w:sz w:val="24"/>
          <w:szCs w:val="24"/>
        </w:rPr>
        <w:t>ii</w:t>
      </w:r>
      <w:proofErr w:type="spellEnd"/>
      <w:r w:rsidRPr="00F039E1">
        <w:rPr>
          <w:i/>
          <w:sz w:val="24"/>
          <w:szCs w:val="24"/>
        </w:rPr>
        <w:t xml:space="preserve"> </w:t>
      </w:r>
      <w:proofErr w:type="spellStart"/>
      <w:r w:rsidRPr="00F039E1">
        <w:rPr>
          <w:i/>
          <w:sz w:val="24"/>
          <w:szCs w:val="24"/>
        </w:rPr>
        <w:t>imobiliare</w:t>
      </w:r>
      <w:proofErr w:type="spellEnd"/>
    </w:p>
    <w:p w:rsidR="00B04D48" w:rsidRPr="00F039E1" w:rsidRDefault="00B04D48" w:rsidP="00B04D48">
      <w:pPr>
        <w:pStyle w:val="NoSpacing"/>
        <w:jc w:val="both"/>
        <w:rPr>
          <w:sz w:val="24"/>
          <w:szCs w:val="24"/>
          <w:lang w:val="hu-HU"/>
        </w:rPr>
      </w:pPr>
    </w:p>
    <w:p w:rsidR="00B04D48" w:rsidRPr="00F039E1" w:rsidRDefault="00B04D48" w:rsidP="00B04D48">
      <w:pPr>
        <w:pStyle w:val="NoSpacing"/>
        <w:jc w:val="both"/>
        <w:rPr>
          <w:rFonts w:eastAsia="Calibri"/>
          <w:sz w:val="24"/>
          <w:szCs w:val="24"/>
        </w:rPr>
      </w:pPr>
      <w:r w:rsidRPr="000F12DD">
        <w:rPr>
          <w:lang w:val="fr-FR"/>
        </w:rPr>
        <w:tab/>
      </w:r>
      <w:r w:rsidRPr="00F039E1">
        <w:rPr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Potrivit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Legii</w:t>
      </w:r>
      <w:proofErr w:type="spellEnd"/>
      <w:r w:rsidRPr="00F039E1">
        <w:rPr>
          <w:rFonts w:eastAsia="Calibri"/>
          <w:sz w:val="24"/>
          <w:szCs w:val="24"/>
        </w:rPr>
        <w:t xml:space="preserve"> nr.7/1996 a </w:t>
      </w:r>
      <w:proofErr w:type="spellStart"/>
      <w:r w:rsidRPr="00F039E1">
        <w:rPr>
          <w:rFonts w:eastAsia="Calibri"/>
          <w:sz w:val="24"/>
          <w:szCs w:val="24"/>
        </w:rPr>
        <w:t>cadastrului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sunt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prevăzute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două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tipuri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contracte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finan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are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ascii="Cambria Math" w:eastAsia="Calibri" w:hAnsi="Cambria Math" w:cs="Cambria Math"/>
          <w:sz w:val="24"/>
          <w:szCs w:val="24"/>
        </w:rPr>
        <w:t>ș</w:t>
      </w:r>
      <w:r w:rsidRPr="00F039E1">
        <w:rPr>
          <w:rFonts w:eastAsia="Calibri"/>
          <w:sz w:val="24"/>
          <w:szCs w:val="24"/>
        </w:rPr>
        <w:t>i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F039E1">
        <w:rPr>
          <w:rFonts w:eastAsia="Calibri"/>
          <w:sz w:val="24"/>
          <w:szCs w:val="24"/>
        </w:rPr>
        <w:t>anume</w:t>
      </w:r>
      <w:proofErr w:type="spellEnd"/>
      <w:r w:rsidRPr="00F039E1">
        <w:rPr>
          <w:rFonts w:eastAsia="Calibri"/>
          <w:sz w:val="24"/>
          <w:szCs w:val="24"/>
        </w:rPr>
        <w:t xml:space="preserve"> :</w:t>
      </w:r>
      <w:proofErr w:type="gramEnd"/>
    </w:p>
    <w:p w:rsidR="00B04D48" w:rsidRPr="00F039E1" w:rsidRDefault="00B04D48" w:rsidP="00B04D48">
      <w:pPr>
        <w:pStyle w:val="NoSpacing"/>
        <w:ind w:firstLine="720"/>
        <w:jc w:val="both"/>
        <w:rPr>
          <w:rFonts w:eastAsia="Calibri"/>
          <w:sz w:val="24"/>
          <w:szCs w:val="24"/>
        </w:rPr>
      </w:pP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baza</w:t>
      </w:r>
      <w:proofErr w:type="spellEnd"/>
      <w:r w:rsidRPr="00F039E1">
        <w:rPr>
          <w:rFonts w:eastAsia="Calibri"/>
          <w:sz w:val="24"/>
          <w:szCs w:val="24"/>
        </w:rPr>
        <w:t xml:space="preserve"> art.9 </w:t>
      </w:r>
      <w:proofErr w:type="spellStart"/>
      <w:r w:rsidRPr="00F039E1">
        <w:rPr>
          <w:rFonts w:eastAsia="Calibri"/>
          <w:sz w:val="24"/>
          <w:szCs w:val="24"/>
        </w:rPr>
        <w:t>alin</w:t>
      </w:r>
      <w:proofErr w:type="spellEnd"/>
      <w:proofErr w:type="gramStart"/>
      <w:r w:rsidRPr="00F039E1">
        <w:rPr>
          <w:rFonts w:eastAsia="Calibri"/>
          <w:sz w:val="24"/>
          <w:szCs w:val="24"/>
        </w:rPr>
        <w:t>.(</w:t>
      </w:r>
      <w:proofErr w:type="gramEnd"/>
      <w:r w:rsidRPr="00F039E1">
        <w:rPr>
          <w:rFonts w:eastAsia="Calibri"/>
          <w:sz w:val="24"/>
          <w:szCs w:val="24"/>
        </w:rPr>
        <w:t xml:space="preserve">29) </w:t>
      </w:r>
      <w:proofErr w:type="spellStart"/>
      <w:r w:rsidRPr="00F039E1">
        <w:rPr>
          <w:rFonts w:eastAsia="Calibri"/>
          <w:sz w:val="24"/>
          <w:szCs w:val="24"/>
        </w:rPr>
        <w:t>primăria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poate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contracta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lucrarea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cadastru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sistematic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sectoare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sau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întreg</w:t>
      </w:r>
      <w:proofErr w:type="spellEnd"/>
      <w:r w:rsidRPr="00F039E1">
        <w:rPr>
          <w:rFonts w:eastAsia="Calibri"/>
          <w:sz w:val="24"/>
          <w:szCs w:val="24"/>
        </w:rPr>
        <w:t xml:space="preserve"> UAT-</w:t>
      </w:r>
      <w:proofErr w:type="spellStart"/>
      <w:r w:rsidRPr="00F039E1">
        <w:rPr>
          <w:rFonts w:eastAsia="Calibri"/>
          <w:sz w:val="24"/>
          <w:szCs w:val="24"/>
        </w:rPr>
        <w:t>ul</w:t>
      </w:r>
      <w:proofErr w:type="spellEnd"/>
      <w:r w:rsidRPr="00F039E1">
        <w:rPr>
          <w:rFonts w:eastAsia="Calibri"/>
          <w:sz w:val="24"/>
          <w:szCs w:val="24"/>
        </w:rPr>
        <w:t xml:space="preserve"> din </w:t>
      </w:r>
      <w:proofErr w:type="spellStart"/>
      <w:r w:rsidRPr="00F039E1">
        <w:rPr>
          <w:rFonts w:eastAsia="Calibri"/>
          <w:sz w:val="24"/>
          <w:szCs w:val="24"/>
        </w:rPr>
        <w:t>bugetul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propriu</w:t>
      </w:r>
      <w:proofErr w:type="spellEnd"/>
      <w:r w:rsidRPr="00F039E1">
        <w:rPr>
          <w:rFonts w:eastAsia="Calibri"/>
          <w:sz w:val="24"/>
          <w:szCs w:val="24"/>
        </w:rPr>
        <w:t xml:space="preserve">. La </w:t>
      </w:r>
      <w:proofErr w:type="spellStart"/>
      <w:r w:rsidRPr="00F039E1">
        <w:rPr>
          <w:rFonts w:eastAsia="Calibri"/>
          <w:sz w:val="24"/>
          <w:szCs w:val="24"/>
        </w:rPr>
        <w:t>acest</w:t>
      </w:r>
      <w:proofErr w:type="spellEnd"/>
      <w:r w:rsidRPr="00F039E1">
        <w:rPr>
          <w:rFonts w:eastAsia="Calibri"/>
          <w:sz w:val="24"/>
          <w:szCs w:val="24"/>
        </w:rPr>
        <w:t xml:space="preserve"> tip de </w:t>
      </w:r>
      <w:proofErr w:type="spellStart"/>
      <w:r w:rsidRPr="00F039E1">
        <w:rPr>
          <w:rFonts w:eastAsia="Calibri"/>
          <w:sz w:val="24"/>
          <w:szCs w:val="24"/>
        </w:rPr>
        <w:t>lucrare</w:t>
      </w:r>
      <w:proofErr w:type="spellEnd"/>
      <w:r w:rsidRPr="00F039E1">
        <w:rPr>
          <w:rFonts w:eastAsia="Calibri"/>
          <w:sz w:val="24"/>
          <w:szCs w:val="24"/>
        </w:rPr>
        <w:t xml:space="preserve"> nu </w:t>
      </w:r>
      <w:proofErr w:type="spellStart"/>
      <w:proofErr w:type="gramStart"/>
      <w:r w:rsidRPr="00F039E1">
        <w:rPr>
          <w:rFonts w:eastAsia="Calibri"/>
          <w:sz w:val="24"/>
          <w:szCs w:val="24"/>
        </w:rPr>
        <w:t>este</w:t>
      </w:r>
      <w:proofErr w:type="spellEnd"/>
      <w:proofErr w:type="gram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impus</w:t>
      </w:r>
      <w:proofErr w:type="spellEnd"/>
      <w:r w:rsidRPr="00F039E1">
        <w:rPr>
          <w:rFonts w:eastAsia="Calibri"/>
          <w:sz w:val="24"/>
          <w:szCs w:val="24"/>
        </w:rPr>
        <w:t xml:space="preserve"> un </w:t>
      </w:r>
      <w:proofErr w:type="spellStart"/>
      <w:r w:rsidRPr="00F039E1">
        <w:rPr>
          <w:rFonts w:eastAsia="Calibri"/>
          <w:sz w:val="24"/>
          <w:szCs w:val="24"/>
        </w:rPr>
        <w:t>pre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proofErr w:type="spellEnd"/>
      <w:r w:rsidRPr="00F039E1">
        <w:rPr>
          <w:rFonts w:eastAsia="Calibri"/>
          <w:sz w:val="24"/>
          <w:szCs w:val="24"/>
        </w:rPr>
        <w:t xml:space="preserve"> maximal. </w:t>
      </w:r>
      <w:proofErr w:type="spellStart"/>
      <w:r w:rsidRPr="00F039E1">
        <w:rPr>
          <w:rFonts w:eastAsia="Calibri"/>
          <w:sz w:val="24"/>
          <w:szCs w:val="24"/>
        </w:rPr>
        <w:t>Între</w:t>
      </w:r>
      <w:proofErr w:type="spellEnd"/>
      <w:r w:rsidRPr="00F039E1">
        <w:rPr>
          <w:rFonts w:eastAsia="Calibri"/>
          <w:sz w:val="24"/>
          <w:szCs w:val="24"/>
        </w:rPr>
        <w:t xml:space="preserve"> ANCPI </w:t>
      </w:r>
      <w:proofErr w:type="spellStart"/>
      <w:r w:rsidRPr="00F039E1">
        <w:rPr>
          <w:rFonts w:ascii="Cambria Math" w:eastAsia="Calibri" w:hAnsi="Cambria Math" w:cs="Cambria Math"/>
          <w:sz w:val="24"/>
          <w:szCs w:val="24"/>
        </w:rPr>
        <w:t>ș</w:t>
      </w:r>
      <w:r w:rsidRPr="00F039E1">
        <w:rPr>
          <w:rFonts w:eastAsia="Calibri"/>
          <w:sz w:val="24"/>
          <w:szCs w:val="24"/>
        </w:rPr>
        <w:t>i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primărie</w:t>
      </w:r>
      <w:proofErr w:type="spellEnd"/>
      <w:r>
        <w:rPr>
          <w:rFonts w:eastAsia="Calibri"/>
          <w:sz w:val="24"/>
          <w:szCs w:val="24"/>
        </w:rPr>
        <w:t xml:space="preserve"> se </w:t>
      </w:r>
      <w:proofErr w:type="spellStart"/>
      <w:proofErr w:type="gramStart"/>
      <w:r>
        <w:rPr>
          <w:rFonts w:eastAsia="Calibri"/>
          <w:sz w:val="24"/>
          <w:szCs w:val="24"/>
        </w:rPr>
        <w:t>va</w:t>
      </w:r>
      <w:proofErr w:type="spellEnd"/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încheia</w:t>
      </w:r>
      <w:proofErr w:type="spellEnd"/>
      <w:r>
        <w:rPr>
          <w:rFonts w:eastAsia="Calibri"/>
          <w:sz w:val="24"/>
          <w:szCs w:val="24"/>
        </w:rPr>
        <w:t xml:space="preserve"> un contr</w:t>
      </w:r>
      <w:r w:rsidRPr="00F039E1">
        <w:rPr>
          <w:rFonts w:eastAsia="Calibri"/>
          <w:sz w:val="24"/>
          <w:szCs w:val="24"/>
        </w:rPr>
        <w:t xml:space="preserve">act de </w:t>
      </w:r>
      <w:proofErr w:type="spellStart"/>
      <w:r w:rsidRPr="00F039E1">
        <w:rPr>
          <w:rFonts w:eastAsia="Calibri"/>
          <w:sz w:val="24"/>
          <w:szCs w:val="24"/>
        </w:rPr>
        <w:t>cofinan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are</w:t>
      </w:r>
      <w:proofErr w:type="spellEnd"/>
      <w:r w:rsidRPr="00F039E1">
        <w:rPr>
          <w:rFonts w:eastAsia="Calibri"/>
          <w:sz w:val="24"/>
          <w:szCs w:val="24"/>
        </w:rPr>
        <w:t xml:space="preserve">, </w:t>
      </w: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care </w:t>
      </w:r>
      <w:proofErr w:type="spellStart"/>
      <w:r w:rsidRPr="00F039E1">
        <w:rPr>
          <w:rFonts w:eastAsia="Calibri"/>
          <w:sz w:val="24"/>
          <w:szCs w:val="24"/>
        </w:rPr>
        <w:t>valoarea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cofinan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ării</w:t>
      </w:r>
      <w:proofErr w:type="spellEnd"/>
      <w:r w:rsidRPr="00F039E1">
        <w:rPr>
          <w:rFonts w:eastAsia="Calibri"/>
          <w:sz w:val="24"/>
          <w:szCs w:val="24"/>
        </w:rPr>
        <w:t xml:space="preserve"> ANCPI </w:t>
      </w:r>
      <w:proofErr w:type="spellStart"/>
      <w:r w:rsidRPr="00F039E1">
        <w:rPr>
          <w:rFonts w:eastAsia="Calibri"/>
          <w:sz w:val="24"/>
          <w:szCs w:val="24"/>
        </w:rPr>
        <w:t>este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valoare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fixă</w:t>
      </w:r>
      <w:proofErr w:type="spellEnd"/>
      <w:r w:rsidRPr="00F039E1">
        <w:rPr>
          <w:rFonts w:eastAsia="Calibri"/>
          <w:sz w:val="24"/>
          <w:szCs w:val="24"/>
        </w:rPr>
        <w:t xml:space="preserve"> de 60 lei/carte </w:t>
      </w:r>
      <w:proofErr w:type="spellStart"/>
      <w:r w:rsidRPr="00F039E1">
        <w:rPr>
          <w:rFonts w:eastAsia="Calibri"/>
          <w:sz w:val="24"/>
          <w:szCs w:val="24"/>
        </w:rPr>
        <w:t>funciară</w:t>
      </w:r>
      <w:proofErr w:type="spellEnd"/>
      <w:r w:rsidRPr="00F039E1">
        <w:rPr>
          <w:rFonts w:eastAsia="Calibri"/>
          <w:sz w:val="24"/>
          <w:szCs w:val="24"/>
        </w:rPr>
        <w:t>;</w:t>
      </w:r>
    </w:p>
    <w:p w:rsidR="00B04D48" w:rsidRPr="00F039E1" w:rsidRDefault="00B04D48" w:rsidP="00B04D48">
      <w:pPr>
        <w:pStyle w:val="NoSpacing"/>
        <w:ind w:firstLine="720"/>
        <w:jc w:val="both"/>
        <w:rPr>
          <w:rFonts w:eastAsia="Calibri"/>
          <w:sz w:val="24"/>
          <w:szCs w:val="24"/>
        </w:rPr>
      </w:pP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baza</w:t>
      </w:r>
      <w:proofErr w:type="spellEnd"/>
      <w:r w:rsidRPr="00F039E1">
        <w:rPr>
          <w:rFonts w:eastAsia="Calibri"/>
          <w:sz w:val="24"/>
          <w:szCs w:val="24"/>
        </w:rPr>
        <w:t xml:space="preserve"> art 9 </w:t>
      </w:r>
      <w:proofErr w:type="spellStart"/>
      <w:r w:rsidRPr="00F039E1">
        <w:rPr>
          <w:rFonts w:eastAsia="Calibri"/>
          <w:sz w:val="24"/>
          <w:szCs w:val="24"/>
        </w:rPr>
        <w:t>alin</w:t>
      </w:r>
      <w:proofErr w:type="spellEnd"/>
      <w:proofErr w:type="gramStart"/>
      <w:r w:rsidRPr="00F039E1">
        <w:rPr>
          <w:rFonts w:eastAsia="Calibri"/>
          <w:sz w:val="24"/>
          <w:szCs w:val="24"/>
        </w:rPr>
        <w:t>.(</w:t>
      </w:r>
      <w:proofErr w:type="gramEnd"/>
      <w:r w:rsidRPr="00F039E1">
        <w:rPr>
          <w:rFonts w:eastAsia="Calibri"/>
          <w:sz w:val="24"/>
          <w:szCs w:val="24"/>
        </w:rPr>
        <w:t xml:space="preserve">341) </w:t>
      </w:r>
      <w:proofErr w:type="spellStart"/>
      <w:r w:rsidRPr="00F039E1">
        <w:rPr>
          <w:rFonts w:eastAsia="Calibri"/>
          <w:sz w:val="24"/>
          <w:szCs w:val="24"/>
        </w:rPr>
        <w:t>primăria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poate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contracta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lucrarea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cadastru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sistematic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sectoare</w:t>
      </w:r>
      <w:proofErr w:type="spellEnd"/>
      <w:r w:rsidRPr="00F039E1">
        <w:rPr>
          <w:rFonts w:eastAsia="Calibri"/>
          <w:sz w:val="24"/>
          <w:szCs w:val="24"/>
        </w:rPr>
        <w:t xml:space="preserve"> din </w:t>
      </w:r>
      <w:proofErr w:type="spellStart"/>
      <w:r w:rsidRPr="00F039E1">
        <w:rPr>
          <w:rFonts w:eastAsia="Calibri"/>
          <w:sz w:val="24"/>
          <w:szCs w:val="24"/>
        </w:rPr>
        <w:t>extravilanul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localită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ii</w:t>
      </w:r>
      <w:proofErr w:type="spellEnd"/>
      <w:r w:rsidRPr="00F039E1">
        <w:rPr>
          <w:rFonts w:eastAsia="Calibri"/>
          <w:sz w:val="24"/>
          <w:szCs w:val="24"/>
        </w:rPr>
        <w:t xml:space="preserve">. </w:t>
      </w: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acest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caz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valoare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F039E1">
        <w:rPr>
          <w:rFonts w:eastAsia="Calibri"/>
          <w:sz w:val="24"/>
          <w:szCs w:val="24"/>
        </w:rPr>
        <w:t>este</w:t>
      </w:r>
      <w:proofErr w:type="spellEnd"/>
      <w:proofErr w:type="gramEnd"/>
      <w:r w:rsidRPr="00F039E1">
        <w:rPr>
          <w:rFonts w:eastAsia="Calibri"/>
          <w:sz w:val="24"/>
          <w:szCs w:val="24"/>
        </w:rPr>
        <w:t xml:space="preserve"> de maxim 60 lei/carte </w:t>
      </w:r>
      <w:proofErr w:type="spellStart"/>
      <w:r w:rsidRPr="00F039E1">
        <w:rPr>
          <w:rFonts w:eastAsia="Calibri"/>
          <w:sz w:val="24"/>
          <w:szCs w:val="24"/>
        </w:rPr>
        <w:t>funciară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ascii="Cambria Math" w:eastAsia="Calibri" w:hAnsi="Cambria Math" w:cs="Cambria Math"/>
          <w:sz w:val="24"/>
          <w:szCs w:val="24"/>
        </w:rPr>
        <w:t>ș</w:t>
      </w:r>
      <w:r w:rsidRPr="00F039E1">
        <w:rPr>
          <w:rFonts w:eastAsia="Calibri"/>
          <w:sz w:val="24"/>
          <w:szCs w:val="24"/>
        </w:rPr>
        <w:t>i</w:t>
      </w:r>
      <w:proofErr w:type="spellEnd"/>
      <w:r w:rsidRPr="00F039E1">
        <w:rPr>
          <w:rFonts w:eastAsia="Calibri"/>
          <w:sz w:val="24"/>
          <w:szCs w:val="24"/>
        </w:rPr>
        <w:t xml:space="preserve"> se </w:t>
      </w:r>
      <w:proofErr w:type="spellStart"/>
      <w:r w:rsidRPr="00F039E1">
        <w:rPr>
          <w:rFonts w:eastAsia="Calibri"/>
          <w:sz w:val="24"/>
          <w:szCs w:val="24"/>
        </w:rPr>
        <w:t>va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încheia</w:t>
      </w:r>
      <w:proofErr w:type="spellEnd"/>
      <w:r w:rsidRPr="00F039E1">
        <w:rPr>
          <w:rFonts w:eastAsia="Calibri"/>
          <w:sz w:val="24"/>
          <w:szCs w:val="24"/>
        </w:rPr>
        <w:t xml:space="preserve"> un contract de </w:t>
      </w:r>
      <w:proofErr w:type="spellStart"/>
      <w:r w:rsidRPr="00F039E1">
        <w:rPr>
          <w:rFonts w:eastAsia="Calibri"/>
          <w:sz w:val="24"/>
          <w:szCs w:val="24"/>
        </w:rPr>
        <w:t>finan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are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între</w:t>
      </w:r>
      <w:proofErr w:type="spellEnd"/>
      <w:r w:rsidRPr="00F039E1">
        <w:rPr>
          <w:rFonts w:eastAsia="Calibri"/>
          <w:sz w:val="24"/>
          <w:szCs w:val="24"/>
        </w:rPr>
        <w:t xml:space="preserve"> OCPI </w:t>
      </w:r>
      <w:proofErr w:type="spellStart"/>
      <w:r w:rsidRPr="00F039E1">
        <w:rPr>
          <w:rFonts w:ascii="Cambria Math" w:eastAsia="Calibri" w:hAnsi="Cambria Math" w:cs="Cambria Math"/>
          <w:sz w:val="24"/>
          <w:szCs w:val="24"/>
        </w:rPr>
        <w:t>ș</w:t>
      </w:r>
      <w:r w:rsidRPr="00F039E1">
        <w:rPr>
          <w:rFonts w:eastAsia="Calibri"/>
          <w:sz w:val="24"/>
          <w:szCs w:val="24"/>
        </w:rPr>
        <w:t>i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primărie</w:t>
      </w:r>
      <w:proofErr w:type="spellEnd"/>
      <w:r w:rsidRPr="00F039E1">
        <w:rPr>
          <w:rFonts w:eastAsia="Calibri"/>
          <w:sz w:val="24"/>
          <w:szCs w:val="24"/>
        </w:rPr>
        <w:t>;</w:t>
      </w:r>
      <w:r>
        <w:rPr>
          <w:rFonts w:eastAsia="Calibri"/>
          <w:sz w:val="24"/>
          <w:szCs w:val="24"/>
        </w:rPr>
        <w:t xml:space="preserve"> l</w:t>
      </w:r>
      <w:r w:rsidRPr="00F039E1">
        <w:rPr>
          <w:rFonts w:eastAsia="Calibri"/>
          <w:sz w:val="24"/>
          <w:szCs w:val="24"/>
        </w:rPr>
        <w:t xml:space="preserve">a </w:t>
      </w:r>
      <w:proofErr w:type="spellStart"/>
      <w:r w:rsidRPr="00F039E1">
        <w:rPr>
          <w:rFonts w:eastAsia="Calibri"/>
          <w:sz w:val="24"/>
          <w:szCs w:val="24"/>
        </w:rPr>
        <w:t>acest</w:t>
      </w:r>
      <w:proofErr w:type="spellEnd"/>
      <w:r w:rsidRPr="00F039E1">
        <w:rPr>
          <w:rFonts w:eastAsia="Calibri"/>
          <w:sz w:val="24"/>
          <w:szCs w:val="24"/>
        </w:rPr>
        <w:t xml:space="preserve"> tip de </w:t>
      </w:r>
      <w:proofErr w:type="spellStart"/>
      <w:r w:rsidRPr="00F039E1">
        <w:rPr>
          <w:rFonts w:eastAsia="Calibri"/>
          <w:sz w:val="24"/>
          <w:szCs w:val="24"/>
        </w:rPr>
        <w:t>lucrare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primăria</w:t>
      </w:r>
      <w:proofErr w:type="spellEnd"/>
      <w:r w:rsidRPr="00F039E1">
        <w:rPr>
          <w:rFonts w:eastAsia="Calibri"/>
          <w:sz w:val="24"/>
          <w:szCs w:val="24"/>
        </w:rPr>
        <w:t xml:space="preserve"> nu </w:t>
      </w:r>
      <w:proofErr w:type="spellStart"/>
      <w:r w:rsidRPr="00F039E1">
        <w:rPr>
          <w:rFonts w:eastAsia="Calibri"/>
          <w:sz w:val="24"/>
          <w:szCs w:val="24"/>
        </w:rPr>
        <w:t>poate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cofinan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a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lucrarea</w:t>
      </w:r>
      <w:proofErr w:type="spellEnd"/>
      <w:r w:rsidRPr="00F039E1">
        <w:rPr>
          <w:rFonts w:eastAsia="Calibri"/>
          <w:sz w:val="24"/>
          <w:szCs w:val="24"/>
        </w:rPr>
        <w:t>.</w:t>
      </w:r>
    </w:p>
    <w:p w:rsidR="00B04D48" w:rsidRPr="00F039E1" w:rsidRDefault="00B04D48" w:rsidP="00B04D48">
      <w:pPr>
        <w:pStyle w:val="NoSpacing"/>
        <w:ind w:firstLine="720"/>
        <w:jc w:val="both"/>
        <w:rPr>
          <w:rFonts w:eastAsia="Calibri"/>
          <w:sz w:val="24"/>
          <w:szCs w:val="24"/>
        </w:rPr>
      </w:pPr>
      <w:proofErr w:type="spellStart"/>
      <w:r w:rsidRPr="00F039E1">
        <w:rPr>
          <w:rFonts w:eastAsia="Calibri"/>
          <w:sz w:val="24"/>
          <w:szCs w:val="24"/>
        </w:rPr>
        <w:t>Numărul</w:t>
      </w:r>
      <w:proofErr w:type="spellEnd"/>
      <w:r w:rsidRPr="00F039E1">
        <w:rPr>
          <w:rFonts w:eastAsia="Calibri"/>
          <w:sz w:val="24"/>
          <w:szCs w:val="24"/>
        </w:rPr>
        <w:t xml:space="preserve"> minim de </w:t>
      </w:r>
      <w:proofErr w:type="spellStart"/>
      <w:r w:rsidRPr="00F039E1">
        <w:rPr>
          <w:rFonts w:eastAsia="Calibri"/>
          <w:sz w:val="24"/>
          <w:szCs w:val="24"/>
        </w:rPr>
        <w:t>imobile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pen</w:t>
      </w:r>
      <w:r>
        <w:rPr>
          <w:rFonts w:eastAsia="Calibri"/>
          <w:sz w:val="24"/>
          <w:szCs w:val="24"/>
        </w:rPr>
        <w:t>tru</w:t>
      </w:r>
      <w:proofErr w:type="spellEnd"/>
      <w:r>
        <w:rPr>
          <w:rFonts w:eastAsia="Calibri"/>
          <w:sz w:val="24"/>
          <w:szCs w:val="24"/>
        </w:rPr>
        <w:t xml:space="preserve"> care se </w:t>
      </w:r>
      <w:proofErr w:type="spellStart"/>
      <w:r>
        <w:rPr>
          <w:rFonts w:eastAsia="Calibri"/>
          <w:sz w:val="24"/>
          <w:szCs w:val="24"/>
        </w:rPr>
        <w:t>contractează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lucrar</w:t>
      </w:r>
      <w:r w:rsidRPr="00F039E1">
        <w:rPr>
          <w:rFonts w:eastAsia="Calibri"/>
          <w:sz w:val="24"/>
          <w:szCs w:val="24"/>
        </w:rPr>
        <w:t>ea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cadastru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sistematic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F039E1">
        <w:rPr>
          <w:rFonts w:eastAsia="Calibri"/>
          <w:sz w:val="24"/>
          <w:szCs w:val="24"/>
        </w:rPr>
        <w:t>este</w:t>
      </w:r>
      <w:proofErr w:type="spellEnd"/>
      <w:proofErr w:type="gramEnd"/>
      <w:r w:rsidRPr="00F039E1">
        <w:rPr>
          <w:rFonts w:eastAsia="Calibri"/>
          <w:sz w:val="24"/>
          <w:szCs w:val="24"/>
        </w:rPr>
        <w:t xml:space="preserve"> de 100.</w:t>
      </w:r>
    </w:p>
    <w:p w:rsidR="00B04D48" w:rsidRPr="00F039E1" w:rsidRDefault="00B04D48" w:rsidP="00B04D48">
      <w:pPr>
        <w:pStyle w:val="NoSpacing"/>
        <w:ind w:firstLine="720"/>
        <w:jc w:val="both"/>
        <w:rPr>
          <w:rFonts w:eastAsia="Calibri"/>
          <w:sz w:val="24"/>
          <w:szCs w:val="24"/>
        </w:rPr>
      </w:pPr>
      <w:proofErr w:type="spellStart"/>
      <w:r w:rsidRPr="00F039E1">
        <w:rPr>
          <w:rFonts w:eastAsia="Calibri"/>
          <w:sz w:val="24"/>
          <w:szCs w:val="24"/>
        </w:rPr>
        <w:t>Contractul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finan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are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F039E1">
        <w:rPr>
          <w:rFonts w:eastAsia="Calibri"/>
          <w:sz w:val="24"/>
          <w:szCs w:val="24"/>
        </w:rPr>
        <w:t>este</w:t>
      </w:r>
      <w:proofErr w:type="spellEnd"/>
      <w:proofErr w:type="gram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multianual</w:t>
      </w:r>
      <w:proofErr w:type="spellEnd"/>
      <w:r w:rsidRPr="00F039E1">
        <w:rPr>
          <w:rFonts w:eastAsia="Calibri"/>
          <w:sz w:val="24"/>
          <w:szCs w:val="24"/>
        </w:rPr>
        <w:t xml:space="preserve">, </w:t>
      </w:r>
      <w:proofErr w:type="spellStart"/>
      <w:r w:rsidRPr="00F039E1">
        <w:rPr>
          <w:rFonts w:eastAsia="Calibri"/>
          <w:sz w:val="24"/>
          <w:szCs w:val="24"/>
        </w:rPr>
        <w:t>intră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vigoare</w:t>
      </w:r>
      <w:proofErr w:type="spellEnd"/>
      <w:r w:rsidRPr="00F039E1">
        <w:rPr>
          <w:rFonts w:eastAsia="Calibri"/>
          <w:sz w:val="24"/>
          <w:szCs w:val="24"/>
        </w:rPr>
        <w:t xml:space="preserve"> la data </w:t>
      </w:r>
      <w:proofErr w:type="spellStart"/>
      <w:r w:rsidRPr="00F039E1">
        <w:rPr>
          <w:rFonts w:eastAsia="Calibri"/>
          <w:sz w:val="24"/>
          <w:szCs w:val="24"/>
        </w:rPr>
        <w:t>semnării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lui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către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ambele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păr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i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ascii="Cambria Math" w:eastAsia="Calibri" w:hAnsi="Cambria Math" w:cs="Cambria Math"/>
          <w:sz w:val="24"/>
          <w:szCs w:val="24"/>
        </w:rPr>
        <w:t>ș</w:t>
      </w:r>
      <w:r w:rsidRPr="00F039E1">
        <w:rPr>
          <w:rFonts w:eastAsia="Calibri"/>
          <w:sz w:val="24"/>
          <w:szCs w:val="24"/>
        </w:rPr>
        <w:t>i</w:t>
      </w:r>
      <w:proofErr w:type="spellEnd"/>
      <w:r w:rsidRPr="00F039E1">
        <w:rPr>
          <w:rFonts w:eastAsia="Calibri"/>
          <w:sz w:val="24"/>
          <w:szCs w:val="24"/>
        </w:rPr>
        <w:t xml:space="preserve"> are </w:t>
      </w:r>
      <w:proofErr w:type="spellStart"/>
      <w:r w:rsidRPr="00F039E1">
        <w:rPr>
          <w:rFonts w:eastAsia="Calibri"/>
          <w:sz w:val="24"/>
          <w:szCs w:val="24"/>
        </w:rPr>
        <w:t>valabilitate</w:t>
      </w:r>
      <w:proofErr w:type="spellEnd"/>
      <w:r w:rsidRPr="00F039E1">
        <w:rPr>
          <w:rFonts w:eastAsia="Calibri"/>
          <w:sz w:val="24"/>
          <w:szCs w:val="24"/>
        </w:rPr>
        <w:t xml:space="preserve"> de 24 </w:t>
      </w:r>
      <w:proofErr w:type="spellStart"/>
      <w:r w:rsidRPr="00F039E1">
        <w:rPr>
          <w:rFonts w:eastAsia="Calibri"/>
          <w:sz w:val="24"/>
          <w:szCs w:val="24"/>
        </w:rPr>
        <w:t>luni</w:t>
      </w:r>
      <w:proofErr w:type="spellEnd"/>
      <w:r w:rsidRPr="00F039E1">
        <w:rPr>
          <w:rFonts w:eastAsia="Calibri"/>
          <w:sz w:val="24"/>
          <w:szCs w:val="24"/>
        </w:rPr>
        <w:t>.</w:t>
      </w:r>
    </w:p>
    <w:p w:rsidR="00B04D48" w:rsidRPr="00F039E1" w:rsidRDefault="00B04D48" w:rsidP="00B04D48">
      <w:pPr>
        <w:pStyle w:val="NoSpacing"/>
        <w:jc w:val="both"/>
        <w:rPr>
          <w:rFonts w:eastAsia="Calibri"/>
          <w:sz w:val="24"/>
          <w:szCs w:val="24"/>
        </w:rPr>
      </w:pPr>
      <w:r w:rsidRPr="00F039E1">
        <w:rPr>
          <w:rFonts w:eastAsia="Calibri"/>
          <w:sz w:val="24"/>
          <w:szCs w:val="24"/>
        </w:rPr>
        <w:t xml:space="preserve">A.N.C.P.I. </w:t>
      </w:r>
      <w:proofErr w:type="gramStart"/>
      <w:r w:rsidRPr="00F039E1">
        <w:rPr>
          <w:rFonts w:eastAsia="Calibri"/>
          <w:sz w:val="24"/>
          <w:szCs w:val="24"/>
        </w:rPr>
        <w:t>a</w:t>
      </w:r>
      <w:proofErr w:type="gram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alocat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pentru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fiecare</w:t>
      </w:r>
      <w:proofErr w:type="spellEnd"/>
      <w:r w:rsidRPr="00F039E1">
        <w:rPr>
          <w:rFonts w:eastAsia="Calibri"/>
          <w:sz w:val="24"/>
          <w:szCs w:val="24"/>
        </w:rPr>
        <w:t xml:space="preserve"> UAT 150.000 lei credit de </w:t>
      </w:r>
      <w:proofErr w:type="spellStart"/>
      <w:r w:rsidRPr="00F039E1">
        <w:rPr>
          <w:rFonts w:eastAsia="Calibri"/>
          <w:sz w:val="24"/>
          <w:szCs w:val="24"/>
        </w:rPr>
        <w:t>angajament</w:t>
      </w:r>
      <w:proofErr w:type="spellEnd"/>
    </w:p>
    <w:p w:rsidR="00B04D48" w:rsidRPr="00F039E1" w:rsidRDefault="00B04D48" w:rsidP="00B04D48">
      <w:pPr>
        <w:pStyle w:val="NoSpacing"/>
        <w:ind w:firstLine="720"/>
        <w:jc w:val="both"/>
        <w:rPr>
          <w:rFonts w:eastAsia="Calibri"/>
          <w:sz w:val="24"/>
          <w:szCs w:val="24"/>
        </w:rPr>
      </w:pPr>
      <w:r w:rsidRPr="00F039E1">
        <w:rPr>
          <w:rFonts w:eastAsia="Calibri"/>
          <w:sz w:val="24"/>
          <w:szCs w:val="24"/>
        </w:rPr>
        <w:t xml:space="preserve">Nu </w:t>
      </w:r>
      <w:proofErr w:type="gramStart"/>
      <w:r w:rsidRPr="00F039E1">
        <w:rPr>
          <w:rFonts w:eastAsia="Calibri"/>
          <w:sz w:val="24"/>
          <w:szCs w:val="24"/>
        </w:rPr>
        <w:t>pot face</w:t>
      </w:r>
      <w:proofErr w:type="gram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obiectul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decontării</w:t>
      </w:r>
      <w:proofErr w:type="spellEnd"/>
      <w:r w:rsidRPr="00F039E1">
        <w:rPr>
          <w:rFonts w:eastAsia="Calibri"/>
          <w:sz w:val="24"/>
          <w:szCs w:val="24"/>
        </w:rPr>
        <w:t>:</w:t>
      </w:r>
    </w:p>
    <w:p w:rsidR="00B04D48" w:rsidRPr="00F039E1" w:rsidRDefault="00B04D48" w:rsidP="00B04D48">
      <w:pPr>
        <w:pStyle w:val="NoSpacing"/>
        <w:ind w:firstLine="720"/>
        <w:jc w:val="both"/>
        <w:rPr>
          <w:rFonts w:eastAsia="Calibri"/>
          <w:sz w:val="24"/>
          <w:szCs w:val="24"/>
        </w:rPr>
      </w:pPr>
      <w:r w:rsidRPr="00F039E1">
        <w:rPr>
          <w:rFonts w:eastAsia="Calibri"/>
          <w:sz w:val="24"/>
          <w:szCs w:val="24"/>
        </w:rPr>
        <w:t>-</w:t>
      </w:r>
      <w:proofErr w:type="spellStart"/>
      <w:r w:rsidRPr="00F039E1">
        <w:rPr>
          <w:rFonts w:eastAsia="Calibri"/>
          <w:sz w:val="24"/>
          <w:szCs w:val="24"/>
        </w:rPr>
        <w:t>Căr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ile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funciare</w:t>
      </w:r>
      <w:proofErr w:type="spellEnd"/>
      <w:r w:rsidRPr="00F039E1">
        <w:rPr>
          <w:rFonts w:eastAsia="Calibri"/>
          <w:sz w:val="24"/>
          <w:szCs w:val="24"/>
        </w:rPr>
        <w:t xml:space="preserve"> care au </w:t>
      </w:r>
      <w:proofErr w:type="spellStart"/>
      <w:r w:rsidRPr="00F039E1">
        <w:rPr>
          <w:rFonts w:eastAsia="Calibri"/>
          <w:sz w:val="24"/>
          <w:szCs w:val="24"/>
        </w:rPr>
        <w:t>geometrie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asociată</w:t>
      </w:r>
      <w:proofErr w:type="spellEnd"/>
      <w:r w:rsidRPr="00F039E1">
        <w:rPr>
          <w:rFonts w:eastAsia="Calibri"/>
          <w:sz w:val="24"/>
          <w:szCs w:val="24"/>
        </w:rPr>
        <w:t xml:space="preserve">, </w:t>
      </w:r>
      <w:proofErr w:type="spellStart"/>
      <w:r w:rsidRPr="00F039E1">
        <w:rPr>
          <w:rFonts w:eastAsia="Calibri"/>
          <w:sz w:val="24"/>
          <w:szCs w:val="24"/>
        </w:rPr>
        <w:t>înregistrate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Sistemul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integrat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cadastru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ascii="Cambria Math" w:eastAsia="Calibri" w:hAnsi="Cambria Math" w:cs="Cambria Math"/>
          <w:sz w:val="24"/>
          <w:szCs w:val="24"/>
        </w:rPr>
        <w:t>ș</w:t>
      </w:r>
      <w:r w:rsidRPr="00F039E1">
        <w:rPr>
          <w:rFonts w:eastAsia="Calibri"/>
          <w:sz w:val="24"/>
          <w:szCs w:val="24"/>
        </w:rPr>
        <w:t>i</w:t>
      </w:r>
      <w:proofErr w:type="spellEnd"/>
      <w:r w:rsidRPr="00F039E1">
        <w:rPr>
          <w:rFonts w:eastAsia="Calibri"/>
          <w:sz w:val="24"/>
          <w:szCs w:val="24"/>
        </w:rPr>
        <w:t xml:space="preserve"> carte </w:t>
      </w:r>
      <w:proofErr w:type="spellStart"/>
      <w:r w:rsidRPr="00F039E1">
        <w:rPr>
          <w:rFonts w:eastAsia="Calibri"/>
          <w:sz w:val="24"/>
          <w:szCs w:val="24"/>
        </w:rPr>
        <w:t>funciară</w:t>
      </w:r>
      <w:proofErr w:type="spellEnd"/>
      <w:r w:rsidRPr="00F039E1">
        <w:rPr>
          <w:rFonts w:eastAsia="Calibri"/>
          <w:sz w:val="24"/>
          <w:szCs w:val="24"/>
        </w:rPr>
        <w:t xml:space="preserve">, </w:t>
      </w:r>
      <w:proofErr w:type="spellStart"/>
      <w:r w:rsidRPr="00F039E1">
        <w:rPr>
          <w:rFonts w:eastAsia="Calibri"/>
          <w:sz w:val="24"/>
          <w:szCs w:val="24"/>
        </w:rPr>
        <w:t>până</w:t>
      </w:r>
      <w:proofErr w:type="spellEnd"/>
      <w:r w:rsidRPr="00F039E1">
        <w:rPr>
          <w:rFonts w:eastAsia="Calibri"/>
          <w:sz w:val="24"/>
          <w:szCs w:val="24"/>
        </w:rPr>
        <w:t xml:space="preserve"> la data la care </w:t>
      </w:r>
      <w:proofErr w:type="spellStart"/>
      <w:r w:rsidRPr="00F039E1">
        <w:rPr>
          <w:rFonts w:eastAsia="Calibri"/>
          <w:sz w:val="24"/>
          <w:szCs w:val="24"/>
        </w:rPr>
        <w:t>executantul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prime</w:t>
      </w:r>
      <w:r w:rsidRPr="00F039E1">
        <w:rPr>
          <w:rFonts w:ascii="Cambria Math" w:eastAsia="Calibri" w:hAnsi="Cambria Math" w:cs="Cambria Math"/>
          <w:sz w:val="24"/>
          <w:szCs w:val="24"/>
        </w:rPr>
        <w:t>ș</w:t>
      </w:r>
      <w:r w:rsidRPr="00F039E1">
        <w:rPr>
          <w:rFonts w:eastAsia="Calibri"/>
          <w:sz w:val="24"/>
          <w:szCs w:val="24"/>
        </w:rPr>
        <w:t>te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dreptul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acces</w:t>
      </w:r>
      <w:proofErr w:type="spellEnd"/>
      <w:r w:rsidRPr="00F039E1">
        <w:rPr>
          <w:rFonts w:eastAsia="Calibri"/>
          <w:sz w:val="24"/>
          <w:szCs w:val="24"/>
        </w:rPr>
        <w:t xml:space="preserve"> la </w:t>
      </w:r>
      <w:proofErr w:type="spellStart"/>
      <w:r w:rsidRPr="00F039E1">
        <w:rPr>
          <w:rFonts w:eastAsia="Calibri"/>
          <w:sz w:val="24"/>
          <w:szCs w:val="24"/>
        </w:rPr>
        <w:t>baza</w:t>
      </w:r>
      <w:proofErr w:type="spellEnd"/>
      <w:r w:rsidRPr="00F039E1">
        <w:rPr>
          <w:rFonts w:eastAsia="Calibri"/>
          <w:sz w:val="24"/>
          <w:szCs w:val="24"/>
        </w:rPr>
        <w:t xml:space="preserve"> de date e-Terra;</w:t>
      </w:r>
    </w:p>
    <w:p w:rsidR="00B04D48" w:rsidRPr="00F039E1" w:rsidRDefault="00B04D48" w:rsidP="00B04D48">
      <w:pPr>
        <w:pStyle w:val="NoSpacing"/>
        <w:ind w:firstLine="720"/>
        <w:jc w:val="both"/>
        <w:rPr>
          <w:rFonts w:eastAsia="Calibri"/>
          <w:sz w:val="24"/>
          <w:szCs w:val="24"/>
        </w:rPr>
      </w:pPr>
      <w:r w:rsidRPr="00F039E1">
        <w:rPr>
          <w:rFonts w:eastAsia="Calibri"/>
          <w:sz w:val="24"/>
          <w:szCs w:val="24"/>
        </w:rPr>
        <w:t>-</w:t>
      </w:r>
      <w:proofErr w:type="spellStart"/>
      <w:r w:rsidRPr="00F039E1">
        <w:rPr>
          <w:rFonts w:eastAsia="Calibri"/>
          <w:sz w:val="24"/>
          <w:szCs w:val="24"/>
        </w:rPr>
        <w:t>Imobilele</w:t>
      </w:r>
      <w:proofErr w:type="spellEnd"/>
      <w:r w:rsidRPr="00F039E1">
        <w:rPr>
          <w:rFonts w:eastAsia="Calibri"/>
          <w:sz w:val="24"/>
          <w:szCs w:val="24"/>
        </w:rPr>
        <w:t xml:space="preserve"> care </w:t>
      </w:r>
      <w:proofErr w:type="spellStart"/>
      <w:r w:rsidRPr="00F039E1">
        <w:rPr>
          <w:rFonts w:eastAsia="Calibri"/>
          <w:sz w:val="24"/>
          <w:szCs w:val="24"/>
        </w:rPr>
        <w:t>sunt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cuprinse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planurile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parcelare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realizate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în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baza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unor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contracte</w:t>
      </w:r>
      <w:proofErr w:type="spellEnd"/>
      <w:r w:rsidRPr="00F039E1">
        <w:rPr>
          <w:rFonts w:eastAsia="Calibri"/>
          <w:sz w:val="24"/>
          <w:szCs w:val="24"/>
        </w:rPr>
        <w:t xml:space="preserve"> de </w:t>
      </w:r>
      <w:proofErr w:type="spellStart"/>
      <w:r w:rsidRPr="00F039E1">
        <w:rPr>
          <w:rFonts w:eastAsia="Calibri"/>
          <w:sz w:val="24"/>
          <w:szCs w:val="24"/>
        </w:rPr>
        <w:t>finan</w:t>
      </w:r>
      <w:r w:rsidRPr="00F039E1">
        <w:rPr>
          <w:rFonts w:ascii="Cambria Math" w:eastAsia="Calibri" w:hAnsi="Cambria Math" w:cs="Cambria Math"/>
          <w:sz w:val="24"/>
          <w:szCs w:val="24"/>
        </w:rPr>
        <w:t>ț</w:t>
      </w:r>
      <w:r w:rsidRPr="00F039E1">
        <w:rPr>
          <w:rFonts w:eastAsia="Calibri"/>
          <w:sz w:val="24"/>
          <w:szCs w:val="24"/>
        </w:rPr>
        <w:t>are</w:t>
      </w:r>
      <w:proofErr w:type="spellEnd"/>
      <w:r w:rsidRPr="00F039E1">
        <w:rPr>
          <w:rFonts w:eastAsia="Calibri"/>
          <w:sz w:val="24"/>
          <w:szCs w:val="24"/>
        </w:rPr>
        <w:t xml:space="preserve"> din </w:t>
      </w:r>
      <w:proofErr w:type="spellStart"/>
      <w:r w:rsidRPr="00F039E1">
        <w:rPr>
          <w:rFonts w:eastAsia="Calibri"/>
          <w:sz w:val="24"/>
          <w:szCs w:val="24"/>
        </w:rPr>
        <w:t>fonduri</w:t>
      </w:r>
      <w:proofErr w:type="spellEnd"/>
      <w:r w:rsidRPr="00F039E1">
        <w:rPr>
          <w:rFonts w:eastAsia="Calibri"/>
          <w:sz w:val="24"/>
          <w:szCs w:val="24"/>
        </w:rPr>
        <w:t xml:space="preserve"> </w:t>
      </w:r>
      <w:proofErr w:type="spellStart"/>
      <w:r w:rsidRPr="00F039E1">
        <w:rPr>
          <w:rFonts w:eastAsia="Calibri"/>
          <w:sz w:val="24"/>
          <w:szCs w:val="24"/>
        </w:rPr>
        <w:t>publice</w:t>
      </w:r>
      <w:proofErr w:type="spellEnd"/>
      <w:r w:rsidRPr="00F039E1">
        <w:rPr>
          <w:rFonts w:eastAsia="Calibri"/>
          <w:sz w:val="24"/>
          <w:szCs w:val="24"/>
        </w:rPr>
        <w:t>.</w:t>
      </w:r>
    </w:p>
    <w:p w:rsidR="00B04D48" w:rsidRPr="00F039E1" w:rsidRDefault="00B04D48" w:rsidP="00B04D48">
      <w:pPr>
        <w:pStyle w:val="NoSpacing"/>
        <w:jc w:val="both"/>
        <w:rPr>
          <w:sz w:val="24"/>
          <w:szCs w:val="24"/>
        </w:rPr>
      </w:pPr>
      <w:r w:rsidRPr="00F039E1">
        <w:rPr>
          <w:sz w:val="24"/>
          <w:szCs w:val="24"/>
        </w:rPr>
        <w:t xml:space="preserve">            </w:t>
      </w: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ro-RO"/>
        </w:rPr>
        <w:t xml:space="preserve">înaintăm spre dezbaterea şi aprobarea Consiliului Local al Municipiului Timişoara, </w:t>
      </w:r>
      <w:proofErr w:type="spellStart"/>
      <w:r w:rsidRPr="00F039E1">
        <w:rPr>
          <w:sz w:val="24"/>
          <w:szCs w:val="24"/>
        </w:rPr>
        <w:t>proiectul</w:t>
      </w:r>
      <w:proofErr w:type="spellEnd"/>
      <w:r w:rsidRPr="00F039E1">
        <w:rPr>
          <w:sz w:val="24"/>
          <w:szCs w:val="24"/>
        </w:rPr>
        <w:t xml:space="preserve"> de </w:t>
      </w:r>
      <w:proofErr w:type="spellStart"/>
      <w:r w:rsidRPr="00F039E1">
        <w:rPr>
          <w:sz w:val="24"/>
          <w:szCs w:val="24"/>
        </w:rPr>
        <w:t>hotărâre</w:t>
      </w:r>
      <w:proofErr w:type="spellEnd"/>
      <w:r w:rsidRPr="00F039E1">
        <w:rPr>
          <w:sz w:val="24"/>
          <w:szCs w:val="24"/>
        </w:rPr>
        <w:t xml:space="preserve">  </w:t>
      </w:r>
      <w:proofErr w:type="spellStart"/>
      <w:r w:rsidRPr="00F039E1">
        <w:rPr>
          <w:sz w:val="24"/>
          <w:szCs w:val="24"/>
        </w:rPr>
        <w:t>privind</w:t>
      </w:r>
      <w:proofErr w:type="spellEnd"/>
      <w:r w:rsidRPr="00F039E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solicitării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finanţ</w:t>
      </w:r>
      <w:r w:rsidRPr="00F039E1">
        <w:rPr>
          <w:sz w:val="24"/>
          <w:szCs w:val="24"/>
        </w:rPr>
        <w:t>are</w:t>
      </w:r>
      <w:proofErr w:type="spellEnd"/>
      <w:r w:rsidRPr="00F039E1">
        <w:rPr>
          <w:sz w:val="24"/>
          <w:szCs w:val="24"/>
        </w:rPr>
        <w:t xml:space="preserve"> </w:t>
      </w:r>
      <w:proofErr w:type="spellStart"/>
      <w:r w:rsidRPr="00F039E1">
        <w:rPr>
          <w:sz w:val="24"/>
          <w:szCs w:val="24"/>
        </w:rPr>
        <w:t>în</w:t>
      </w:r>
      <w:proofErr w:type="spellEnd"/>
      <w:r w:rsidRPr="00F039E1">
        <w:rPr>
          <w:sz w:val="24"/>
          <w:szCs w:val="24"/>
        </w:rPr>
        <w:t xml:space="preserve"> </w:t>
      </w:r>
      <w:proofErr w:type="spellStart"/>
      <w:r w:rsidRPr="00F039E1">
        <w:rPr>
          <w:sz w:val="24"/>
          <w:szCs w:val="24"/>
        </w:rPr>
        <w:t>vederea</w:t>
      </w:r>
      <w:proofErr w:type="spellEnd"/>
      <w:r w:rsidRPr="00F039E1">
        <w:rPr>
          <w:sz w:val="24"/>
          <w:szCs w:val="24"/>
        </w:rPr>
        <w:t xml:space="preserve"> </w:t>
      </w:r>
      <w:proofErr w:type="spellStart"/>
      <w:r w:rsidRPr="00F039E1">
        <w:rPr>
          <w:sz w:val="24"/>
          <w:szCs w:val="24"/>
        </w:rPr>
        <w:t>realizării</w:t>
      </w:r>
      <w:proofErr w:type="spellEnd"/>
      <w:r w:rsidRPr="00F039E1">
        <w:rPr>
          <w:sz w:val="24"/>
          <w:szCs w:val="24"/>
        </w:rPr>
        <w:t xml:space="preserve"> </w:t>
      </w:r>
      <w:proofErr w:type="spellStart"/>
      <w:r w:rsidRPr="00F039E1">
        <w:rPr>
          <w:sz w:val="24"/>
          <w:szCs w:val="24"/>
        </w:rPr>
        <w:t>lucrărilor</w:t>
      </w:r>
      <w:proofErr w:type="spellEnd"/>
      <w:r w:rsidRPr="00F039E1">
        <w:rPr>
          <w:sz w:val="24"/>
          <w:szCs w:val="24"/>
        </w:rPr>
        <w:t xml:space="preserve"> de </w:t>
      </w:r>
      <w:proofErr w:type="spellStart"/>
      <w:r w:rsidRPr="00F039E1">
        <w:rPr>
          <w:sz w:val="24"/>
          <w:szCs w:val="24"/>
        </w:rPr>
        <w:t>înregistrare</w:t>
      </w:r>
      <w:proofErr w:type="spellEnd"/>
      <w:r w:rsidRPr="00F039E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sistematică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condiţiile</w:t>
      </w:r>
      <w:proofErr w:type="spellEnd"/>
      <w:r>
        <w:rPr>
          <w:sz w:val="24"/>
          <w:szCs w:val="24"/>
        </w:rPr>
        <w:t xml:space="preserve"> art.9 </w:t>
      </w:r>
      <w:proofErr w:type="spellStart"/>
      <w:r>
        <w:rPr>
          <w:sz w:val="24"/>
          <w:szCs w:val="24"/>
        </w:rPr>
        <w:t>alin</w:t>
      </w:r>
      <w:proofErr w:type="spellEnd"/>
      <w:r w:rsidRPr="00F039E1">
        <w:rPr>
          <w:sz w:val="24"/>
          <w:szCs w:val="24"/>
        </w:rPr>
        <w:t>( 34</w:t>
      </w:r>
      <w:r w:rsidRPr="00F039E1">
        <w:rPr>
          <w:sz w:val="24"/>
          <w:szCs w:val="24"/>
          <w:vertAlign w:val="superscript"/>
        </w:rPr>
        <w:t>1</w:t>
      </w:r>
      <w:r w:rsidRPr="00F039E1">
        <w:rPr>
          <w:sz w:val="24"/>
          <w:szCs w:val="24"/>
        </w:rPr>
        <w:t>)</w:t>
      </w:r>
      <w:r w:rsidRPr="00F039E1"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</w:rPr>
        <w:t>ş</w:t>
      </w:r>
      <w:r w:rsidRPr="00F039E1">
        <w:rPr>
          <w:sz w:val="24"/>
          <w:szCs w:val="24"/>
        </w:rPr>
        <w:t>i</w:t>
      </w:r>
      <w:proofErr w:type="spellEnd"/>
      <w:r w:rsidRPr="00F039E1">
        <w:rPr>
          <w:sz w:val="24"/>
          <w:szCs w:val="24"/>
        </w:rPr>
        <w:t xml:space="preserve"> (34</w:t>
      </w:r>
      <w:r w:rsidRPr="00F039E1">
        <w:rPr>
          <w:sz w:val="24"/>
          <w:szCs w:val="24"/>
          <w:vertAlign w:val="superscript"/>
        </w:rPr>
        <w:t>12</w:t>
      </w:r>
      <w:r w:rsidRPr="00F039E1">
        <w:rPr>
          <w:sz w:val="24"/>
          <w:szCs w:val="24"/>
        </w:rPr>
        <w:t>) din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nr.7/1996 a </w:t>
      </w:r>
      <w:proofErr w:type="spellStart"/>
      <w:r>
        <w:rPr>
          <w:sz w:val="24"/>
          <w:szCs w:val="24"/>
        </w:rPr>
        <w:t>cadastrului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publicităţ</w:t>
      </w:r>
      <w:r w:rsidRPr="00F039E1">
        <w:rPr>
          <w:sz w:val="24"/>
          <w:szCs w:val="24"/>
        </w:rPr>
        <w:t>ii</w:t>
      </w:r>
      <w:proofErr w:type="spellEnd"/>
      <w:r w:rsidRPr="00F039E1">
        <w:rPr>
          <w:sz w:val="24"/>
          <w:szCs w:val="24"/>
        </w:rPr>
        <w:t xml:space="preserve"> </w:t>
      </w:r>
      <w:proofErr w:type="spellStart"/>
      <w:r w:rsidRPr="00F039E1">
        <w:rPr>
          <w:sz w:val="24"/>
          <w:szCs w:val="24"/>
        </w:rPr>
        <w:t>imobiliare</w:t>
      </w:r>
      <w:proofErr w:type="spellEnd"/>
      <w:r>
        <w:rPr>
          <w:sz w:val="24"/>
          <w:szCs w:val="24"/>
        </w:rPr>
        <w:t>.</w:t>
      </w:r>
    </w:p>
    <w:p w:rsidR="00B04D48" w:rsidRPr="00F039E1" w:rsidRDefault="00B04D48" w:rsidP="00B04D48">
      <w:pPr>
        <w:pStyle w:val="NoSpacing"/>
        <w:jc w:val="both"/>
        <w:rPr>
          <w:sz w:val="24"/>
          <w:szCs w:val="24"/>
        </w:rPr>
      </w:pPr>
    </w:p>
    <w:p w:rsidR="00B04D48" w:rsidRPr="00F039E1" w:rsidRDefault="00B04D48" w:rsidP="00B04D48">
      <w:pPr>
        <w:pStyle w:val="NoSpacing"/>
        <w:jc w:val="both"/>
        <w:rPr>
          <w:sz w:val="24"/>
          <w:szCs w:val="24"/>
        </w:rPr>
      </w:pPr>
    </w:p>
    <w:p w:rsidR="00B04D48" w:rsidRPr="00F36127" w:rsidRDefault="00B04D48" w:rsidP="00B04D48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B04D48" w:rsidRPr="00F36127" w:rsidRDefault="00B04D48" w:rsidP="00B04D48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Ec. Florin </w:t>
      </w:r>
      <w:proofErr w:type="spellStart"/>
      <w:r>
        <w:rPr>
          <w:b/>
          <w:sz w:val="28"/>
          <w:szCs w:val="28"/>
        </w:rPr>
        <w:t>Răvăşilă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proofErr w:type="spellStart"/>
      <w:r>
        <w:rPr>
          <w:b/>
          <w:sz w:val="28"/>
          <w:szCs w:val="28"/>
        </w:rPr>
        <w:t>Călin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B04D48" w:rsidRDefault="00B04D48" w:rsidP="00B04D48">
      <w:pPr>
        <w:rPr>
          <w:b/>
          <w:sz w:val="28"/>
          <w:szCs w:val="28"/>
          <w:lang w:val="fr-FR"/>
        </w:rPr>
      </w:pPr>
    </w:p>
    <w:p w:rsidR="00B04D48" w:rsidRDefault="00B04D48" w:rsidP="00B04D48">
      <w:pPr>
        <w:rPr>
          <w:b/>
          <w:sz w:val="28"/>
          <w:szCs w:val="28"/>
          <w:lang w:val="fr-FR"/>
        </w:rPr>
      </w:pPr>
    </w:p>
    <w:p w:rsidR="00B04D48" w:rsidRDefault="00B04D48" w:rsidP="00B04D48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CONSILIER,</w:t>
      </w:r>
    </w:p>
    <w:p w:rsidR="00B04D48" w:rsidRDefault="00B04D48" w:rsidP="00B04D48">
      <w:pPr>
        <w:tabs>
          <w:tab w:val="left" w:pos="741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  <w:t xml:space="preserve">Laura </w:t>
      </w:r>
      <w:proofErr w:type="spellStart"/>
      <w:r>
        <w:rPr>
          <w:b/>
          <w:sz w:val="28"/>
          <w:szCs w:val="28"/>
          <w:lang w:val="fr-FR"/>
        </w:rPr>
        <w:t>Matei</w:t>
      </w:r>
      <w:proofErr w:type="spellEnd"/>
    </w:p>
    <w:p w:rsidR="00B04D48" w:rsidRDefault="00B04D48" w:rsidP="00B04D48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4510E2" w:rsidRPr="00B04D48" w:rsidRDefault="00B04D48" w:rsidP="00B04D48">
      <w:pPr>
        <w:pStyle w:val="NoSpacing"/>
        <w:jc w:val="both"/>
        <w:rPr>
          <w:sz w:val="24"/>
          <w:szCs w:val="24"/>
        </w:rPr>
      </w:pPr>
      <w:r w:rsidRPr="000F12DD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           </w:t>
      </w:r>
      <w:r w:rsidRPr="000F12DD">
        <w:rPr>
          <w:sz w:val="24"/>
          <w:szCs w:val="24"/>
        </w:rPr>
        <w:t>Cod FO 53-01, Ver.1</w:t>
      </w:r>
    </w:p>
    <w:sectPr w:rsidR="004510E2" w:rsidRPr="00B04D48" w:rsidSect="0045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4D48"/>
    <w:rsid w:val="004510E2"/>
    <w:rsid w:val="00B0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> 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1</cp:revision>
  <dcterms:created xsi:type="dcterms:W3CDTF">2018-10-08T11:05:00Z</dcterms:created>
  <dcterms:modified xsi:type="dcterms:W3CDTF">2018-10-08T11:06:00Z</dcterms:modified>
</cp:coreProperties>
</file>