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D6" w:rsidRPr="00F80A8F" w:rsidRDefault="001125D6" w:rsidP="001125D6">
      <w:pPr>
        <w:ind w:left="720"/>
        <w:rPr>
          <w:sz w:val="22"/>
          <w:szCs w:val="22"/>
        </w:rPr>
      </w:pPr>
      <w:r w:rsidRPr="00F80A8F"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0A8F">
        <w:rPr>
          <w:sz w:val="22"/>
          <w:szCs w:val="22"/>
        </w:rPr>
        <w:t>ROMÂNIA</w:t>
      </w:r>
    </w:p>
    <w:p w:rsidR="001125D6" w:rsidRPr="00F80A8F" w:rsidRDefault="001125D6" w:rsidP="001125D6">
      <w:pPr>
        <w:ind w:left="720"/>
        <w:rPr>
          <w:sz w:val="22"/>
          <w:szCs w:val="22"/>
        </w:rPr>
      </w:pPr>
      <w:r w:rsidRPr="00F80A8F">
        <w:rPr>
          <w:sz w:val="22"/>
          <w:szCs w:val="22"/>
        </w:rPr>
        <w:t>JUDEȚUL TIMIȘ</w:t>
      </w:r>
    </w:p>
    <w:p w:rsidR="001125D6" w:rsidRDefault="001125D6" w:rsidP="001125D6">
      <w:pPr>
        <w:ind w:left="720"/>
        <w:rPr>
          <w:sz w:val="22"/>
          <w:szCs w:val="22"/>
        </w:rPr>
      </w:pPr>
      <w:r w:rsidRPr="00F80A8F">
        <w:rPr>
          <w:sz w:val="22"/>
          <w:szCs w:val="22"/>
        </w:rPr>
        <w:t>MUNICIPIUL TIMIȘOARA</w:t>
      </w:r>
    </w:p>
    <w:p w:rsidR="00851674" w:rsidRDefault="00851674" w:rsidP="001125D6">
      <w:pPr>
        <w:ind w:left="720"/>
        <w:rPr>
          <w:sz w:val="22"/>
          <w:szCs w:val="22"/>
        </w:rPr>
      </w:pPr>
      <w:r>
        <w:rPr>
          <w:sz w:val="22"/>
          <w:szCs w:val="22"/>
        </w:rPr>
        <w:t>DIRECȚIA ECONOMICĂ</w:t>
      </w:r>
    </w:p>
    <w:p w:rsidR="00851674" w:rsidRPr="00F80A8F" w:rsidRDefault="00851674" w:rsidP="001125D6">
      <w:pPr>
        <w:ind w:left="720"/>
        <w:rPr>
          <w:sz w:val="22"/>
          <w:szCs w:val="22"/>
        </w:rPr>
      </w:pPr>
      <w:r>
        <w:rPr>
          <w:sz w:val="22"/>
          <w:szCs w:val="22"/>
        </w:rPr>
        <w:t>Biroul Guvernanță Corporativă și Monitorizare Societăți</w:t>
      </w:r>
    </w:p>
    <w:p w:rsidR="004063FC" w:rsidRPr="00F80A8F" w:rsidRDefault="005718CB" w:rsidP="004063FC">
      <w:pPr>
        <w:ind w:left="720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 w:rsidRPr="00F80A8F">
        <w:rPr>
          <w:rFonts w:eastAsiaTheme="minorHAnsi"/>
          <w:bCs/>
          <w:color w:val="000000"/>
          <w:sz w:val="22"/>
          <w:szCs w:val="22"/>
          <w:lang w:val="en-US" w:eastAsia="en-US"/>
        </w:rPr>
        <w:t>NR. SC2021-</w:t>
      </w:r>
    </w:p>
    <w:p w:rsidR="00A80250" w:rsidRDefault="001125D6" w:rsidP="00A80250">
      <w:pPr>
        <w:ind w:left="720"/>
        <w:jc w:val="center"/>
        <w:rPr>
          <w:sz w:val="20"/>
          <w:szCs w:val="20"/>
          <w:u w:val="single"/>
          <w:lang w:val="it-IT"/>
        </w:rPr>
      </w:pPr>
      <w:r w:rsidRPr="00F80A8F">
        <w:rPr>
          <w:u w:val="single"/>
          <w:lang w:val="it-IT"/>
        </w:rPr>
        <w:t>________________________________________________________________</w:t>
      </w:r>
      <w:r w:rsidRPr="00F80A8F">
        <w:rPr>
          <w:i/>
        </w:rPr>
        <w:t xml:space="preserve">  </w:t>
      </w:r>
      <w:r w:rsidRPr="00F80A8F">
        <w:rPr>
          <w:i/>
          <w:sz w:val="20"/>
          <w:szCs w:val="20"/>
        </w:rPr>
        <w:t>Bd. C.D. Loga nr. 1, Timişoara, tel: +40 256 – 408.300</w:t>
      </w:r>
      <w:r w:rsidRPr="00A80250">
        <w:rPr>
          <w:i/>
          <w:sz w:val="20"/>
          <w:szCs w:val="20"/>
        </w:rPr>
        <w:t>,</w:t>
      </w:r>
      <w:r w:rsidRPr="00F80A8F">
        <w:rPr>
          <w:i/>
          <w:color w:val="0000FF"/>
          <w:sz w:val="20"/>
          <w:szCs w:val="20"/>
        </w:rPr>
        <w:t xml:space="preserve"> </w:t>
      </w:r>
      <w:r w:rsidRPr="00F80A8F">
        <w:rPr>
          <w:i/>
          <w:sz w:val="20"/>
          <w:szCs w:val="20"/>
        </w:rPr>
        <w:t>e-mail:</w:t>
      </w:r>
      <w:r w:rsidRPr="00F80A8F">
        <w:rPr>
          <w:i/>
          <w:color w:val="0000FF"/>
          <w:sz w:val="20"/>
          <w:szCs w:val="20"/>
        </w:rPr>
        <w:t>cabinetprimar@primariatm.ro</w:t>
      </w:r>
    </w:p>
    <w:p w:rsidR="00A80250" w:rsidRPr="00A80250" w:rsidRDefault="00A80250" w:rsidP="00A80250">
      <w:pPr>
        <w:ind w:left="720"/>
        <w:jc w:val="center"/>
        <w:rPr>
          <w:sz w:val="20"/>
          <w:szCs w:val="20"/>
          <w:u w:val="single"/>
          <w:lang w:val="it-IT"/>
        </w:rPr>
      </w:pPr>
    </w:p>
    <w:p w:rsidR="00A80250" w:rsidRDefault="00A80250" w:rsidP="00A80250">
      <w:pPr>
        <w:tabs>
          <w:tab w:val="left" w:pos="720"/>
        </w:tabs>
        <w:spacing w:line="360" w:lineRule="auto"/>
        <w:rPr>
          <w:lang w:val="it-IT"/>
        </w:rPr>
      </w:pPr>
    </w:p>
    <w:p w:rsidR="00851674" w:rsidRPr="00851674" w:rsidRDefault="00851674" w:rsidP="00851674">
      <w:pPr>
        <w:contextualSpacing/>
        <w:jc w:val="center"/>
      </w:pPr>
      <w:r w:rsidRPr="00851674">
        <w:t>RAPORT DE SPECIALITATE</w:t>
      </w:r>
    </w:p>
    <w:p w:rsidR="00851674" w:rsidRPr="00851674" w:rsidRDefault="00851674" w:rsidP="00851674">
      <w:pPr>
        <w:jc w:val="center"/>
        <w:rPr>
          <w:rFonts w:eastAsia="Calibri"/>
          <w:bCs/>
          <w:color w:val="000000"/>
        </w:rPr>
      </w:pPr>
      <w:r w:rsidRPr="00851674">
        <w:rPr>
          <w:rFonts w:eastAsia="Calibri"/>
          <w:bCs/>
          <w:color w:val="000000"/>
        </w:rPr>
        <w:t>privind aprobarea Raportului final întocmit de Comisia de selecţie pentru ocupare unui post vacant din cadrul Consiliului de Administraţie la Drumuri Municipale Timișoara S.A.</w:t>
      </w:r>
    </w:p>
    <w:p w:rsidR="00851674" w:rsidRPr="00E27523" w:rsidRDefault="00851674" w:rsidP="00851674">
      <w:pPr>
        <w:jc w:val="center"/>
        <w:rPr>
          <w:b/>
        </w:rPr>
      </w:pPr>
    </w:p>
    <w:p w:rsidR="00851674" w:rsidRPr="00851674" w:rsidRDefault="00851674" w:rsidP="00851674">
      <w:pPr>
        <w:ind w:firstLine="708"/>
        <w:jc w:val="both"/>
        <w:rPr>
          <w:rFonts w:eastAsia="Calibri"/>
          <w:bCs/>
          <w:color w:val="000000"/>
        </w:rPr>
      </w:pPr>
      <w:r w:rsidRPr="00851674">
        <w:t xml:space="preserve">Având în vedere Referatul de aprobare a proiectului de hotărâre al Primarului Municipiului Timişoara şi Proiectul de hotărâre </w:t>
      </w:r>
      <w:r w:rsidRPr="00851674">
        <w:rPr>
          <w:rFonts w:eastAsia="Calibri"/>
          <w:bCs/>
          <w:color w:val="000000"/>
        </w:rPr>
        <w:t>privind aprobarea Raportului final întocmit de Comisia de selecţie pentru ocupare unui post vacant din cadrul Consiliului de Administraţie la Drumuri Municipale Timișoara S.A.</w:t>
      </w:r>
      <w:r w:rsidRPr="00851674">
        <w:t>;</w:t>
      </w:r>
    </w:p>
    <w:p w:rsidR="00851674" w:rsidRPr="00851674" w:rsidRDefault="00851674" w:rsidP="00851674">
      <w:pPr>
        <w:ind w:firstLine="720"/>
        <w:jc w:val="both"/>
      </w:pPr>
      <w:r w:rsidRPr="00851674">
        <w:t>Având în vedere Raportul final al Comisiei de selecție nr. SC2021-24401/31.08.2021  prin care a fost finalizată procedura de selecţie pentru ocuparea unui post vacant în cadrul Consiliului de Administrație la Drumuri Municipale Timișoara S.A;</w:t>
      </w:r>
    </w:p>
    <w:p w:rsidR="006D5F08" w:rsidRDefault="00851674" w:rsidP="006D5F08">
      <w:pPr>
        <w:ind w:firstLine="708"/>
        <w:jc w:val="both"/>
      </w:pPr>
      <w:r w:rsidRPr="00851674">
        <w:t>Facem următoarele preciză</w:t>
      </w:r>
      <w:r w:rsidR="006D5F08">
        <w:t>ri:</w:t>
      </w:r>
    </w:p>
    <w:p w:rsidR="00851674" w:rsidRPr="006D5F08" w:rsidRDefault="00851674" w:rsidP="006D5F08">
      <w:pPr>
        <w:ind w:firstLine="708"/>
        <w:jc w:val="both"/>
      </w:pPr>
      <w:r w:rsidRPr="00851674">
        <w:rPr>
          <w:bCs/>
        </w:rPr>
        <w:t>În conformitate cu prevederile art. 3 pct.-ul 2 lit. b) din O.U.G. nr.  109/2011 privind guvernanţa corporativă a întreprinderilor publice, autoritatea publică tutelară are competenţa de a propune, în numele unităţii administrativ-teritoriale, candidaţi pentru funcţiile de membri ai consiliului de administraţie.</w:t>
      </w:r>
    </w:p>
    <w:p w:rsidR="00851674" w:rsidRPr="00851674" w:rsidRDefault="00851674" w:rsidP="00851674">
      <w:pPr>
        <w:autoSpaceDE w:val="0"/>
        <w:autoSpaceDN w:val="0"/>
        <w:adjustRightInd w:val="0"/>
        <w:ind w:firstLine="720"/>
        <w:jc w:val="both"/>
        <w:rPr>
          <w:rStyle w:val="slitbdy"/>
          <w:rFonts w:ascii="Times New Roman" w:hAnsi="Times New Roman"/>
          <w:i/>
          <w:sz w:val="24"/>
          <w:szCs w:val="24"/>
        </w:rPr>
      </w:pPr>
      <w:r w:rsidRPr="00851674">
        <w:rPr>
          <w:bCs/>
        </w:rPr>
        <w:t xml:space="preserve">În temeiul prevederilor art. 129 alin. (2) lit. a) din OUG nr. 57/2019 privind Codul administrativ, </w:t>
      </w:r>
      <w:r w:rsidRPr="00851674">
        <w:rPr>
          <w:rFonts w:eastAsia="Calibri"/>
          <w:i/>
        </w:rPr>
        <w:t xml:space="preserve">consiliul local exercită </w:t>
      </w:r>
      <w:r w:rsidRPr="00851674">
        <w:rPr>
          <w:rStyle w:val="slitbdy"/>
          <w:rFonts w:ascii="Times New Roman" w:hAnsi="Times New Roman"/>
          <w:i/>
          <w:sz w:val="24"/>
          <w:szCs w:val="24"/>
        </w:rPr>
        <w:t>atribuţii privind unitatea administrativ-teritorială, organizarea proprie, precum şi organizarea şi funcţionarea aparatului de specialitate al primarului, ale instituţiilor publice de interes local şi ale societăţilor şi regiilor autonome de interes local.</w:t>
      </w:r>
    </w:p>
    <w:p w:rsidR="00851674" w:rsidRPr="00851674" w:rsidRDefault="00851674" w:rsidP="00851674">
      <w:pPr>
        <w:autoSpaceDE w:val="0"/>
        <w:autoSpaceDN w:val="0"/>
        <w:adjustRightInd w:val="0"/>
        <w:ind w:firstLine="720"/>
        <w:jc w:val="both"/>
        <w:rPr>
          <w:rFonts w:eastAsia="Calibri"/>
          <w:i/>
        </w:rPr>
      </w:pPr>
      <w:r w:rsidRPr="00851674">
        <w:rPr>
          <w:rFonts w:eastAsia="Calibri"/>
        </w:rPr>
        <w:t xml:space="preserve">Potrivit </w:t>
      </w:r>
      <w:r w:rsidRPr="00851674">
        <w:rPr>
          <w:bCs/>
        </w:rPr>
        <w:t>129 alin. (3) lit. d) din OUG nr. 57/2019 privind Codul administrativ,</w:t>
      </w:r>
      <w:r w:rsidRPr="00851674">
        <w:rPr>
          <w:rFonts w:eastAsia="Calibri"/>
        </w:rPr>
        <w:t xml:space="preserve"> </w:t>
      </w:r>
      <w:r w:rsidRPr="00851674">
        <w:rPr>
          <w:rFonts w:eastAsia="Calibri"/>
          <w:i/>
        </w:rPr>
        <w:t>consiliul local exercită, în numele unităţii administrativ-teritoriale, toate drepturile şi obligaţiile corespunzătoare participaţiilor deţinute la societăţi comerciale sau regii autonome, în condiţiile legii.</w:t>
      </w:r>
    </w:p>
    <w:p w:rsidR="00851674" w:rsidRPr="00851674" w:rsidRDefault="00851674" w:rsidP="00851674">
      <w:pPr>
        <w:ind w:firstLine="720"/>
        <w:jc w:val="both"/>
        <w:rPr>
          <w:rFonts w:eastAsia="Calibri"/>
          <w:bCs/>
          <w:color w:val="000000"/>
        </w:rPr>
      </w:pPr>
      <w:r w:rsidRPr="00851674">
        <w:rPr>
          <w:rFonts w:eastAsia="Calibri"/>
          <w:bCs/>
          <w:color w:val="000000"/>
        </w:rPr>
        <w:t>Având în vedere cele prezentate mai sus, propunem:</w:t>
      </w:r>
    </w:p>
    <w:p w:rsidR="00851674" w:rsidRPr="00851674" w:rsidRDefault="00851674" w:rsidP="00851674">
      <w:pPr>
        <w:ind w:firstLine="720"/>
        <w:jc w:val="both"/>
      </w:pPr>
      <w:r w:rsidRPr="00851674">
        <w:rPr>
          <w:rFonts w:eastAsia="Calibri"/>
          <w:bCs/>
          <w:color w:val="000000"/>
        </w:rPr>
        <w:t>Autoritatea publică tutelară</w:t>
      </w:r>
      <w:r>
        <w:rPr>
          <w:rFonts w:eastAsia="Calibri"/>
          <w:bCs/>
          <w:color w:val="000000"/>
        </w:rPr>
        <w:t>, Municipiul Timișoara,</w:t>
      </w:r>
      <w:r w:rsidRPr="00851674">
        <w:rPr>
          <w:rFonts w:eastAsia="Calibri"/>
          <w:bCs/>
          <w:color w:val="000000"/>
        </w:rPr>
        <w:t xml:space="preserve"> aprobă Raportul final nr. </w:t>
      </w:r>
      <w:r w:rsidRPr="00851674">
        <w:t>SC2021-24401/31.08.2021</w:t>
      </w:r>
      <w:r>
        <w:t xml:space="preserve"> </w:t>
      </w:r>
      <w:r w:rsidRPr="00851674">
        <w:rPr>
          <w:rFonts w:eastAsia="Calibri"/>
          <w:bCs/>
          <w:color w:val="000000"/>
        </w:rPr>
        <w:t>întocmit de Comisia de selecţie</w:t>
      </w:r>
      <w:r w:rsidRPr="00851674">
        <w:t xml:space="preserve"> pentru ocuparea unui post vacant din cadrul Consiliului de Administraţie la </w:t>
      </w:r>
      <w:r w:rsidRPr="00851674">
        <w:rPr>
          <w:rFonts w:eastAsia="Calibri"/>
          <w:bCs/>
          <w:color w:val="000000"/>
        </w:rPr>
        <w:t>Drumuri Municipale Timișoara S.A</w:t>
      </w:r>
      <w:r w:rsidRPr="00851674">
        <w:t>, care face parte integrantă din prezentul raport de specialitate.</w:t>
      </w:r>
    </w:p>
    <w:p w:rsidR="00851674" w:rsidRPr="00851674" w:rsidRDefault="00851674" w:rsidP="00851674">
      <w:pPr>
        <w:jc w:val="both"/>
        <w:rPr>
          <w:rFonts w:eastAsia="Calibri"/>
          <w:bCs/>
          <w:color w:val="000000"/>
        </w:rPr>
      </w:pPr>
      <w:r w:rsidRPr="00851674">
        <w:tab/>
        <w:t xml:space="preserve">Având în vedere prevederile legale expuse în prezentul raport, apreciem că Proiectul de hotărâre </w:t>
      </w:r>
      <w:r w:rsidRPr="00851674">
        <w:rPr>
          <w:rFonts w:eastAsia="Calibri"/>
          <w:bCs/>
          <w:color w:val="000000"/>
        </w:rPr>
        <w:t>privind aprobarea Raportului final întocmit de Comisia de selecţie pentru ocupare unui post vacant din cadrul Consiliului de Administraţie la Drumuri Municipale Timișoara S.A., îndeplinește condițiile spre a fi prezentat și analizat în plenul Consiliului Local al Municipiului Timișoara.</w:t>
      </w:r>
    </w:p>
    <w:p w:rsidR="00851674" w:rsidRPr="00851674" w:rsidRDefault="00851674" w:rsidP="00851674">
      <w:pPr>
        <w:spacing w:line="276" w:lineRule="auto"/>
        <w:jc w:val="both"/>
        <w:rPr>
          <w:rFonts w:eastAsia="Calibri"/>
          <w:bCs/>
          <w:color w:val="000000"/>
        </w:rPr>
      </w:pPr>
    </w:p>
    <w:p w:rsidR="00851674" w:rsidRDefault="00851674" w:rsidP="00851674">
      <w:pPr>
        <w:spacing w:line="276" w:lineRule="auto"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Director Economic,</w:t>
      </w:r>
      <w:r w:rsidRPr="00851674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51674">
        <w:t>Consilier BGCMS,</w:t>
      </w:r>
    </w:p>
    <w:p w:rsidR="00DC2D25" w:rsidRPr="00F80A8F" w:rsidRDefault="00851674" w:rsidP="00851674">
      <w:pPr>
        <w:spacing w:line="276" w:lineRule="auto"/>
        <w:rPr>
          <w:bCs/>
          <w:color w:val="000000"/>
        </w:rPr>
      </w:pPr>
      <w:r>
        <w:rPr>
          <w:rFonts w:eastAsia="Calibri"/>
          <w:bCs/>
          <w:color w:val="000000"/>
        </w:rPr>
        <w:t xml:space="preserve">  Stanciu Steliana</w:t>
      </w:r>
      <w:r w:rsidRPr="00851674">
        <w:rPr>
          <w:rFonts w:eastAsia="Calibri"/>
          <w:bCs/>
          <w:color w:val="000000"/>
        </w:rPr>
        <w:t xml:space="preserve">       </w:t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 w:rsidRPr="00851674">
        <w:rPr>
          <w:rFonts w:eastAsia="Calibri"/>
          <w:bCs/>
          <w:color w:val="000000"/>
        </w:rPr>
        <w:t xml:space="preserve">               </w:t>
      </w:r>
      <w:r>
        <w:rPr>
          <w:rFonts w:eastAsia="Calibri"/>
          <w:bCs/>
          <w:color w:val="000000"/>
        </w:rPr>
        <w:t xml:space="preserve"> </w:t>
      </w:r>
      <w:r w:rsidRPr="00851674">
        <w:rPr>
          <w:rFonts w:eastAsia="Calibri"/>
          <w:bCs/>
          <w:color w:val="000000"/>
        </w:rPr>
        <w:t xml:space="preserve"> </w:t>
      </w:r>
      <w:r w:rsidRPr="00851674">
        <w:t>Lazăr Violeta</w:t>
      </w:r>
    </w:p>
    <w:sectPr w:rsidR="00DC2D25" w:rsidRPr="00F80A8F" w:rsidSect="004A6260">
      <w:footerReference w:type="default" r:id="rId9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742" w:rsidRDefault="00C41742" w:rsidP="00851794">
      <w:r>
        <w:separator/>
      </w:r>
    </w:p>
  </w:endnote>
  <w:endnote w:type="continuationSeparator" w:id="1">
    <w:p w:rsidR="00C41742" w:rsidRDefault="00C41742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674" w:rsidRDefault="00851674" w:rsidP="00851674">
    <w:pPr>
      <w:pStyle w:val="Footer"/>
      <w:jc w:val="right"/>
    </w:pPr>
    <w:r>
      <w:tab/>
      <w:t>Cod FO53-01, ver. 1</w:t>
    </w:r>
  </w:p>
  <w:p w:rsidR="00E716CC" w:rsidRDefault="00E716CC" w:rsidP="00811206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742" w:rsidRDefault="00C41742" w:rsidP="00851794">
      <w:r>
        <w:separator/>
      </w:r>
    </w:p>
  </w:footnote>
  <w:footnote w:type="continuationSeparator" w:id="1">
    <w:p w:rsidR="00C41742" w:rsidRDefault="00C41742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72D"/>
    <w:multiLevelType w:val="hybridMultilevel"/>
    <w:tmpl w:val="AF70D68C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7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52347A"/>
    <w:multiLevelType w:val="hybridMultilevel"/>
    <w:tmpl w:val="1616CC62"/>
    <w:lvl w:ilvl="0" w:tplc="FB80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2E7218"/>
    <w:multiLevelType w:val="hybridMultilevel"/>
    <w:tmpl w:val="031496B0"/>
    <w:lvl w:ilvl="0" w:tplc="43127BF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4D0D"/>
    <w:multiLevelType w:val="hybridMultilevel"/>
    <w:tmpl w:val="623AC9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442EA4"/>
    <w:multiLevelType w:val="hybridMultilevel"/>
    <w:tmpl w:val="999EC3A4"/>
    <w:lvl w:ilvl="0" w:tplc="59E065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B1B5E15"/>
    <w:multiLevelType w:val="hybridMultilevel"/>
    <w:tmpl w:val="158AB30E"/>
    <w:lvl w:ilvl="0" w:tplc="B40CDB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465651"/>
    <w:multiLevelType w:val="multilevel"/>
    <w:tmpl w:val="64B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430521"/>
    <w:multiLevelType w:val="hybridMultilevel"/>
    <w:tmpl w:val="DAA0EB16"/>
    <w:lvl w:ilvl="0" w:tplc="FF9CB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F22007"/>
    <w:multiLevelType w:val="hybridMultilevel"/>
    <w:tmpl w:val="25860E42"/>
    <w:lvl w:ilvl="0" w:tplc="F2D442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6"/>
  </w:num>
  <w:num w:numId="4">
    <w:abstractNumId w:val="12"/>
  </w:num>
  <w:num w:numId="5">
    <w:abstractNumId w:val="2"/>
  </w:num>
  <w:num w:numId="6">
    <w:abstractNumId w:val="10"/>
  </w:num>
  <w:num w:numId="7">
    <w:abstractNumId w:val="14"/>
  </w:num>
  <w:num w:numId="8">
    <w:abstractNumId w:val="28"/>
  </w:num>
  <w:num w:numId="9">
    <w:abstractNumId w:val="17"/>
  </w:num>
  <w:num w:numId="10">
    <w:abstractNumId w:val="4"/>
  </w:num>
  <w:num w:numId="11">
    <w:abstractNumId w:val="20"/>
  </w:num>
  <w:num w:numId="12">
    <w:abstractNumId w:val="7"/>
  </w:num>
  <w:num w:numId="13">
    <w:abstractNumId w:val="9"/>
  </w:num>
  <w:num w:numId="14">
    <w:abstractNumId w:val="3"/>
  </w:num>
  <w:num w:numId="15">
    <w:abstractNumId w:val="1"/>
  </w:num>
  <w:num w:numId="16">
    <w:abstractNumId w:val="5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21"/>
  </w:num>
  <w:num w:numId="20">
    <w:abstractNumId w:val="11"/>
  </w:num>
  <w:num w:numId="21">
    <w:abstractNumId w:val="23"/>
  </w:num>
  <w:num w:numId="22">
    <w:abstractNumId w:val="19"/>
  </w:num>
  <w:num w:numId="23">
    <w:abstractNumId w:val="0"/>
  </w:num>
  <w:num w:numId="24">
    <w:abstractNumId w:val="15"/>
  </w:num>
  <w:num w:numId="25">
    <w:abstractNumId w:val="8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4"/>
  </w:num>
  <w:num w:numId="30">
    <w:abstractNumId w:val="22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3107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22455"/>
    <w:rsid w:val="00044743"/>
    <w:rsid w:val="00070CC4"/>
    <w:rsid w:val="00077B75"/>
    <w:rsid w:val="00091529"/>
    <w:rsid w:val="000A6FFF"/>
    <w:rsid w:val="000B0762"/>
    <w:rsid w:val="000B1C3F"/>
    <w:rsid w:val="000C65AC"/>
    <w:rsid w:val="000D06A1"/>
    <w:rsid w:val="000D1579"/>
    <w:rsid w:val="000D23E9"/>
    <w:rsid w:val="000E0FCD"/>
    <w:rsid w:val="000E22B2"/>
    <w:rsid w:val="000F019B"/>
    <w:rsid w:val="000F2909"/>
    <w:rsid w:val="001108F1"/>
    <w:rsid w:val="001125D6"/>
    <w:rsid w:val="00136D53"/>
    <w:rsid w:val="001466FC"/>
    <w:rsid w:val="00183D76"/>
    <w:rsid w:val="001A2A83"/>
    <w:rsid w:val="001A2C86"/>
    <w:rsid w:val="001A314A"/>
    <w:rsid w:val="001A52D5"/>
    <w:rsid w:val="001B2345"/>
    <w:rsid w:val="001C0627"/>
    <w:rsid w:val="001C1BA4"/>
    <w:rsid w:val="001D3525"/>
    <w:rsid w:val="00210CA8"/>
    <w:rsid w:val="002205DC"/>
    <w:rsid w:val="00220CA6"/>
    <w:rsid w:val="00224649"/>
    <w:rsid w:val="002339A1"/>
    <w:rsid w:val="002407EE"/>
    <w:rsid w:val="00272F5D"/>
    <w:rsid w:val="002761A4"/>
    <w:rsid w:val="00290771"/>
    <w:rsid w:val="00291167"/>
    <w:rsid w:val="002A4B1D"/>
    <w:rsid w:val="002A5F05"/>
    <w:rsid w:val="002B4CFC"/>
    <w:rsid w:val="002C088D"/>
    <w:rsid w:val="002E72F6"/>
    <w:rsid w:val="002F083C"/>
    <w:rsid w:val="002F2148"/>
    <w:rsid w:val="002F41DD"/>
    <w:rsid w:val="002F4556"/>
    <w:rsid w:val="00344F75"/>
    <w:rsid w:val="00354557"/>
    <w:rsid w:val="003547B2"/>
    <w:rsid w:val="00364BF2"/>
    <w:rsid w:val="00366A28"/>
    <w:rsid w:val="003841DA"/>
    <w:rsid w:val="003846A1"/>
    <w:rsid w:val="00391A2A"/>
    <w:rsid w:val="003A7041"/>
    <w:rsid w:val="003B5621"/>
    <w:rsid w:val="003D1FA0"/>
    <w:rsid w:val="003E0946"/>
    <w:rsid w:val="0040120A"/>
    <w:rsid w:val="004063FC"/>
    <w:rsid w:val="0041247C"/>
    <w:rsid w:val="00444ACF"/>
    <w:rsid w:val="00451233"/>
    <w:rsid w:val="00454642"/>
    <w:rsid w:val="00457B55"/>
    <w:rsid w:val="00460908"/>
    <w:rsid w:val="00476E58"/>
    <w:rsid w:val="0048564E"/>
    <w:rsid w:val="004A325A"/>
    <w:rsid w:val="004A4CD8"/>
    <w:rsid w:val="004A6260"/>
    <w:rsid w:val="004B2E4C"/>
    <w:rsid w:val="004B6633"/>
    <w:rsid w:val="004C0A07"/>
    <w:rsid w:val="004C1E85"/>
    <w:rsid w:val="004C686E"/>
    <w:rsid w:val="004D17AC"/>
    <w:rsid w:val="004F027A"/>
    <w:rsid w:val="004F465D"/>
    <w:rsid w:val="00505FDF"/>
    <w:rsid w:val="00514392"/>
    <w:rsid w:val="00516866"/>
    <w:rsid w:val="0053415F"/>
    <w:rsid w:val="005432D3"/>
    <w:rsid w:val="00560578"/>
    <w:rsid w:val="00560C90"/>
    <w:rsid w:val="00560F76"/>
    <w:rsid w:val="00562CE9"/>
    <w:rsid w:val="005714E1"/>
    <w:rsid w:val="005718CB"/>
    <w:rsid w:val="00571D0B"/>
    <w:rsid w:val="005809EE"/>
    <w:rsid w:val="0059478A"/>
    <w:rsid w:val="005A4A6F"/>
    <w:rsid w:val="005A61DA"/>
    <w:rsid w:val="005B55FB"/>
    <w:rsid w:val="005C4BD7"/>
    <w:rsid w:val="005C6E0A"/>
    <w:rsid w:val="005E5299"/>
    <w:rsid w:val="005E66DD"/>
    <w:rsid w:val="005F0022"/>
    <w:rsid w:val="005F7931"/>
    <w:rsid w:val="0060170A"/>
    <w:rsid w:val="00614D1B"/>
    <w:rsid w:val="00644E9E"/>
    <w:rsid w:val="00646F1E"/>
    <w:rsid w:val="00657822"/>
    <w:rsid w:val="006736E9"/>
    <w:rsid w:val="00674C3D"/>
    <w:rsid w:val="006A0DD9"/>
    <w:rsid w:val="006B4742"/>
    <w:rsid w:val="006C1B23"/>
    <w:rsid w:val="006C545D"/>
    <w:rsid w:val="006D5F08"/>
    <w:rsid w:val="006E6CAE"/>
    <w:rsid w:val="006F3C66"/>
    <w:rsid w:val="00736ADE"/>
    <w:rsid w:val="00745E04"/>
    <w:rsid w:val="00751CE5"/>
    <w:rsid w:val="00755AF3"/>
    <w:rsid w:val="007670CD"/>
    <w:rsid w:val="00783432"/>
    <w:rsid w:val="007846AB"/>
    <w:rsid w:val="00786A55"/>
    <w:rsid w:val="007977C3"/>
    <w:rsid w:val="007B04E5"/>
    <w:rsid w:val="007C126C"/>
    <w:rsid w:val="007F263D"/>
    <w:rsid w:val="00811206"/>
    <w:rsid w:val="00851674"/>
    <w:rsid w:val="00851794"/>
    <w:rsid w:val="0086434E"/>
    <w:rsid w:val="00866BB9"/>
    <w:rsid w:val="00897D8B"/>
    <w:rsid w:val="008B2F61"/>
    <w:rsid w:val="008B6976"/>
    <w:rsid w:val="008C4F9F"/>
    <w:rsid w:val="008D21B6"/>
    <w:rsid w:val="008D4181"/>
    <w:rsid w:val="008D785B"/>
    <w:rsid w:val="008E5E2C"/>
    <w:rsid w:val="008E7294"/>
    <w:rsid w:val="00913F52"/>
    <w:rsid w:val="0091747B"/>
    <w:rsid w:val="00922773"/>
    <w:rsid w:val="00924BA1"/>
    <w:rsid w:val="00941E3A"/>
    <w:rsid w:val="00953C57"/>
    <w:rsid w:val="00963A75"/>
    <w:rsid w:val="00966573"/>
    <w:rsid w:val="00990474"/>
    <w:rsid w:val="00990481"/>
    <w:rsid w:val="009978E2"/>
    <w:rsid w:val="009F223A"/>
    <w:rsid w:val="00A039A8"/>
    <w:rsid w:val="00A307B7"/>
    <w:rsid w:val="00A33A7A"/>
    <w:rsid w:val="00A35F4B"/>
    <w:rsid w:val="00A56BD8"/>
    <w:rsid w:val="00A5730C"/>
    <w:rsid w:val="00A66EB6"/>
    <w:rsid w:val="00A73560"/>
    <w:rsid w:val="00A80250"/>
    <w:rsid w:val="00AB2A31"/>
    <w:rsid w:val="00AB358A"/>
    <w:rsid w:val="00AC32E6"/>
    <w:rsid w:val="00AE21F3"/>
    <w:rsid w:val="00AF2A94"/>
    <w:rsid w:val="00AF5193"/>
    <w:rsid w:val="00AF682F"/>
    <w:rsid w:val="00B03525"/>
    <w:rsid w:val="00B12DFE"/>
    <w:rsid w:val="00B3366D"/>
    <w:rsid w:val="00B33F5E"/>
    <w:rsid w:val="00B35198"/>
    <w:rsid w:val="00B71A54"/>
    <w:rsid w:val="00B7562F"/>
    <w:rsid w:val="00B92678"/>
    <w:rsid w:val="00BA6605"/>
    <w:rsid w:val="00BB14F0"/>
    <w:rsid w:val="00BE37ED"/>
    <w:rsid w:val="00BF09EB"/>
    <w:rsid w:val="00C13530"/>
    <w:rsid w:val="00C1640C"/>
    <w:rsid w:val="00C250D0"/>
    <w:rsid w:val="00C25F69"/>
    <w:rsid w:val="00C26608"/>
    <w:rsid w:val="00C31B59"/>
    <w:rsid w:val="00C40C98"/>
    <w:rsid w:val="00C41742"/>
    <w:rsid w:val="00C46207"/>
    <w:rsid w:val="00C52790"/>
    <w:rsid w:val="00C54CCA"/>
    <w:rsid w:val="00C578A5"/>
    <w:rsid w:val="00C65F00"/>
    <w:rsid w:val="00C76D75"/>
    <w:rsid w:val="00C92725"/>
    <w:rsid w:val="00CE0907"/>
    <w:rsid w:val="00CF0233"/>
    <w:rsid w:val="00D04853"/>
    <w:rsid w:val="00D27C86"/>
    <w:rsid w:val="00D32396"/>
    <w:rsid w:val="00D44EDA"/>
    <w:rsid w:val="00D57561"/>
    <w:rsid w:val="00D57BBB"/>
    <w:rsid w:val="00D72345"/>
    <w:rsid w:val="00D738B6"/>
    <w:rsid w:val="00D7632A"/>
    <w:rsid w:val="00D767EC"/>
    <w:rsid w:val="00DB0A3F"/>
    <w:rsid w:val="00DC2D25"/>
    <w:rsid w:val="00DF198A"/>
    <w:rsid w:val="00DF784C"/>
    <w:rsid w:val="00E20F82"/>
    <w:rsid w:val="00E23A7C"/>
    <w:rsid w:val="00E369D8"/>
    <w:rsid w:val="00E678F2"/>
    <w:rsid w:val="00E716CC"/>
    <w:rsid w:val="00EA5EFB"/>
    <w:rsid w:val="00ED09D4"/>
    <w:rsid w:val="00EE067D"/>
    <w:rsid w:val="00EF2BF7"/>
    <w:rsid w:val="00F2496F"/>
    <w:rsid w:val="00F25D05"/>
    <w:rsid w:val="00F32C5D"/>
    <w:rsid w:val="00F33C30"/>
    <w:rsid w:val="00F52ADB"/>
    <w:rsid w:val="00F544E4"/>
    <w:rsid w:val="00F65202"/>
    <w:rsid w:val="00F66CAE"/>
    <w:rsid w:val="00F70B8B"/>
    <w:rsid w:val="00F7497F"/>
    <w:rsid w:val="00F80A8F"/>
    <w:rsid w:val="00F83CC9"/>
    <w:rsid w:val="00F86FF9"/>
    <w:rsid w:val="00F972E1"/>
    <w:rsid w:val="00FB5D35"/>
    <w:rsid w:val="00FB6F5C"/>
    <w:rsid w:val="00FC0061"/>
    <w:rsid w:val="00FC15BC"/>
    <w:rsid w:val="00FC5104"/>
    <w:rsid w:val="00FD10E0"/>
    <w:rsid w:val="00FD132F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1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8CB"/>
    <w:rPr>
      <w:rFonts w:ascii="Courier New" w:eastAsiaTheme="minorEastAsia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D738B6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D738B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E22B2"/>
    <w:rPr>
      <w:i/>
      <w:iCs/>
    </w:rPr>
  </w:style>
  <w:style w:type="character" w:customStyle="1" w:styleId="ssecbdy">
    <w:name w:val="s_sec_bdy"/>
    <w:basedOn w:val="DefaultParagraphFont"/>
    <w:rsid w:val="00A802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6FDC7-4CF9-46B6-B9E0-0F7F831D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426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3</cp:revision>
  <cp:lastPrinted>2021-09-03T08:32:00Z</cp:lastPrinted>
  <dcterms:created xsi:type="dcterms:W3CDTF">2021-09-03T08:34:00Z</dcterms:created>
  <dcterms:modified xsi:type="dcterms:W3CDTF">2021-09-03T08:34:00Z</dcterms:modified>
</cp:coreProperties>
</file>