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1358FB" w:rsidRDefault="00C04C22" w:rsidP="00C04C22">
      <w:pPr>
        <w:pBdr>
          <w:bottom w:val="single" w:sz="6" w:space="1" w:color="auto"/>
        </w:pBdr>
        <w:rPr>
          <w:lang w:val="ro-RO"/>
        </w:rPr>
      </w:pPr>
      <w:r w:rsidRPr="00684EB0">
        <w:rPr>
          <w:b/>
          <w:lang w:val="ro-RO"/>
        </w:rPr>
        <w:t>E.I.P/ D</w:t>
      </w:r>
      <w:r w:rsidR="00FF65CD" w:rsidRPr="00684EB0">
        <w:rPr>
          <w:b/>
          <w:lang w:val="ro-RO"/>
        </w:rPr>
        <w:t>.P. nr.</w:t>
      </w:r>
      <w:r w:rsidR="00D834E1" w:rsidRPr="00684EB0">
        <w:rPr>
          <w:lang w:val="ro-RO"/>
        </w:rPr>
        <w:t xml:space="preserve"> 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3611FE" w:rsidRPr="003611FE" w:rsidRDefault="00941532" w:rsidP="003611FE">
            <w:pPr>
              <w:jc w:val="center"/>
              <w:rPr>
                <w:b/>
                <w:color w:val="000000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lang w:val="ro-RO" w:eastAsia="ro-RO"/>
              </w:rPr>
              <w:t>„Reabilitare termică imobil, Calea Torontalului, nr. 14”</w:t>
            </w:r>
          </w:p>
          <w:p w:rsidR="00E46A25" w:rsidRPr="007E03DE" w:rsidRDefault="00E46A25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5D314E" w:rsidRPr="00684EB0">
        <w:rPr>
          <w:rFonts w:eastAsia="Calibri"/>
          <w:bCs/>
          <w:lang w:val="ro-RO" w:eastAsia="ro-RO"/>
        </w:rPr>
        <w:t xml:space="preserve"> </w:t>
      </w:r>
      <w:r w:rsidR="00483B1D" w:rsidRPr="007E6D69">
        <w:t xml:space="preserve"> </w:t>
      </w:r>
      <w:r w:rsidR="00941532" w:rsidRPr="00941532">
        <w:rPr>
          <w:bCs/>
          <w:lang w:val="ro-RO"/>
        </w:rPr>
        <w:t>„Reabilitare termică imobil, Calea Torontalului, nr. 14”</w:t>
      </w:r>
    </w:p>
    <w:p w:rsidR="009154DE" w:rsidRPr="00434EFE" w:rsidRDefault="009154DE" w:rsidP="00434EFE">
      <w:pPr>
        <w:ind w:firstLine="720"/>
        <w:jc w:val="both"/>
        <w:rPr>
          <w:rFonts w:eastAsia="Calibri"/>
          <w:b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F302DE">
        <w:rPr>
          <w:rFonts w:eastAsia="Calibri"/>
          <w:color w:val="000000"/>
          <w:lang w:val="ro-RO" w:eastAsia="ro-RO"/>
        </w:rPr>
        <w:t>66</w:t>
      </w:r>
      <w:r w:rsidR="00EA5E8C">
        <w:rPr>
          <w:rFonts w:eastAsia="Calibri"/>
          <w:color w:val="000000"/>
          <w:lang w:val="ro-RO" w:eastAsia="ro-RO"/>
        </w:rPr>
        <w:t>/23.02.2018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F302DE">
        <w:rPr>
          <w:rFonts w:eastAsia="Calibri"/>
          <w:color w:val="000000"/>
          <w:lang w:val="ro-RO" w:eastAsia="ro-RO"/>
        </w:rPr>
        <w:t>194 din 24.04.2018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>, Consiliul Local a aprobat documentația de avizare a lucrărilor de intervenție,</w:t>
      </w:r>
      <w:r w:rsidR="003611FE">
        <w:rPr>
          <w:rFonts w:eastAsia="Calibri"/>
          <w:bCs/>
          <w:color w:val="000000"/>
          <w:szCs w:val="22"/>
          <w:lang w:val="ro-RO" w:eastAsia="ro-RO"/>
        </w:rPr>
        <w:t xml:space="preserve"> 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 xml:space="preserve">indicatorii tehnico-economici și anexa privind descrierea sumară a investiției, pentru obiectivul </w:t>
      </w:r>
      <w:r w:rsidR="00941532" w:rsidRPr="00941532">
        <w:rPr>
          <w:bCs/>
          <w:lang w:val="ro-RO"/>
        </w:rPr>
        <w:t>„Reabilitare termică imobil, Calea Torontalului, nr. 14”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>.</w:t>
      </w:r>
    </w:p>
    <w:p w:rsidR="00F26D7E" w:rsidRPr="00684EB0" w:rsidRDefault="001739DD" w:rsidP="00684EB0">
      <w:pPr>
        <w:spacing w:line="276" w:lineRule="auto"/>
        <w:ind w:firstLine="360"/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D479C7"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 cod SMIS 121587</w:t>
      </w:r>
      <w:r w:rsidR="00D45515">
        <w:rPr>
          <w:bCs/>
          <w:lang w:val="ro-RO"/>
        </w:rPr>
        <w:t>,</w:t>
      </w:r>
      <w:r w:rsidR="007E6D69">
        <w:rPr>
          <w:bCs/>
          <w:lang w:val="ro-RO"/>
        </w:rPr>
        <w:t xml:space="preserve"> din 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r w:rsidR="0087636F" w:rsidRPr="00941532">
        <w:rPr>
          <w:bCs/>
          <w:lang w:val="ro-RO"/>
        </w:rPr>
        <w:t>Calea Torontalului, nr. 14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A93944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A93944">
        <w:rPr>
          <w:bCs/>
          <w:lang w:val="ro-RO"/>
        </w:rPr>
        <w:t xml:space="preserve">12 </w:t>
      </w:r>
      <w:r w:rsidR="00A93944" w:rsidRPr="00D4778E">
        <w:rPr>
          <w:bCs/>
          <w:lang w:val="ro-RO"/>
        </w:rPr>
        <w:t>din data de 11.01.2019</w:t>
      </w:r>
      <w:r w:rsidR="00A93944">
        <w:rPr>
          <w:bCs/>
          <w:lang w:val="ro-RO"/>
        </w:rPr>
        <w:t xml:space="preserve">, modificată prin </w:t>
      </w:r>
      <w:r w:rsidR="00A93944" w:rsidRPr="00D4778E">
        <w:rPr>
          <w:bCs/>
          <w:lang w:val="ro-RO"/>
        </w:rPr>
        <w:t>Hotărârea Consiliului Local nr.</w:t>
      </w:r>
      <w:r w:rsidR="00A93944">
        <w:rPr>
          <w:bCs/>
          <w:lang w:val="ro-RO"/>
        </w:rPr>
        <w:t xml:space="preserve"> 64 din data de 25.02.2019.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09.04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4089</w:t>
      </w:r>
      <w:r w:rsidRPr="00D4778E">
        <w:rPr>
          <w:bCs/>
          <w:lang w:val="ro-RO"/>
        </w:rPr>
        <w:t xml:space="preserve"> aferent proiectului </w:t>
      </w:r>
      <w:r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</w:t>
      </w:r>
      <w:r w:rsidRPr="00E8450C">
        <w:rPr>
          <w:bCs/>
          <w:lang w:val="ro-RO"/>
        </w:rPr>
        <w:t xml:space="preserve"> </w:t>
      </w:r>
      <w:r w:rsidRPr="003611FE">
        <w:rPr>
          <w:bCs/>
          <w:lang w:val="ro-RO"/>
        </w:rPr>
        <w:t xml:space="preserve"> - COD SMIS</w:t>
      </w:r>
      <w:r>
        <w:rPr>
          <w:bCs/>
          <w:lang w:val="ro-RO"/>
        </w:rPr>
        <w:t>:121587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EA019E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91719A" w:rsidRPr="00684EB0" w:rsidRDefault="0091719A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7C3E88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proprietari </w:t>
      </w:r>
      <w:r w:rsidR="00063C38" w:rsidRPr="00941532">
        <w:rPr>
          <w:bCs/>
          <w:lang w:val="ro-RO"/>
        </w:rPr>
        <w:t>Calea Torontalului, nr. 14</w:t>
      </w:r>
      <w:r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lastRenderedPageBreak/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2E336C" w:rsidRPr="002E336C">
        <w:rPr>
          <w:lang w:val="ro-RO"/>
        </w:rPr>
        <w:t>1.431.258,72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2E336C" w:rsidRPr="002E336C">
        <w:rPr>
          <w:lang w:val="ro-RO"/>
        </w:rPr>
        <w:t>1.240.973,07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HCL nr. </w:t>
      </w:r>
      <w:r w:rsidR="004E5540">
        <w:rPr>
          <w:rFonts w:eastAsia="Calibri"/>
          <w:color w:val="000000"/>
          <w:lang w:val="ro-RO" w:eastAsia="ro-RO"/>
        </w:rPr>
        <w:t>200 din 24.04.2018</w:t>
      </w:r>
      <w:r w:rsidR="0008142B">
        <w:rPr>
          <w:iCs/>
          <w:lang w:val="ro-RO" w:eastAsia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250F69" w:rsidRPr="00250F69">
        <w:rPr>
          <w:lang w:val="ro-RO"/>
        </w:rPr>
        <w:t>958.521,15</w:t>
      </w:r>
      <w:r w:rsidR="0002562E" w:rsidRPr="00684EB0">
        <w:rPr>
          <w:bCs/>
          <w:iCs/>
          <w:lang w:val="ro-RO"/>
        </w:rPr>
        <w:t xml:space="preserve">lei  (inclusiv TVA), din care C+M are valoarea </w:t>
      </w:r>
      <w:r w:rsidR="0002562E" w:rsidRPr="00250F69">
        <w:rPr>
          <w:bCs/>
          <w:iCs/>
          <w:lang w:val="ro-RO"/>
        </w:rPr>
        <w:t xml:space="preserve">de  </w:t>
      </w:r>
      <w:r w:rsidR="00250F69" w:rsidRPr="00250F69">
        <w:rPr>
          <w:lang w:val="ro-RO"/>
        </w:rPr>
        <w:t>831.405,85</w:t>
      </w:r>
      <w:r w:rsidR="00ED5739" w:rsidRPr="00A50FD6">
        <w:rPr>
          <w:b/>
        </w:rPr>
        <w:t xml:space="preserve"> </w:t>
      </w:r>
      <w:r w:rsidR="0002562E" w:rsidRPr="00684EB0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941532" w:rsidRPr="00941532">
        <w:rPr>
          <w:bCs/>
          <w:lang w:val="ro-RO"/>
        </w:rPr>
        <w:t>„Reabilitare termică imobil, Calea Torontalului, nr. 14”</w:t>
      </w:r>
      <w:r w:rsidR="000F4C03">
        <w:rPr>
          <w:rFonts w:eastAsia="Calibri"/>
          <w:lang w:val="ro-RO" w:eastAsia="ro-RO"/>
        </w:rPr>
        <w:t>.</w:t>
      </w:r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D0F82" w:rsidRPr="00941532">
        <w:rPr>
          <w:bCs/>
          <w:lang w:val="ro-RO"/>
        </w:rPr>
        <w:t>„Reabilitare termică imobil, Calea Torontalului, nr. 14”</w:t>
      </w:r>
      <w:r w:rsidRPr="00684EB0">
        <w:rPr>
          <w:lang w:val="ro-RO"/>
        </w:rPr>
        <w:t>, conform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2E336C" w:rsidRPr="002E336C">
        <w:rPr>
          <w:lang w:val="ro-RO"/>
        </w:rPr>
        <w:t>1.431.258,72</w:t>
      </w:r>
      <w:r w:rsidR="00AF3797" w:rsidRPr="00495E16">
        <w:rPr>
          <w:b/>
        </w:rPr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C63AC2" w:rsidRPr="00941532">
        <w:rPr>
          <w:bCs/>
          <w:lang w:val="ro-RO"/>
        </w:rPr>
        <w:t>„Reabilitare termică imobil, Calea Torontalului, nr. 14”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 xml:space="preserve">îndeplinește condițiile tehnice pentru a fi supus dezbaterii și aprobării plenului consiliului local. </w:t>
      </w:r>
    </w:p>
    <w:p w:rsidR="00A44021" w:rsidRDefault="00A44021" w:rsidP="00B243D9">
      <w:pPr>
        <w:rPr>
          <w:lang w:val="ro-RO"/>
        </w:rPr>
      </w:pPr>
    </w:p>
    <w:p w:rsidR="00E669B2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DIRECTOR GENERAL DGIM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ȘEF BIROU</w:t>
      </w:r>
    </w:p>
    <w:p w:rsidR="007C3E88" w:rsidRDefault="00E669B2" w:rsidP="00E669B2">
      <w:pPr>
        <w:ind w:left="210" w:hanging="68"/>
        <w:rPr>
          <w:b/>
          <w:lang w:val="ro-RO"/>
        </w:rPr>
      </w:pPr>
      <w:r w:rsidRPr="00684EB0">
        <w:rPr>
          <w:b/>
          <w:lang w:val="ro-RO"/>
        </w:rPr>
        <w:t xml:space="preserve"> </w:t>
      </w:r>
      <w:r>
        <w:rPr>
          <w:b/>
          <w:lang w:val="ro-RO"/>
        </w:rPr>
        <w:t xml:space="preserve">Mihai </w:t>
      </w:r>
      <w:r w:rsidRPr="00684EB0">
        <w:rPr>
          <w:b/>
          <w:lang w:val="ro-RO"/>
        </w:rPr>
        <w:t xml:space="preserve">  </w:t>
      </w:r>
      <w:r>
        <w:rPr>
          <w:b/>
          <w:lang w:val="ro-RO"/>
        </w:rPr>
        <w:t>FLORESCU</w:t>
      </w:r>
      <w:r w:rsidRPr="00684EB0">
        <w:rPr>
          <w:b/>
          <w:lang w:val="ro-RO"/>
        </w:rPr>
        <w:t xml:space="preserve">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Cristina BABESCU</w:t>
      </w: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0D6FBA" w:rsidRPr="00684EB0" w:rsidRDefault="000D6FBA" w:rsidP="0077778B">
      <w:pPr>
        <w:ind w:left="210" w:firstLine="510"/>
        <w:rPr>
          <w:b/>
          <w:lang w:val="ro-RO"/>
        </w:rPr>
      </w:pP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6D60E0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M</w:t>
      </w:r>
      <w:r w:rsidR="0040012C">
        <w:rPr>
          <w:b/>
          <w:lang w:val="ro-RO"/>
        </w:rPr>
        <w:t>ANAGER PROIECT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  <w:t xml:space="preserve"> </w:t>
      </w:r>
      <w:r>
        <w:rPr>
          <w:b/>
          <w:lang w:val="ro-RO"/>
        </w:rPr>
        <w:t xml:space="preserve">          </w:t>
      </w:r>
      <w:r w:rsidR="00E46A25">
        <w:rPr>
          <w:b/>
          <w:lang w:val="ro-RO"/>
        </w:rPr>
        <w:t>ASISTENT PROIECT</w:t>
      </w:r>
    </w:p>
    <w:p w:rsidR="00DC342F" w:rsidRDefault="00BA5340" w:rsidP="00DC342F">
      <w:pPr>
        <w:rPr>
          <w:lang w:val="ro-RO"/>
        </w:rPr>
      </w:pPr>
      <w:r w:rsidRPr="00684EB0">
        <w:rPr>
          <w:b/>
          <w:lang w:val="ro-RO"/>
        </w:rPr>
        <w:t xml:space="preserve">  </w:t>
      </w:r>
      <w:r w:rsidR="00F55A03">
        <w:rPr>
          <w:b/>
          <w:lang w:val="ro-RO"/>
        </w:rPr>
        <w:t>Daniela BELMUSTAȚĂ</w:t>
      </w:r>
      <w:r w:rsidR="00F55A03" w:rsidRPr="00684EB0">
        <w:rPr>
          <w:lang w:val="ro-RO"/>
        </w:rPr>
        <w:t xml:space="preserve">          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F55A03">
        <w:rPr>
          <w:b/>
          <w:lang w:val="ro-RO"/>
        </w:rPr>
        <w:t xml:space="preserve">    Andrei IACOB</w:t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  <w:t xml:space="preserve">       </w:t>
      </w:r>
    </w:p>
    <w:p w:rsidR="00E669B2" w:rsidRPr="00E46A25" w:rsidRDefault="00A67CF5" w:rsidP="00E669B2">
      <w:pPr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C945A6">
      <w:pgSz w:w="11907" w:h="16840" w:code="9"/>
      <w:pgMar w:top="426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2849"/>
    <w:rsid w:val="00063C38"/>
    <w:rsid w:val="0006408C"/>
    <w:rsid w:val="000758FF"/>
    <w:rsid w:val="00076A33"/>
    <w:rsid w:val="00081191"/>
    <w:rsid w:val="0008142B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A6291"/>
    <w:rsid w:val="002B27A9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20598"/>
    <w:rsid w:val="00321F09"/>
    <w:rsid w:val="00335750"/>
    <w:rsid w:val="0033776A"/>
    <w:rsid w:val="003423F2"/>
    <w:rsid w:val="003437C2"/>
    <w:rsid w:val="00360C68"/>
    <w:rsid w:val="003611FE"/>
    <w:rsid w:val="00374CD8"/>
    <w:rsid w:val="003878F2"/>
    <w:rsid w:val="003A2C7B"/>
    <w:rsid w:val="003A77CA"/>
    <w:rsid w:val="003B3127"/>
    <w:rsid w:val="003E2045"/>
    <w:rsid w:val="003E20DB"/>
    <w:rsid w:val="003E5B11"/>
    <w:rsid w:val="003F78B1"/>
    <w:rsid w:val="0040012C"/>
    <w:rsid w:val="004039CF"/>
    <w:rsid w:val="00407006"/>
    <w:rsid w:val="004241C3"/>
    <w:rsid w:val="00425E0F"/>
    <w:rsid w:val="004278DC"/>
    <w:rsid w:val="00434EFE"/>
    <w:rsid w:val="00450848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5540"/>
    <w:rsid w:val="004F23EE"/>
    <w:rsid w:val="00515F35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C2EA9"/>
    <w:rsid w:val="005D2EF6"/>
    <w:rsid w:val="005D314E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B6759"/>
    <w:rsid w:val="006D60E0"/>
    <w:rsid w:val="006D649D"/>
    <w:rsid w:val="006D6CCB"/>
    <w:rsid w:val="006E7B54"/>
    <w:rsid w:val="00705605"/>
    <w:rsid w:val="007066C2"/>
    <w:rsid w:val="0071038D"/>
    <w:rsid w:val="0071599D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D38FA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4D0C"/>
    <w:rsid w:val="00CD6A6C"/>
    <w:rsid w:val="00CE56D4"/>
    <w:rsid w:val="00D04790"/>
    <w:rsid w:val="00D1061A"/>
    <w:rsid w:val="00D1122A"/>
    <w:rsid w:val="00D12065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4F48"/>
    <w:rsid w:val="00EE656A"/>
    <w:rsid w:val="00F008E8"/>
    <w:rsid w:val="00F017C1"/>
    <w:rsid w:val="00F019A2"/>
    <w:rsid w:val="00F033B7"/>
    <w:rsid w:val="00F0459A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CA03-B9A0-46F6-883F-D4906FB2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995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MMalac</cp:lastModifiedBy>
  <cp:revision>14</cp:revision>
  <cp:lastPrinted>2022-05-13T04:37:00Z</cp:lastPrinted>
  <dcterms:created xsi:type="dcterms:W3CDTF">2023-07-12T13:07:00Z</dcterms:created>
  <dcterms:modified xsi:type="dcterms:W3CDTF">2023-07-13T07:14:00Z</dcterms:modified>
</cp:coreProperties>
</file>