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FF" w:rsidRPr="002669A6" w:rsidRDefault="00613CFF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613CFF" w:rsidRPr="002669A6" w:rsidRDefault="00613CFF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613CFF" w:rsidRPr="002669A6" w:rsidRDefault="00613CFF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TIMIŞ</w:t>
          </w:r>
          <w:r w:rsidRPr="002669A6">
            <w:rPr>
              <w:b/>
            </w:rPr>
            <w:t>OARA</w:t>
          </w:r>
        </w:smartTag>
      </w:smartTag>
    </w:p>
    <w:p w:rsidR="00613CFF" w:rsidRPr="002669A6" w:rsidRDefault="00613CFF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613CFF" w:rsidRPr="005735C2" w:rsidRDefault="00613CFF" w:rsidP="0058622A">
      <w:pPr>
        <w:ind w:left="57"/>
        <w:rPr>
          <w:b/>
        </w:rPr>
      </w:pPr>
      <w:r w:rsidRPr="005735C2">
        <w:rPr>
          <w:b/>
        </w:rPr>
        <w:t>SC201</w:t>
      </w:r>
      <w:r>
        <w:rPr>
          <w:b/>
        </w:rPr>
        <w:t>9</w:t>
      </w:r>
      <w:r w:rsidRPr="005735C2">
        <w:rPr>
          <w:b/>
        </w:rPr>
        <w:t>-</w:t>
      </w:r>
      <w:r>
        <w:rPr>
          <w:b/>
        </w:rPr>
        <w:tab/>
      </w:r>
      <w:r>
        <w:rPr>
          <w:b/>
        </w:rPr>
        <w:tab/>
        <w:t>/</w:t>
      </w:r>
      <w:r>
        <w:rPr>
          <w:b/>
        </w:rPr>
        <w:tab/>
      </w:r>
      <w:r>
        <w:rPr>
          <w:b/>
        </w:rPr>
        <w:tab/>
      </w:r>
    </w:p>
    <w:p w:rsidR="00613CFF" w:rsidRPr="003D566A" w:rsidRDefault="00613CFF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613CFF" w:rsidRPr="003D566A" w:rsidRDefault="00613CFF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  <w:r w:rsidRPr="003D566A">
        <w:rPr>
          <w:b/>
          <w:color w:val="000000"/>
          <w:u w:val="single"/>
        </w:rPr>
        <w:t>EXPUNERE DE MOTIVE  PRIVIND OPO</w:t>
      </w:r>
      <w:r>
        <w:rPr>
          <w:b/>
          <w:color w:val="000000"/>
          <w:u w:val="single"/>
        </w:rPr>
        <w:t>RTUNITATEA PROIECTULUI DE HOTĂRÂ</w:t>
      </w:r>
      <w:r w:rsidRPr="003D566A">
        <w:rPr>
          <w:b/>
          <w:color w:val="000000"/>
          <w:u w:val="single"/>
        </w:rPr>
        <w:t>RE</w:t>
      </w:r>
    </w:p>
    <w:p w:rsidR="00613CFF" w:rsidRDefault="00613CFF" w:rsidP="004B2A3C">
      <w:pPr>
        <w:spacing w:before="360" w:after="360"/>
        <w:ind w:left="57"/>
        <w:jc w:val="center"/>
        <w:rPr>
          <w:color w:val="000000"/>
          <w:spacing w:val="-16"/>
          <w:w w:val="105"/>
        </w:rPr>
      </w:pPr>
      <w:r w:rsidRPr="00DA570A">
        <w:rPr>
          <w:color w:val="000000"/>
          <w:spacing w:val="-16"/>
          <w:w w:val="105"/>
        </w:rPr>
        <w:t xml:space="preserve">Proiect de hotărâre privind </w:t>
      </w:r>
      <w:r>
        <w:rPr>
          <w:color w:val="000000"/>
          <w:spacing w:val="-16"/>
          <w:w w:val="105"/>
        </w:rPr>
        <w:t>aprobarea preţului pentru energia termică produsă în cogenerare şi livrată din centrala de cogenerare CET Sud Timişoara, aparţinând  Companiei Locale de Termoficare COLTERM S.A.</w:t>
      </w:r>
    </w:p>
    <w:p w:rsidR="00613CFF" w:rsidRDefault="00613CFF" w:rsidP="004B2A3C">
      <w:pPr>
        <w:spacing w:line="276" w:lineRule="auto"/>
        <w:ind w:firstLine="708"/>
        <w:jc w:val="both"/>
      </w:pPr>
      <w:r w:rsidRPr="00DB1E1D">
        <w:t>Compania Locală</w:t>
      </w:r>
      <w:r>
        <w:t xml:space="preserve"> </w:t>
      </w:r>
      <w:r w:rsidRPr="00DB1E1D">
        <w:t>de Termoficare COLTE</w:t>
      </w:r>
      <w:r>
        <w:t>R</w:t>
      </w:r>
      <w:r w:rsidRPr="00DB1E1D">
        <w:t xml:space="preserve">M </w:t>
      </w:r>
      <w:smartTag w:uri="urn:schemas-microsoft-com:office:smarttags" w:element="country-region">
        <w:r w:rsidRPr="00DB1E1D">
          <w:t>S.A.</w:t>
        </w:r>
      </w:smartTag>
      <w:r w:rsidRPr="00DB1E1D">
        <w:t xml:space="preserve"> </w:t>
      </w:r>
      <w:smartTag w:uri="urn:schemas-microsoft-com:office:smarttags" w:element="place">
        <w:smartTag w:uri="urn:schemas-microsoft-com:office:smarttags" w:element="City">
          <w:r w:rsidRPr="00DB1E1D">
            <w:t>Timişoara</w:t>
          </w:r>
        </w:smartTag>
      </w:smartTag>
      <w:r w:rsidRPr="00DB1E1D">
        <w:t xml:space="preserve"> are ca obiect principal de activitate:</w:t>
      </w:r>
    </w:p>
    <w:p w:rsidR="00613CFF" w:rsidRPr="00DB1E1D" w:rsidRDefault="00613CFF" w:rsidP="004B2A3C">
      <w:pPr>
        <w:spacing w:line="276" w:lineRule="auto"/>
        <w:jc w:val="both"/>
      </w:pPr>
      <w:r w:rsidRPr="00DB1E1D">
        <w:t>- producţia, transportul, transformarea, distribu</w:t>
      </w:r>
      <w:r>
        <w:t>ţ</w:t>
      </w:r>
      <w:r w:rsidRPr="00DB1E1D">
        <w:t>ia</w:t>
      </w:r>
      <w:r>
        <w:t xml:space="preserve"> </w:t>
      </w:r>
      <w:r w:rsidRPr="00DB1E1D">
        <w:t>şi furnizarea energiei termice;</w:t>
      </w:r>
    </w:p>
    <w:p w:rsidR="00613CFF" w:rsidRPr="00DB1E1D" w:rsidRDefault="00613CFF" w:rsidP="004B2A3C">
      <w:pPr>
        <w:spacing w:line="276" w:lineRule="auto"/>
        <w:jc w:val="both"/>
      </w:pPr>
      <w:r w:rsidRPr="00DB1E1D">
        <w:t>- producţia</w:t>
      </w:r>
      <w:r>
        <w:t xml:space="preserve"> </w:t>
      </w:r>
      <w:r w:rsidRPr="00DB1E1D">
        <w:t>şi vânzarea/furnizarea energiei electrice;</w:t>
      </w:r>
    </w:p>
    <w:p w:rsidR="00613CFF" w:rsidRPr="00DB1E1D" w:rsidRDefault="00613CFF" w:rsidP="004B2A3C">
      <w:pPr>
        <w:spacing w:line="276" w:lineRule="auto"/>
        <w:jc w:val="both"/>
      </w:pPr>
      <w:r w:rsidRPr="00DB1E1D">
        <w:t>- exploatarea, întreţinerea, repararea</w:t>
      </w:r>
      <w:r>
        <w:t xml:space="preserve"> </w:t>
      </w:r>
      <w:r w:rsidRPr="00DB1E1D">
        <w:t>şi dezvoltarea reţelelor termice</w:t>
      </w:r>
      <w:r>
        <w:t xml:space="preserve"> </w:t>
      </w:r>
      <w:r w:rsidRPr="00DB1E1D">
        <w:t>şi a instalaţiilor din punctele</w:t>
      </w:r>
      <w:r>
        <w:t xml:space="preserve"> </w:t>
      </w:r>
      <w:r w:rsidRPr="00DB1E1D">
        <w:t>şi</w:t>
      </w:r>
      <w:r>
        <w:t xml:space="preserve"> </w:t>
      </w:r>
      <w:r w:rsidRPr="00DB1E1D">
        <w:t>centralele termice;</w:t>
      </w:r>
    </w:p>
    <w:p w:rsidR="00613CFF" w:rsidRPr="00DB1E1D" w:rsidRDefault="00613CFF" w:rsidP="004B2A3C">
      <w:pPr>
        <w:spacing w:line="276" w:lineRule="auto"/>
        <w:jc w:val="both"/>
      </w:pPr>
      <w:r w:rsidRPr="00DB1E1D">
        <w:t>- hidroforizarea apei reci - prin intermediul staţiilor de hidrofor din 54 de puncte</w:t>
      </w:r>
      <w:r>
        <w:t xml:space="preserve"> </w:t>
      </w:r>
      <w:r w:rsidRPr="00DB1E1D">
        <w:t>şi centrale termice</w:t>
      </w:r>
    </w:p>
    <w:p w:rsidR="00613CFF" w:rsidRPr="00DB1E1D" w:rsidRDefault="00613CFF" w:rsidP="004B2A3C">
      <w:pPr>
        <w:spacing w:line="276" w:lineRule="auto"/>
        <w:jc w:val="both"/>
      </w:pPr>
      <w:r w:rsidRPr="00DB1E1D">
        <w:t>se asigură</w:t>
      </w:r>
      <w:r>
        <w:t xml:space="preserve"> </w:t>
      </w:r>
      <w:r w:rsidRPr="00DB1E1D">
        <w:t>apa rece la toate imobilele cu mai mult de P+4 nivele;</w:t>
      </w:r>
    </w:p>
    <w:p w:rsidR="00613CFF" w:rsidRDefault="00613CFF" w:rsidP="004B2A3C">
      <w:pPr>
        <w:spacing w:line="276" w:lineRule="auto"/>
        <w:jc w:val="both"/>
      </w:pPr>
      <w:r w:rsidRPr="00DB1E1D">
        <w:t>- montarea</w:t>
      </w:r>
      <w:r>
        <w:t xml:space="preserve"> </w:t>
      </w:r>
      <w:r w:rsidRPr="00DB1E1D">
        <w:t>şi exploatarea sisteme</w:t>
      </w:r>
      <w:r>
        <w:t>lor de repartizare a costurilor.</w:t>
      </w:r>
    </w:p>
    <w:p w:rsidR="00613CFF" w:rsidRDefault="00613CFF" w:rsidP="004B2A3C">
      <w:pPr>
        <w:spacing w:line="276" w:lineRule="auto"/>
        <w:jc w:val="both"/>
      </w:pPr>
      <w:r>
        <w:tab/>
        <w:t>Hotărârea Consiliului Local nr. 126/18.10.2016 aprobă</w:t>
      </w:r>
      <w:r>
        <w:rPr>
          <w:color w:val="000000"/>
          <w:lang w:val="ro-RO"/>
        </w:rPr>
        <w:t xml:space="preserve"> Formula de Determinare/Ajustare a Preþului de Producere în Cogenerare propusã de cãtre </w:t>
      </w:r>
      <w:r w:rsidRPr="00DB1E1D">
        <w:t>Compania Locală</w:t>
      </w:r>
      <w:r>
        <w:t xml:space="preserve"> </w:t>
      </w:r>
      <w:r w:rsidRPr="00DB1E1D">
        <w:t xml:space="preserve">de Termoficare </w:t>
      </w:r>
      <w:r>
        <w:rPr>
          <w:color w:val="000000"/>
          <w:lang w:val="ro-RO"/>
        </w:rPr>
        <w:t>COLTERM SA ºi avizatã de catre A.N.R.E. pentru determinarea /ajustarea preþului energiei termice livrate din centrala de cogenerare CET Sud Timiºoara.</w:t>
      </w:r>
    </w:p>
    <w:p w:rsidR="00613CFF" w:rsidRDefault="00613CFF" w:rsidP="004B2A3C">
      <w:pPr>
        <w:spacing w:line="276" w:lineRule="auto"/>
        <w:jc w:val="both"/>
      </w:pPr>
      <w:r>
        <w:tab/>
        <w:t>Avizul A.N.R.E. nr. 55/12.08.2019 stabileşte preţul pentru energia termică produsă în cogenerare şi livrată din centrala de cogenerare CET Sud Timişoara, aparţinând Companiei Locale de Termoficare COLTERM S.A.</w:t>
      </w:r>
    </w:p>
    <w:p w:rsidR="00613CFF" w:rsidRDefault="00613CFF" w:rsidP="004B2A3C">
      <w:pPr>
        <w:spacing w:line="276" w:lineRule="auto"/>
        <w:ind w:firstLine="708"/>
        <w:jc w:val="both"/>
      </w:pPr>
      <w:r>
        <w:t xml:space="preserve">Conform art. 13, lit. u) din Contractul de concesiune nr. 216/30.05.2006 pentru delegarea serviciului public de producere a energiei termice şi electrice, transport, distribuţie şi furnizare a energiei termice din municipiul Timişoara încheiat între Compania Locală de Termoficare COLTERM S.A. şi Primăria Municipiului Timişoara, aprobat prin Hotărârea Consiliului Local nr. 216/30.05.2006, cu modificările şi completările ulterioare, concesionarul are obligaţia </w:t>
      </w:r>
      <w:r>
        <w:rPr>
          <w:lang w:val="ro-RO"/>
        </w:rPr>
        <w:t>să practice preţurile aprobate</w:t>
      </w:r>
      <w:r w:rsidRPr="00F76939">
        <w:t>/</w:t>
      </w:r>
      <w:r w:rsidRPr="00F76939">
        <w:rPr>
          <w:lang w:val="ro-RO"/>
        </w:rPr>
        <w:t>avizate de autorită</w:t>
      </w:r>
      <w:r>
        <w:rPr>
          <w:lang w:val="ro-RO"/>
        </w:rPr>
        <w:t>ţile naţionale de reglementare î</w:t>
      </w:r>
      <w:r w:rsidRPr="00F76939">
        <w:rPr>
          <w:lang w:val="ro-RO"/>
        </w:rPr>
        <w:t>n domeniu.</w:t>
      </w:r>
      <w:r>
        <w:rPr>
          <w:lang w:val="ro-RO"/>
        </w:rPr>
        <w:t xml:space="preserve"> Pentru energia termică</w:t>
      </w:r>
      <w:r w:rsidRPr="00F76939">
        <w:rPr>
          <w:lang w:val="ro-RO"/>
        </w:rPr>
        <w:t xml:space="preserve"> livrată din centrala de cogenerare</w:t>
      </w:r>
      <w:r>
        <w:rPr>
          <w:lang w:val="ro-RO"/>
        </w:rPr>
        <w:t xml:space="preserve"> CET Sud Timişoara determinarea/</w:t>
      </w:r>
      <w:r w:rsidRPr="00F76939">
        <w:rPr>
          <w:lang w:val="ro-RO"/>
        </w:rPr>
        <w:t>ajustarea preţului se realizează pe baza unei formule avizate de către autoritatea naţională de reglementare în domeniu</w:t>
      </w:r>
      <w:r>
        <w:t>.</w:t>
      </w:r>
    </w:p>
    <w:p w:rsidR="00613CFF" w:rsidRDefault="00613CFF" w:rsidP="004B2A3C">
      <w:pPr>
        <w:spacing w:line="276" w:lineRule="auto"/>
        <w:ind w:firstLine="708"/>
        <w:jc w:val="both"/>
        <w:rPr>
          <w:color w:val="000000"/>
          <w:spacing w:val="-16"/>
          <w:w w:val="105"/>
        </w:rPr>
      </w:pPr>
      <w:r w:rsidRPr="004B2A3C">
        <w:rPr>
          <w:spacing w:val="-1"/>
        </w:rPr>
        <w:t>Urmare a celor prezentate mai sus, considerăm necesară şi oportună aprobarea</w:t>
      </w:r>
      <w:r>
        <w:rPr>
          <w:color w:val="000000"/>
          <w:spacing w:val="-16"/>
          <w:w w:val="105"/>
        </w:rPr>
        <w:t xml:space="preserve"> preţului de 204,79 lei/Mwh, exclusiv TVA, pentru energia termică produsă în cogenerare, destinat</w:t>
      </w:r>
      <w:r>
        <w:rPr>
          <w:color w:val="000000"/>
          <w:spacing w:val="-16"/>
          <w:w w:val="105"/>
          <w:lang w:val="ro-RO"/>
        </w:rPr>
        <w:t xml:space="preserve">ă consumatorilor casnici şi preţul de 205,45 lei/Mwh exclusiv TVA, </w:t>
      </w:r>
      <w:r>
        <w:rPr>
          <w:color w:val="000000"/>
          <w:spacing w:val="-16"/>
          <w:w w:val="105"/>
        </w:rPr>
        <w:t>pentru energia termică produsă în cogenerare, destinat</w:t>
      </w:r>
      <w:r>
        <w:rPr>
          <w:color w:val="000000"/>
          <w:spacing w:val="-16"/>
          <w:w w:val="105"/>
          <w:lang w:val="ro-RO"/>
        </w:rPr>
        <w:t xml:space="preserve">ă consumatorilor noncasnici, </w:t>
      </w:r>
      <w:r>
        <w:rPr>
          <w:color w:val="000000"/>
          <w:spacing w:val="-16"/>
          <w:w w:val="105"/>
        </w:rPr>
        <w:t xml:space="preserve"> livrată din centrala de cogenerare CET Sud Timişoara, aparţinând  Companiei Locale de Termoficare COLTERM S.A., în conformitate cu Avizul A.N.R.E. nr. 55/12.08.2019.</w:t>
      </w:r>
    </w:p>
    <w:p w:rsidR="00613CFF" w:rsidRPr="004B2A3C" w:rsidRDefault="00613CFF" w:rsidP="004B2A3C">
      <w:pPr>
        <w:pStyle w:val="ListParagraph"/>
        <w:spacing w:after="0"/>
        <w:ind w:left="57" w:firstLine="69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13CFF" w:rsidRDefault="00613CF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13CFF" w:rsidRPr="00E04C5C" w:rsidRDefault="00613CFF" w:rsidP="0058622A">
      <w:pPr>
        <w:ind w:left="57"/>
      </w:pPr>
    </w:p>
    <w:p w:rsidR="00613CFF" w:rsidRDefault="00613CFF" w:rsidP="0058622A">
      <w:pPr>
        <w:ind w:left="57"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DIRECŢIA GENERALĂ D.P.P.R.U.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CULIŢĂ CHIŞ </w:t>
      </w:r>
    </w:p>
    <w:p w:rsidR="00613CFF" w:rsidRDefault="00613CFF" w:rsidP="0058622A">
      <w:pPr>
        <w:ind w:left="57" w:firstLine="360"/>
        <w:rPr>
          <w:b/>
        </w:rPr>
      </w:pPr>
    </w:p>
    <w:p w:rsidR="00613CFF" w:rsidRDefault="00613CFF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13CFF" w:rsidRDefault="00613CFF" w:rsidP="0058622A">
      <w:pPr>
        <w:ind w:left="57"/>
        <w:jc w:val="both"/>
        <w:rPr>
          <w:b/>
        </w:rPr>
      </w:pPr>
    </w:p>
    <w:p w:rsidR="00613CFF" w:rsidRDefault="00613CFF" w:rsidP="0058622A">
      <w:pPr>
        <w:ind w:left="57"/>
        <w:jc w:val="both"/>
        <w:rPr>
          <w:b/>
        </w:rPr>
      </w:pPr>
    </w:p>
    <w:p w:rsidR="00613CFF" w:rsidRDefault="00613CFF" w:rsidP="0058622A">
      <w:pPr>
        <w:ind w:left="57"/>
        <w:jc w:val="both"/>
        <w:rPr>
          <w:b/>
        </w:rPr>
      </w:pPr>
    </w:p>
    <w:p w:rsidR="00613CFF" w:rsidRDefault="00613CFF" w:rsidP="0058622A">
      <w:pPr>
        <w:ind w:left="57"/>
        <w:jc w:val="both"/>
        <w:rPr>
          <w:b/>
        </w:rPr>
      </w:pPr>
    </w:p>
    <w:p w:rsidR="00613CFF" w:rsidRPr="003D566A" w:rsidRDefault="00613CFF" w:rsidP="003D566A">
      <w:pPr>
        <w:ind w:left="7845"/>
        <w:jc w:val="both"/>
        <w:rPr>
          <w:sz w:val="20"/>
          <w:szCs w:val="20"/>
        </w:rPr>
      </w:pPr>
      <w:r>
        <w:rPr>
          <w:sz w:val="20"/>
          <w:szCs w:val="20"/>
          <w:lang w:val="ro-RO"/>
        </w:rPr>
        <w:t>Cod FO53-03,Ver.2</w:t>
      </w:r>
    </w:p>
    <w:sectPr w:rsidR="00613CFF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79E"/>
    <w:rsid w:val="000336AB"/>
    <w:rsid w:val="000C0DE1"/>
    <w:rsid w:val="000D4BE1"/>
    <w:rsid w:val="000E1E71"/>
    <w:rsid w:val="000E3F61"/>
    <w:rsid w:val="00122422"/>
    <w:rsid w:val="00143C59"/>
    <w:rsid w:val="001F3103"/>
    <w:rsid w:val="00255731"/>
    <w:rsid w:val="002669A6"/>
    <w:rsid w:val="00282B65"/>
    <w:rsid w:val="00285695"/>
    <w:rsid w:val="00385A90"/>
    <w:rsid w:val="003D566A"/>
    <w:rsid w:val="00400775"/>
    <w:rsid w:val="0041379E"/>
    <w:rsid w:val="004442E7"/>
    <w:rsid w:val="004B2A3C"/>
    <w:rsid w:val="004C234F"/>
    <w:rsid w:val="005735C2"/>
    <w:rsid w:val="0058622A"/>
    <w:rsid w:val="005F56A3"/>
    <w:rsid w:val="006101F9"/>
    <w:rsid w:val="00613CFF"/>
    <w:rsid w:val="006D33E8"/>
    <w:rsid w:val="00700668"/>
    <w:rsid w:val="00762E1B"/>
    <w:rsid w:val="0077663D"/>
    <w:rsid w:val="007E7893"/>
    <w:rsid w:val="007F6CAE"/>
    <w:rsid w:val="00884B17"/>
    <w:rsid w:val="00A355B7"/>
    <w:rsid w:val="00A64849"/>
    <w:rsid w:val="00AB6431"/>
    <w:rsid w:val="00AC3AE4"/>
    <w:rsid w:val="00AF0234"/>
    <w:rsid w:val="00B223B7"/>
    <w:rsid w:val="00BB0C0A"/>
    <w:rsid w:val="00BB1C6A"/>
    <w:rsid w:val="00C331B4"/>
    <w:rsid w:val="00D409D0"/>
    <w:rsid w:val="00DA570A"/>
    <w:rsid w:val="00DB1E1D"/>
    <w:rsid w:val="00DF62CA"/>
    <w:rsid w:val="00E04C5C"/>
    <w:rsid w:val="00EF78A1"/>
    <w:rsid w:val="00F7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41379E"/>
    <w:rPr>
      <w:lang w:val="ro-RO"/>
    </w:rPr>
  </w:style>
  <w:style w:type="paragraph" w:styleId="BodyText">
    <w:name w:val="Body Text"/>
    <w:basedOn w:val="Normal"/>
    <w:link w:val="BodyTextChar"/>
    <w:uiPriority w:val="99"/>
    <w:rsid w:val="00884B17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4B17"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429</Words>
  <Characters>2450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ggolban</cp:lastModifiedBy>
  <cp:revision>13</cp:revision>
  <cp:lastPrinted>2019-08-30T05:41:00Z</cp:lastPrinted>
  <dcterms:created xsi:type="dcterms:W3CDTF">2017-10-05T11:02:00Z</dcterms:created>
  <dcterms:modified xsi:type="dcterms:W3CDTF">2019-08-30T05:43:00Z</dcterms:modified>
</cp:coreProperties>
</file>