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9D" w:rsidRPr="00FF1A07" w:rsidRDefault="00A35D9D" w:rsidP="00042374">
      <w:pPr>
        <w:spacing w:after="0"/>
        <w:rPr>
          <w:rFonts w:ascii="Times New Roman" w:hAnsi="Times New Roman" w:cs="Times New Roman"/>
          <w:b/>
          <w:sz w:val="24"/>
          <w:szCs w:val="24"/>
          <w:lang w:val="ro-RO"/>
        </w:rPr>
      </w:pPr>
    </w:p>
    <w:p w:rsidR="00A35D9D" w:rsidRPr="00FF1A07" w:rsidRDefault="00DB7F68" w:rsidP="00042374">
      <w:pPr>
        <w:keepNext/>
        <w:keepLines/>
        <w:widowControl w:val="0"/>
        <w:autoSpaceDE w:val="0"/>
        <w:autoSpaceDN w:val="0"/>
        <w:adjustRightInd w:val="0"/>
        <w:spacing w:after="0" w:line="240" w:lineRule="auto"/>
        <w:jc w:val="center"/>
        <w:rPr>
          <w:rFonts w:ascii="Times New Roman" w:hAnsi="Times New Roman" w:cs="Times New Roman"/>
          <w:b/>
          <w:sz w:val="24"/>
          <w:szCs w:val="24"/>
        </w:rPr>
      </w:pPr>
      <w:r w:rsidRPr="00FF1A07">
        <w:rPr>
          <w:rFonts w:ascii="Times New Roman" w:hAnsi="Times New Roman" w:cs="Times New Roman"/>
          <w:b/>
          <w:sz w:val="24"/>
          <w:szCs w:val="24"/>
          <w:lang w:val="ro-RO"/>
        </w:rPr>
        <w:t xml:space="preserve">Procedura de selecție </w:t>
      </w:r>
      <w:r w:rsidR="00A35D9D" w:rsidRPr="00FF1A07">
        <w:rPr>
          <w:rFonts w:ascii="Times New Roman" w:hAnsi="Times New Roman" w:cs="Times New Roman"/>
          <w:b/>
          <w:sz w:val="24"/>
          <w:szCs w:val="24"/>
          <w:lang w:val="ro-RO"/>
        </w:rPr>
        <w:t xml:space="preserve">a </w:t>
      </w:r>
      <w:r w:rsidRPr="00FF1A07">
        <w:rPr>
          <w:rFonts w:ascii="Times New Roman" w:hAnsi="Times New Roman" w:cs="Times New Roman"/>
          <w:b/>
          <w:sz w:val="24"/>
          <w:szCs w:val="24"/>
          <w:lang w:val="ro-RO"/>
        </w:rPr>
        <w:t>administratori</w:t>
      </w:r>
      <w:r w:rsidR="00A35D9D" w:rsidRPr="00FF1A07">
        <w:rPr>
          <w:rFonts w:ascii="Times New Roman" w:hAnsi="Times New Roman" w:cs="Times New Roman"/>
          <w:b/>
          <w:sz w:val="24"/>
          <w:szCs w:val="24"/>
          <w:lang w:val="ro-RO"/>
        </w:rPr>
        <w:t xml:space="preserve">lor Societății </w:t>
      </w:r>
      <w:r w:rsidR="00F04DFF" w:rsidRPr="00FF1A07">
        <w:rPr>
          <w:rFonts w:ascii="Times New Roman" w:hAnsi="Times New Roman" w:cs="Times New Roman"/>
          <w:b/>
          <w:sz w:val="24"/>
          <w:szCs w:val="24"/>
        </w:rPr>
        <w:t>Agenția de Achiziții Publice Timișoara</w:t>
      </w:r>
      <w:r w:rsidR="00AA6ADE" w:rsidRPr="00FF1A07">
        <w:rPr>
          <w:rFonts w:ascii="Times New Roman" w:hAnsi="Times New Roman" w:cs="Times New Roman"/>
          <w:b/>
          <w:sz w:val="24"/>
          <w:szCs w:val="24"/>
        </w:rPr>
        <w:t xml:space="preserve"> </w:t>
      </w:r>
      <w:r w:rsidR="008E5507" w:rsidRPr="00FF1A07">
        <w:rPr>
          <w:rFonts w:ascii="Times New Roman" w:hAnsi="Times New Roman" w:cs="Times New Roman"/>
          <w:b/>
          <w:bCs/>
          <w:sz w:val="24"/>
          <w:szCs w:val="24"/>
          <w:lang w:val="ro-RO"/>
        </w:rPr>
        <w:t>S.R.L.</w:t>
      </w:r>
    </w:p>
    <w:p w:rsidR="00413BC9" w:rsidRPr="00FF1A07" w:rsidRDefault="00413BC9" w:rsidP="00042374">
      <w:pPr>
        <w:spacing w:after="0"/>
        <w:jc w:val="center"/>
        <w:rPr>
          <w:rFonts w:ascii="Times New Roman" w:hAnsi="Times New Roman" w:cs="Times New Roman"/>
          <w:b/>
          <w:sz w:val="24"/>
          <w:szCs w:val="24"/>
          <w:lang w:val="ro-RO"/>
        </w:rPr>
      </w:pPr>
    </w:p>
    <w:p w:rsidR="00767BB7" w:rsidRPr="00FF1A07" w:rsidRDefault="00B91225" w:rsidP="00213849">
      <w:pPr>
        <w:spacing w:after="0"/>
        <w:ind w:firstLine="720"/>
        <w:jc w:val="both"/>
        <w:rPr>
          <w:rFonts w:ascii="Times New Roman" w:hAnsi="Times New Roman" w:cs="Times New Roman"/>
          <w:color w:val="FF0000"/>
          <w:sz w:val="24"/>
          <w:szCs w:val="24"/>
          <w:lang w:val="ro-RO"/>
        </w:rPr>
      </w:pPr>
      <w:r w:rsidRPr="00FF1A07">
        <w:rPr>
          <w:rFonts w:ascii="Times New Roman" w:hAnsi="Times New Roman" w:cs="Times New Roman"/>
          <w:sz w:val="24"/>
          <w:szCs w:val="24"/>
          <w:lang w:val="ro-RO"/>
        </w:rPr>
        <w:t>Procedura de selecție a administratorilor va fi derulată de comisia de selecție pentru evaluarea/selecția membrilor consiliilor de administrație ale întreprinderilor publice, la care Municipiul Timișoara are calitatea de Autoritate Publică Tutelară, înființată la nivelul UAT Timișoara prin HCL 64/23.02.</w:t>
      </w:r>
      <w:r w:rsidR="00FB7D52" w:rsidRPr="00FF1A07">
        <w:rPr>
          <w:rFonts w:ascii="Times New Roman" w:hAnsi="Times New Roman" w:cs="Times New Roman"/>
          <w:sz w:val="24"/>
          <w:szCs w:val="24"/>
          <w:lang w:val="ro-RO"/>
        </w:rPr>
        <w:t>2021, modificată prin HCL 341/2022.</w:t>
      </w:r>
    </w:p>
    <w:p w:rsidR="00213849" w:rsidRPr="00FF1A07" w:rsidRDefault="00213849" w:rsidP="00213849">
      <w:pPr>
        <w:spacing w:after="0"/>
        <w:ind w:firstLine="72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 xml:space="preserve">În procesul de selecție </w:t>
      </w:r>
      <w:r w:rsidR="00F57EA1" w:rsidRPr="00FF1A07">
        <w:rPr>
          <w:rFonts w:ascii="Times New Roman" w:hAnsi="Times New Roman" w:cs="Times New Roman"/>
          <w:sz w:val="24"/>
          <w:szCs w:val="24"/>
          <w:lang w:val="ro-RO"/>
        </w:rPr>
        <w:t>se va avea în vedere alinierea la Scrisoarea de așteptări a asociatului unic aprobată prin Hotărârea Consiliului Local al Municipiului Timișoara nr. 132/19.04.2022 și publicată pe site-ul instituției.</w:t>
      </w:r>
    </w:p>
    <w:p w:rsidR="00DB7F68" w:rsidRPr="00FF1A07" w:rsidRDefault="00DB7F68"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Art.1.-</w:t>
      </w:r>
      <w:r w:rsidRPr="00FF1A07">
        <w:rPr>
          <w:rFonts w:ascii="Times New Roman" w:hAnsi="Times New Roman" w:cs="Times New Roman"/>
          <w:sz w:val="24"/>
          <w:szCs w:val="24"/>
          <w:lang w:val="ro-RO"/>
        </w:rPr>
        <w:t xml:space="preserve"> Selecția administratorilor </w:t>
      </w:r>
      <w:r w:rsidR="00A35D9D" w:rsidRPr="00FF1A07">
        <w:rPr>
          <w:rFonts w:ascii="Times New Roman" w:hAnsi="Times New Roman" w:cs="Times New Roman"/>
          <w:sz w:val="24"/>
          <w:szCs w:val="24"/>
          <w:lang w:val="ro-RO"/>
        </w:rPr>
        <w:t>S</w:t>
      </w:r>
      <w:r w:rsidRPr="00FF1A07">
        <w:rPr>
          <w:rFonts w:ascii="Times New Roman" w:hAnsi="Times New Roman" w:cs="Times New Roman"/>
          <w:sz w:val="24"/>
          <w:szCs w:val="24"/>
          <w:lang w:val="ro-RO"/>
        </w:rPr>
        <w:t>ocietății se va face în două etape:</w:t>
      </w:r>
    </w:p>
    <w:p w:rsidR="00DB7F68" w:rsidRPr="00FF1A07" w:rsidRDefault="00DB7F68" w:rsidP="00042374">
      <w:pPr>
        <w:pStyle w:val="ListParagraph"/>
        <w:numPr>
          <w:ilvl w:val="0"/>
          <w:numId w:val="1"/>
        </w:num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Etapa selecției dosarului;</w:t>
      </w:r>
    </w:p>
    <w:p w:rsidR="008E5507" w:rsidRPr="00FF1A07" w:rsidRDefault="00DB7F68" w:rsidP="00042374">
      <w:pPr>
        <w:pStyle w:val="ListParagraph"/>
        <w:numPr>
          <w:ilvl w:val="0"/>
          <w:numId w:val="1"/>
        </w:num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Etapa interviului</w:t>
      </w:r>
      <w:r w:rsidR="00A35D9D" w:rsidRPr="00FF1A07">
        <w:rPr>
          <w:rFonts w:ascii="Times New Roman" w:hAnsi="Times New Roman" w:cs="Times New Roman"/>
          <w:sz w:val="24"/>
          <w:szCs w:val="24"/>
          <w:lang w:val="ro-RO"/>
        </w:rPr>
        <w:t>.</w:t>
      </w:r>
    </w:p>
    <w:p w:rsidR="00641A60" w:rsidRPr="00FF1A07" w:rsidRDefault="00641A60" w:rsidP="006C51EB">
      <w:pPr>
        <w:spacing w:after="0"/>
        <w:jc w:val="both"/>
        <w:rPr>
          <w:rFonts w:ascii="Times New Roman" w:hAnsi="Times New Roman" w:cs="Times New Roman"/>
          <w:sz w:val="24"/>
          <w:szCs w:val="24"/>
          <w:lang w:val="ro-RO"/>
        </w:rPr>
      </w:pPr>
    </w:p>
    <w:p w:rsidR="00A35D9D" w:rsidRPr="00FF1A07" w:rsidRDefault="00A35D9D" w:rsidP="00042374">
      <w:pPr>
        <w:spacing w:after="0"/>
        <w:jc w:val="both"/>
        <w:rPr>
          <w:rFonts w:ascii="Times New Roman" w:hAnsi="Times New Roman" w:cs="Times New Roman"/>
          <w:b/>
          <w:bCs/>
          <w:sz w:val="24"/>
          <w:szCs w:val="24"/>
          <w:lang w:val="ro-RO"/>
        </w:rPr>
      </w:pPr>
      <w:r w:rsidRPr="00FF1A07">
        <w:rPr>
          <w:rFonts w:ascii="Times New Roman" w:hAnsi="Times New Roman" w:cs="Times New Roman"/>
          <w:b/>
          <w:bCs/>
          <w:sz w:val="24"/>
          <w:szCs w:val="24"/>
          <w:lang w:val="ro-RO"/>
        </w:rPr>
        <w:t>ETAPA SELECȚIEI DOSARULUI</w:t>
      </w:r>
    </w:p>
    <w:p w:rsidR="0040732A" w:rsidRPr="00FF1A07" w:rsidRDefault="00DB7F68"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w:t>
      </w:r>
      <w:r w:rsidR="00086F4A" w:rsidRPr="00FF1A07">
        <w:rPr>
          <w:rFonts w:ascii="Times New Roman" w:hAnsi="Times New Roman" w:cs="Times New Roman"/>
          <w:b/>
          <w:sz w:val="24"/>
          <w:szCs w:val="24"/>
          <w:lang w:val="ro-RO"/>
        </w:rPr>
        <w:t xml:space="preserve"> </w:t>
      </w:r>
      <w:r w:rsidRPr="00FF1A07">
        <w:rPr>
          <w:rFonts w:ascii="Times New Roman" w:hAnsi="Times New Roman" w:cs="Times New Roman"/>
          <w:b/>
          <w:sz w:val="24"/>
          <w:szCs w:val="24"/>
          <w:lang w:val="ro-RO"/>
        </w:rPr>
        <w:t>2.-</w:t>
      </w:r>
      <w:r w:rsidR="00B73F17" w:rsidRPr="00FF1A07">
        <w:rPr>
          <w:rFonts w:ascii="Times New Roman" w:hAnsi="Times New Roman" w:cs="Times New Roman"/>
          <w:sz w:val="24"/>
          <w:szCs w:val="24"/>
          <w:lang w:val="ro-RO"/>
        </w:rPr>
        <w:t xml:space="preserve"> Etapa selecției dosarelor</w:t>
      </w:r>
      <w:r w:rsidRPr="00FF1A07">
        <w:rPr>
          <w:rFonts w:ascii="Times New Roman" w:hAnsi="Times New Roman" w:cs="Times New Roman"/>
          <w:sz w:val="24"/>
          <w:szCs w:val="24"/>
          <w:lang w:val="ro-RO"/>
        </w:rPr>
        <w:t xml:space="preserve"> presupune verificarea capacității de exercițiu, a criteriilor de </w:t>
      </w:r>
      <w:r w:rsidR="00382FDB" w:rsidRPr="00FF1A07">
        <w:rPr>
          <w:rFonts w:ascii="Times New Roman" w:hAnsi="Times New Roman" w:cs="Times New Roman"/>
          <w:sz w:val="24"/>
          <w:szCs w:val="24"/>
          <w:lang w:val="ro-RO"/>
        </w:rPr>
        <w:t xml:space="preserve">experiență </w:t>
      </w:r>
      <w:r w:rsidRPr="00FF1A07">
        <w:rPr>
          <w:rFonts w:ascii="Times New Roman" w:hAnsi="Times New Roman" w:cs="Times New Roman"/>
          <w:sz w:val="24"/>
          <w:szCs w:val="24"/>
          <w:lang w:val="ro-RO"/>
        </w:rPr>
        <w:t xml:space="preserve"> și studii, precum și încadrarea în condițiile specifice ocu</w:t>
      </w:r>
      <w:r w:rsidR="00B73F17" w:rsidRPr="00FF1A07">
        <w:rPr>
          <w:rFonts w:ascii="Times New Roman" w:hAnsi="Times New Roman" w:cs="Times New Roman"/>
          <w:sz w:val="24"/>
          <w:szCs w:val="24"/>
          <w:lang w:val="ro-RO"/>
        </w:rPr>
        <w:t>pării funcției de administrator, conform Grilei de evaluare nr. 1 anexată prezentei proceduri.</w:t>
      </w:r>
    </w:p>
    <w:p w:rsidR="0040732A" w:rsidRPr="00FF1A07" w:rsidRDefault="0040732A" w:rsidP="00042374">
      <w:pPr>
        <w:spacing w:after="0"/>
        <w:jc w:val="both"/>
        <w:rPr>
          <w:rFonts w:ascii="Times New Roman" w:hAnsi="Times New Roman" w:cs="Times New Roman"/>
          <w:sz w:val="24"/>
          <w:szCs w:val="24"/>
          <w:lang w:val="ro-RO"/>
        </w:rPr>
      </w:pPr>
      <w:r w:rsidRPr="00FF1A07">
        <w:rPr>
          <w:rFonts w:ascii="Times New Roman" w:hAnsi="Times New Roman" w:cs="Times New Roman"/>
          <w:b/>
          <w:bCs/>
          <w:sz w:val="24"/>
          <w:szCs w:val="24"/>
          <w:lang w:val="ro-RO"/>
        </w:rPr>
        <w:t>Art. 2.1.</w:t>
      </w:r>
      <w:r w:rsidR="00E7068B" w:rsidRPr="00FF1A07">
        <w:rPr>
          <w:rFonts w:ascii="Times New Roman" w:hAnsi="Times New Roman" w:cs="Times New Roman"/>
          <w:b/>
          <w:bCs/>
          <w:sz w:val="24"/>
          <w:szCs w:val="24"/>
          <w:lang w:val="ro-RO"/>
        </w:rPr>
        <w:t>-</w:t>
      </w:r>
      <w:r w:rsidRPr="00FF1A07">
        <w:rPr>
          <w:rFonts w:ascii="Times New Roman" w:hAnsi="Times New Roman" w:cs="Times New Roman"/>
          <w:sz w:val="24"/>
          <w:szCs w:val="24"/>
          <w:lang w:val="ro-RO"/>
        </w:rPr>
        <w:t xml:space="preserve"> Pot ocupa funcția de administratori persoanele care fac dovada unei</w:t>
      </w:r>
      <w:r w:rsidR="00382FDB" w:rsidRPr="00FF1A07">
        <w:rPr>
          <w:rFonts w:ascii="Times New Roman" w:hAnsi="Times New Roman" w:cs="Times New Roman"/>
          <w:sz w:val="24"/>
          <w:szCs w:val="24"/>
          <w:lang w:val="ro-RO"/>
        </w:rPr>
        <w:t xml:space="preserve"> experiențe</w:t>
      </w:r>
      <w:r w:rsidRPr="00FF1A07">
        <w:rPr>
          <w:rFonts w:ascii="Times New Roman" w:hAnsi="Times New Roman" w:cs="Times New Roman"/>
          <w:sz w:val="24"/>
          <w:szCs w:val="24"/>
          <w:lang w:val="ro-RO"/>
        </w:rPr>
        <w:t xml:space="preserve"> de minim 5 </w:t>
      </w:r>
      <w:r w:rsidR="00B73F17" w:rsidRPr="00FF1A07">
        <w:rPr>
          <w:rFonts w:ascii="Times New Roman" w:hAnsi="Times New Roman" w:cs="Times New Roman"/>
          <w:sz w:val="24"/>
          <w:szCs w:val="24"/>
          <w:lang w:val="ro-RO"/>
        </w:rPr>
        <w:t>ani într-o funcție de conducere.</w:t>
      </w:r>
    </w:p>
    <w:p w:rsidR="00DB7F68" w:rsidRPr="00FF1A07" w:rsidRDefault="0040732A" w:rsidP="00042374">
      <w:pPr>
        <w:spacing w:after="0"/>
        <w:jc w:val="both"/>
        <w:rPr>
          <w:rFonts w:ascii="Times New Roman" w:hAnsi="Times New Roman" w:cs="Times New Roman"/>
          <w:sz w:val="24"/>
          <w:szCs w:val="24"/>
          <w:lang w:val="ro-RO"/>
        </w:rPr>
      </w:pPr>
      <w:r w:rsidRPr="00FF1A07">
        <w:rPr>
          <w:rFonts w:ascii="Times New Roman" w:hAnsi="Times New Roman" w:cs="Times New Roman"/>
          <w:b/>
          <w:bCs/>
          <w:sz w:val="24"/>
          <w:szCs w:val="24"/>
          <w:lang w:val="ro-RO"/>
        </w:rPr>
        <w:t>Art. 2.2.</w:t>
      </w:r>
      <w:r w:rsidR="00E7068B" w:rsidRPr="00FF1A07">
        <w:rPr>
          <w:rFonts w:ascii="Times New Roman" w:hAnsi="Times New Roman" w:cs="Times New Roman"/>
          <w:b/>
          <w:bCs/>
          <w:sz w:val="24"/>
          <w:szCs w:val="24"/>
          <w:lang w:val="ro-RO"/>
        </w:rPr>
        <w:t>-</w:t>
      </w:r>
      <w:r w:rsidR="00086F4A" w:rsidRPr="00FF1A07">
        <w:rPr>
          <w:rFonts w:ascii="Times New Roman" w:hAnsi="Times New Roman" w:cs="Times New Roman"/>
          <w:b/>
          <w:bCs/>
          <w:sz w:val="24"/>
          <w:szCs w:val="24"/>
          <w:lang w:val="ro-RO"/>
        </w:rPr>
        <w:t xml:space="preserve"> </w:t>
      </w:r>
      <w:r w:rsidR="00854E79" w:rsidRPr="00FF1A07">
        <w:rPr>
          <w:rFonts w:ascii="Times New Roman" w:hAnsi="Times New Roman" w:cs="Times New Roman"/>
          <w:sz w:val="24"/>
          <w:szCs w:val="24"/>
          <w:lang w:val="ro-RO"/>
        </w:rPr>
        <w:t>Pot fi administratori persoanele care au st</w:t>
      </w:r>
      <w:r w:rsidR="00E84181" w:rsidRPr="00FF1A07">
        <w:rPr>
          <w:rFonts w:ascii="Times New Roman" w:hAnsi="Times New Roman" w:cs="Times New Roman"/>
          <w:sz w:val="24"/>
          <w:szCs w:val="24"/>
          <w:lang w:val="ro-RO"/>
        </w:rPr>
        <w:t>udii superioare de lungă durată, absolvite cu diplomă de licență</w:t>
      </w:r>
      <w:r w:rsidR="00854E79" w:rsidRPr="00FF1A07">
        <w:rPr>
          <w:rFonts w:ascii="Times New Roman" w:hAnsi="Times New Roman" w:cs="Times New Roman"/>
          <w:sz w:val="24"/>
          <w:szCs w:val="24"/>
          <w:lang w:val="ro-RO"/>
        </w:rPr>
        <w:t xml:space="preserve">. </w:t>
      </w:r>
    </w:p>
    <w:p w:rsidR="00E308AA" w:rsidRPr="00FF1A07" w:rsidRDefault="0040732A" w:rsidP="00E308AA">
      <w:pPr>
        <w:spacing w:after="0"/>
        <w:jc w:val="both"/>
        <w:rPr>
          <w:rFonts w:ascii="Times New Roman" w:hAnsi="Times New Roman" w:cs="Times New Roman"/>
          <w:sz w:val="24"/>
          <w:szCs w:val="24"/>
          <w:lang w:val="ro-RO"/>
        </w:rPr>
      </w:pPr>
      <w:r w:rsidRPr="00FF1A07">
        <w:rPr>
          <w:rFonts w:ascii="Times New Roman" w:hAnsi="Times New Roman" w:cs="Times New Roman"/>
          <w:b/>
          <w:bCs/>
          <w:sz w:val="24"/>
          <w:szCs w:val="24"/>
          <w:lang w:val="ro-RO"/>
        </w:rPr>
        <w:t>Art. 2.3.</w:t>
      </w:r>
      <w:r w:rsidR="00E7068B" w:rsidRPr="00FF1A07">
        <w:rPr>
          <w:rFonts w:ascii="Times New Roman" w:hAnsi="Times New Roman" w:cs="Times New Roman"/>
          <w:b/>
          <w:bCs/>
          <w:sz w:val="24"/>
          <w:szCs w:val="24"/>
          <w:lang w:val="ro-RO"/>
        </w:rPr>
        <w:t>-</w:t>
      </w:r>
      <w:r w:rsidRPr="00FF1A07">
        <w:rPr>
          <w:rFonts w:ascii="Times New Roman" w:hAnsi="Times New Roman" w:cs="Times New Roman"/>
          <w:sz w:val="24"/>
          <w:szCs w:val="24"/>
          <w:lang w:val="ro-RO"/>
        </w:rPr>
        <w:t xml:space="preserve"> </w:t>
      </w:r>
      <w:r w:rsidR="00E308AA" w:rsidRPr="00FF1A07">
        <w:rPr>
          <w:rFonts w:ascii="Times New Roman" w:hAnsi="Times New Roman" w:cs="Times New Roman"/>
          <w:sz w:val="24"/>
          <w:szCs w:val="24"/>
          <w:lang w:val="ro-RO"/>
        </w:rPr>
        <w:t>Condițiile specifice ocupării funcției de administrator vor fi detaliate/enumerate în cuprinsul anunțului de participare/apelului la candidatură.</w:t>
      </w:r>
    </w:p>
    <w:p w:rsidR="00E308AA" w:rsidRPr="00FF1A07" w:rsidRDefault="00767BB7"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 2.4.-</w:t>
      </w:r>
      <w:r w:rsidR="00623AFE" w:rsidRPr="00FF1A07">
        <w:rPr>
          <w:rFonts w:ascii="Times New Roman" w:hAnsi="Times New Roman" w:cs="Times New Roman"/>
          <w:sz w:val="24"/>
          <w:szCs w:val="24"/>
          <w:lang w:val="ro-RO"/>
        </w:rPr>
        <w:t xml:space="preserve"> </w:t>
      </w:r>
      <w:r w:rsidR="00E308AA" w:rsidRPr="00FF1A07">
        <w:rPr>
          <w:rFonts w:ascii="Times New Roman" w:hAnsi="Times New Roman" w:cs="Times New Roman"/>
          <w:sz w:val="24"/>
          <w:szCs w:val="24"/>
          <w:lang w:val="ro-RO"/>
        </w:rPr>
        <w:t>Anunțul privind selecția membrilor Consiliului de Administrație va fi publicat pe  pagina de internet a Primăriei Municipiului Timișoara și la avizierul instituției.</w:t>
      </w:r>
    </w:p>
    <w:p w:rsidR="00DB7F68" w:rsidRPr="00FF1A07" w:rsidRDefault="00DB7F68"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Art.3.-</w:t>
      </w:r>
      <w:r w:rsidRPr="00FF1A07">
        <w:rPr>
          <w:rFonts w:ascii="Times New Roman" w:hAnsi="Times New Roman" w:cs="Times New Roman"/>
          <w:sz w:val="24"/>
          <w:szCs w:val="24"/>
          <w:lang w:val="ro-RO"/>
        </w:rPr>
        <w:t xml:space="preserve"> Dosarul candidaților se depune în termenul fixat pentru apelul la candidatur</w:t>
      </w:r>
      <w:r w:rsidR="005F369A" w:rsidRPr="00FF1A07">
        <w:rPr>
          <w:rFonts w:ascii="Times New Roman" w:hAnsi="Times New Roman" w:cs="Times New Roman"/>
          <w:sz w:val="24"/>
          <w:szCs w:val="24"/>
          <w:lang w:val="ro-RO"/>
        </w:rPr>
        <w:t>ă</w:t>
      </w:r>
      <w:r w:rsidR="00204DD8" w:rsidRPr="00FF1A07">
        <w:rPr>
          <w:rFonts w:ascii="Times New Roman" w:hAnsi="Times New Roman" w:cs="Times New Roman"/>
          <w:sz w:val="24"/>
          <w:szCs w:val="24"/>
          <w:lang w:val="ro-RO"/>
        </w:rPr>
        <w:t xml:space="preserve">/anunț de participare, publicat în prealabil pe pagina de internet a Societății sau pe orice pagină de internet pe care </w:t>
      </w:r>
      <w:r w:rsidR="00E84181" w:rsidRPr="00FF1A07">
        <w:rPr>
          <w:rFonts w:ascii="Times New Roman" w:hAnsi="Times New Roman" w:cs="Times New Roman"/>
          <w:sz w:val="24"/>
          <w:szCs w:val="24"/>
          <w:lang w:val="ro-RO"/>
        </w:rPr>
        <w:t xml:space="preserve">Agenția de Achiziții Publice Timișoara S.RL. </w:t>
      </w:r>
      <w:r w:rsidR="00204DD8" w:rsidRPr="00FF1A07">
        <w:rPr>
          <w:rFonts w:ascii="Times New Roman" w:hAnsi="Times New Roman" w:cs="Times New Roman"/>
          <w:sz w:val="24"/>
          <w:szCs w:val="24"/>
          <w:lang w:val="ro-RO"/>
        </w:rPr>
        <w:t>o utilizează în scop de informare,</w:t>
      </w:r>
      <w:r w:rsidR="001A2BC6" w:rsidRPr="00FF1A07">
        <w:rPr>
          <w:rFonts w:ascii="Times New Roman" w:hAnsi="Times New Roman" w:cs="Times New Roman"/>
          <w:sz w:val="24"/>
          <w:szCs w:val="24"/>
          <w:lang w:val="ro-RO"/>
        </w:rPr>
        <w:t xml:space="preserve"> </w:t>
      </w:r>
      <w:r w:rsidRPr="00FF1A07">
        <w:rPr>
          <w:rFonts w:ascii="Times New Roman" w:hAnsi="Times New Roman" w:cs="Times New Roman"/>
          <w:sz w:val="24"/>
          <w:szCs w:val="24"/>
          <w:lang w:val="ro-RO"/>
        </w:rPr>
        <w:t xml:space="preserve">de către </w:t>
      </w:r>
      <w:r w:rsidR="0084148E" w:rsidRPr="00FF1A07">
        <w:rPr>
          <w:rFonts w:ascii="Times New Roman" w:hAnsi="Times New Roman" w:cs="Times New Roman"/>
          <w:sz w:val="24"/>
          <w:szCs w:val="24"/>
          <w:lang w:val="ro-RO"/>
        </w:rPr>
        <w:t xml:space="preserve">Asociatul Unic </w:t>
      </w:r>
      <w:r w:rsidRPr="00FF1A07">
        <w:rPr>
          <w:rFonts w:ascii="Times New Roman" w:hAnsi="Times New Roman" w:cs="Times New Roman"/>
          <w:sz w:val="24"/>
          <w:szCs w:val="24"/>
          <w:lang w:val="ro-RO"/>
        </w:rPr>
        <w:t>și conține următoarele documente:</w:t>
      </w:r>
    </w:p>
    <w:p w:rsidR="00AB5F64" w:rsidRPr="00FF1A07" w:rsidRDefault="00AB5F64"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a)</w:t>
      </w:r>
      <w:r w:rsidR="00A75613" w:rsidRPr="00FF1A07">
        <w:rPr>
          <w:rFonts w:ascii="Times New Roman" w:hAnsi="Times New Roman" w:cs="Times New Roman"/>
          <w:sz w:val="24"/>
          <w:szCs w:val="24"/>
          <w:lang w:val="ro-RO"/>
        </w:rPr>
        <w:t xml:space="preserve"> Formularul de înscriere</w:t>
      </w:r>
      <w:r w:rsidR="00DB7F68" w:rsidRPr="00FF1A07">
        <w:rPr>
          <w:rFonts w:ascii="Times New Roman" w:hAnsi="Times New Roman" w:cs="Times New Roman"/>
          <w:sz w:val="24"/>
          <w:szCs w:val="24"/>
          <w:lang w:val="ro-RO"/>
        </w:rPr>
        <w:t>;</w:t>
      </w:r>
    </w:p>
    <w:p w:rsidR="00AB5F64" w:rsidRPr="00FF1A07" w:rsidRDefault="00AB5F64"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b)</w:t>
      </w:r>
      <w:r w:rsidR="001A2BC6" w:rsidRPr="00FF1A07">
        <w:rPr>
          <w:rFonts w:ascii="Times New Roman" w:hAnsi="Times New Roman" w:cs="Times New Roman"/>
          <w:sz w:val="24"/>
          <w:szCs w:val="24"/>
          <w:lang w:val="ro-RO"/>
        </w:rPr>
        <w:t xml:space="preserve"> </w:t>
      </w:r>
      <w:r w:rsidRPr="00FF1A07">
        <w:rPr>
          <w:rFonts w:ascii="Times New Roman" w:hAnsi="Times New Roman" w:cs="Times New Roman"/>
          <w:sz w:val="24"/>
          <w:szCs w:val="24"/>
          <w:shd w:val="clear" w:color="auto" w:fill="FFFFFF"/>
        </w:rPr>
        <w:t>Copia actului de identitate;</w:t>
      </w:r>
    </w:p>
    <w:p w:rsidR="00AB5F64" w:rsidRPr="00FF1A07" w:rsidRDefault="00AB5F64"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c)</w:t>
      </w:r>
      <w:r w:rsidR="005B18CD" w:rsidRPr="00FF1A07">
        <w:rPr>
          <w:rFonts w:ascii="Times New Roman" w:hAnsi="Times New Roman" w:cs="Times New Roman"/>
          <w:sz w:val="24"/>
          <w:szCs w:val="24"/>
          <w:lang w:val="ro-RO"/>
        </w:rPr>
        <w:t xml:space="preserve"> </w:t>
      </w:r>
      <w:r w:rsidR="001A2BC6" w:rsidRPr="00FF1A07">
        <w:rPr>
          <w:rFonts w:ascii="Times New Roman" w:hAnsi="Times New Roman" w:cs="Times New Roman"/>
          <w:sz w:val="24"/>
          <w:szCs w:val="24"/>
          <w:lang w:val="ro-RO"/>
        </w:rPr>
        <w:t>Curriculum Vitae</w:t>
      </w:r>
      <w:r w:rsidRPr="00FF1A07">
        <w:rPr>
          <w:rFonts w:ascii="Times New Roman" w:hAnsi="Times New Roman" w:cs="Times New Roman"/>
          <w:sz w:val="24"/>
          <w:szCs w:val="24"/>
          <w:lang w:val="ro-RO"/>
        </w:rPr>
        <w:t>, modelul european</w:t>
      </w:r>
      <w:r w:rsidR="00DB7F68" w:rsidRPr="00FF1A07">
        <w:rPr>
          <w:rFonts w:ascii="Times New Roman" w:hAnsi="Times New Roman" w:cs="Times New Roman"/>
          <w:sz w:val="24"/>
          <w:szCs w:val="24"/>
          <w:lang w:val="ro-RO"/>
        </w:rPr>
        <w:t>;</w:t>
      </w:r>
    </w:p>
    <w:p w:rsidR="00E84181" w:rsidRPr="00FF1A07" w:rsidRDefault="00E84181"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d) Minim două scrisori de recomandare;</w:t>
      </w:r>
    </w:p>
    <w:p w:rsidR="00DB7F68"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e</w:t>
      </w:r>
      <w:r w:rsidR="00922437" w:rsidRPr="00FF1A07">
        <w:rPr>
          <w:rFonts w:ascii="Times New Roman" w:hAnsi="Times New Roman" w:cs="Times New Roman"/>
          <w:sz w:val="24"/>
          <w:szCs w:val="24"/>
          <w:lang w:val="ro-RO"/>
        </w:rPr>
        <w:t xml:space="preserve">) </w:t>
      </w:r>
      <w:r w:rsidR="00DB7F68" w:rsidRPr="00FF1A07">
        <w:rPr>
          <w:rFonts w:ascii="Times New Roman" w:hAnsi="Times New Roman" w:cs="Times New Roman"/>
          <w:sz w:val="24"/>
          <w:szCs w:val="24"/>
          <w:lang w:val="ro-RO"/>
        </w:rPr>
        <w:t>Diplomele de studii</w:t>
      </w:r>
      <w:r w:rsidR="002C097D" w:rsidRPr="00FF1A07">
        <w:rPr>
          <w:rFonts w:ascii="Times New Roman" w:hAnsi="Times New Roman" w:cs="Times New Roman"/>
          <w:sz w:val="24"/>
          <w:szCs w:val="24"/>
          <w:lang w:val="ro-RO"/>
        </w:rPr>
        <w:t xml:space="preserve"> superioare de lungă durată</w:t>
      </w:r>
      <w:r w:rsidR="00DB7F68" w:rsidRPr="00FF1A07">
        <w:rPr>
          <w:rFonts w:ascii="Times New Roman" w:hAnsi="Times New Roman" w:cs="Times New Roman"/>
          <w:sz w:val="24"/>
          <w:szCs w:val="24"/>
          <w:lang w:val="ro-RO"/>
        </w:rPr>
        <w:t xml:space="preserve">, certificatele de calificare și formare profesională sau orice alt document care probează pregătirea profesională în </w:t>
      </w:r>
      <w:r w:rsidR="00382FDB" w:rsidRPr="00FF1A07">
        <w:rPr>
          <w:rFonts w:ascii="Times New Roman" w:hAnsi="Times New Roman" w:cs="Times New Roman"/>
          <w:sz w:val="24"/>
          <w:szCs w:val="24"/>
          <w:lang w:val="ro-RO"/>
        </w:rPr>
        <w:t>domeniile prevăzute în anunțul de selecție</w:t>
      </w:r>
      <w:r w:rsidR="00DB7F68" w:rsidRPr="00FF1A07">
        <w:rPr>
          <w:rFonts w:ascii="Times New Roman" w:hAnsi="Times New Roman" w:cs="Times New Roman"/>
          <w:sz w:val="24"/>
          <w:szCs w:val="24"/>
          <w:lang w:val="ro-RO"/>
        </w:rPr>
        <w:t>;</w:t>
      </w:r>
    </w:p>
    <w:p w:rsidR="00CC6EE8"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f</w:t>
      </w:r>
      <w:r w:rsidR="00AB5F64" w:rsidRPr="00FF1A07">
        <w:rPr>
          <w:rFonts w:ascii="Times New Roman" w:hAnsi="Times New Roman" w:cs="Times New Roman"/>
          <w:sz w:val="24"/>
          <w:szCs w:val="24"/>
          <w:lang w:val="ro-RO"/>
        </w:rPr>
        <w:t xml:space="preserve">) </w:t>
      </w:r>
      <w:r w:rsidR="00DB7F68" w:rsidRPr="00FF1A07">
        <w:rPr>
          <w:rFonts w:ascii="Times New Roman" w:hAnsi="Times New Roman" w:cs="Times New Roman"/>
          <w:sz w:val="24"/>
          <w:szCs w:val="24"/>
          <w:lang w:val="ro-RO"/>
        </w:rPr>
        <w:t>Adeverință de vechime/Carnet de muncă</w:t>
      </w:r>
      <w:r w:rsidR="00393F96" w:rsidRPr="00FF1A07">
        <w:rPr>
          <w:rFonts w:ascii="Times New Roman" w:hAnsi="Times New Roman" w:cs="Times New Roman"/>
          <w:sz w:val="24"/>
          <w:szCs w:val="24"/>
          <w:lang w:val="ro-RO"/>
        </w:rPr>
        <w:t>/Alte înscrisuri care să ateste îndeplinirea cerințelor privind experiența profesională</w:t>
      </w:r>
      <w:r w:rsidR="00DB7F68" w:rsidRPr="00FF1A07">
        <w:rPr>
          <w:rFonts w:ascii="Times New Roman" w:hAnsi="Times New Roman" w:cs="Times New Roman"/>
          <w:sz w:val="24"/>
          <w:szCs w:val="24"/>
          <w:lang w:val="ro-RO"/>
        </w:rPr>
        <w:t>;</w:t>
      </w:r>
    </w:p>
    <w:p w:rsidR="00CC6EE8"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lastRenderedPageBreak/>
        <w:t>g</w:t>
      </w:r>
      <w:r w:rsidR="00DB7F68" w:rsidRPr="00FF1A07">
        <w:rPr>
          <w:rFonts w:ascii="Times New Roman" w:hAnsi="Times New Roman" w:cs="Times New Roman"/>
          <w:sz w:val="24"/>
          <w:szCs w:val="24"/>
          <w:lang w:val="ro-RO"/>
        </w:rPr>
        <w:t xml:space="preserve">) Cazier judiciar </w:t>
      </w:r>
      <w:r w:rsidR="00393F96" w:rsidRPr="00FF1A07">
        <w:rPr>
          <w:rFonts w:ascii="Times New Roman" w:hAnsi="Times New Roman" w:cs="Times New Roman"/>
          <w:sz w:val="24"/>
          <w:szCs w:val="24"/>
          <w:lang w:val="ro-RO"/>
        </w:rPr>
        <w:t xml:space="preserve">al candidatului </w:t>
      </w:r>
      <w:r w:rsidR="00DB7F68" w:rsidRPr="00FF1A07">
        <w:rPr>
          <w:rFonts w:ascii="Times New Roman" w:hAnsi="Times New Roman" w:cs="Times New Roman"/>
          <w:sz w:val="24"/>
          <w:szCs w:val="24"/>
          <w:lang w:val="ro-RO"/>
        </w:rPr>
        <w:t xml:space="preserve">din care să rezulte că </w:t>
      </w:r>
      <w:r w:rsidR="00393F96" w:rsidRPr="00FF1A07">
        <w:rPr>
          <w:rFonts w:ascii="Times New Roman" w:hAnsi="Times New Roman" w:cs="Times New Roman"/>
          <w:sz w:val="24"/>
          <w:szCs w:val="24"/>
          <w:lang w:val="ro-RO"/>
        </w:rPr>
        <w:t xml:space="preserve">nu a fost condamnat definitiv pentru infracțiuni care îl fac </w:t>
      </w:r>
      <w:r w:rsidR="00DB7F68" w:rsidRPr="00FF1A07">
        <w:rPr>
          <w:rFonts w:ascii="Times New Roman" w:hAnsi="Times New Roman" w:cs="Times New Roman"/>
          <w:sz w:val="24"/>
          <w:szCs w:val="24"/>
          <w:lang w:val="ro-RO"/>
        </w:rPr>
        <w:t xml:space="preserve"> incompatibil cu exercitarea funcției de administrator</w:t>
      </w:r>
      <w:r w:rsidR="008F3BE4" w:rsidRPr="00FF1A07">
        <w:rPr>
          <w:rFonts w:ascii="Times New Roman" w:hAnsi="Times New Roman" w:cs="Times New Roman"/>
          <w:sz w:val="24"/>
          <w:szCs w:val="24"/>
          <w:lang w:val="ro-RO"/>
        </w:rPr>
        <w:t xml:space="preserve">, după cum urmează: </w:t>
      </w:r>
      <w:r w:rsidR="008F3BE4" w:rsidRPr="00FF1A07">
        <w:rPr>
          <w:rFonts w:ascii="Times New Roman" w:hAnsi="Times New Roman" w:cs="Times New Roman"/>
          <w:i/>
          <w:iCs/>
          <w:sz w:val="24"/>
          <w:szCs w:val="24"/>
        </w:rPr>
        <w:t>infracţiuni contra patrimoniului</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prin</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nesocotirea</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încrederii, infracţiuni de corupţie, delapidare, infracţiuni de fals</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în</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înscrisuri, evaziune</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fiscală, infracţiuni</w:t>
      </w:r>
      <w:r w:rsidR="00086F4A" w:rsidRPr="00FF1A07">
        <w:rPr>
          <w:rFonts w:ascii="Times New Roman" w:hAnsi="Times New Roman" w:cs="Times New Roman"/>
          <w:i/>
          <w:iCs/>
          <w:sz w:val="24"/>
          <w:szCs w:val="24"/>
        </w:rPr>
        <w:t xml:space="preserve"> </w:t>
      </w:r>
      <w:r w:rsidR="008F3BE4" w:rsidRPr="00FF1A07">
        <w:rPr>
          <w:rFonts w:ascii="Times New Roman" w:hAnsi="Times New Roman" w:cs="Times New Roman"/>
          <w:i/>
          <w:iCs/>
          <w:sz w:val="24"/>
          <w:szCs w:val="24"/>
        </w:rPr>
        <w:t xml:space="preserve">prevăzute </w:t>
      </w:r>
      <w:r w:rsidR="00CC6EE8" w:rsidRPr="00FF1A07">
        <w:rPr>
          <w:rFonts w:ascii="Times New Roman" w:hAnsi="Times New Roman" w:cs="Times New Roman"/>
          <w:i/>
          <w:sz w:val="24"/>
          <w:szCs w:val="24"/>
          <w:lang w:val="ro-RO"/>
        </w:rPr>
        <w:t xml:space="preserve">nr. 129/2019 </w:t>
      </w:r>
      <w:r w:rsidR="00CC6EE8" w:rsidRPr="00FF1A07">
        <w:rPr>
          <w:rFonts w:ascii="Times New Roman" w:hAnsi="Times New Roman" w:cs="Times New Roman"/>
          <w:i/>
          <w:sz w:val="24"/>
          <w:szCs w:val="24"/>
        </w:rPr>
        <w:t>pentru prevenirea şi combaterea spălării banilor şi finanţării terorismului, precum şi pentru modificarea şi completarea unor acte normative</w:t>
      </w:r>
      <w:r w:rsidR="00CC6EE8" w:rsidRPr="00FF1A07">
        <w:rPr>
          <w:rFonts w:ascii="Times New Roman" w:hAnsi="Times New Roman" w:cs="Times New Roman"/>
          <w:i/>
          <w:sz w:val="24"/>
          <w:szCs w:val="24"/>
          <w:lang w:val="ro-RO"/>
        </w:rPr>
        <w:t>;</w:t>
      </w:r>
    </w:p>
    <w:p w:rsidR="00CC6EE8"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h</w:t>
      </w:r>
      <w:r w:rsidR="005F369A" w:rsidRPr="00FF1A07">
        <w:rPr>
          <w:rFonts w:ascii="Times New Roman" w:hAnsi="Times New Roman" w:cs="Times New Roman"/>
          <w:sz w:val="24"/>
          <w:szCs w:val="24"/>
          <w:lang w:val="ro-RO"/>
        </w:rPr>
        <w:t xml:space="preserve">) </w:t>
      </w:r>
      <w:r w:rsidR="00CC6EE8" w:rsidRPr="00FF1A07">
        <w:rPr>
          <w:rFonts w:ascii="Times New Roman" w:hAnsi="Times New Roman" w:cs="Times New Roman"/>
          <w:sz w:val="24"/>
          <w:szCs w:val="24"/>
          <w:lang w:val="ro-RO"/>
        </w:rPr>
        <w:t>Cazierul fiscal (eliberat de ANAF)</w:t>
      </w:r>
    </w:p>
    <w:p w:rsidR="00AA6ADE"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i</w:t>
      </w:r>
      <w:r w:rsidR="00CC6EE8" w:rsidRPr="00FF1A07">
        <w:rPr>
          <w:rFonts w:ascii="Times New Roman" w:hAnsi="Times New Roman" w:cs="Times New Roman"/>
          <w:sz w:val="24"/>
          <w:szCs w:val="24"/>
          <w:lang w:val="ro-RO"/>
        </w:rPr>
        <w:t xml:space="preserve">) </w:t>
      </w:r>
      <w:r w:rsidRPr="00FF1A07">
        <w:rPr>
          <w:rFonts w:ascii="Times New Roman" w:hAnsi="Times New Roman" w:cs="Times New Roman"/>
          <w:sz w:val="24"/>
          <w:szCs w:val="24"/>
          <w:lang w:val="ro-RO"/>
        </w:rPr>
        <w:t>Adeverință</w:t>
      </w:r>
      <w:r w:rsidR="005F369A" w:rsidRPr="00FF1A07">
        <w:rPr>
          <w:rFonts w:ascii="Times New Roman" w:hAnsi="Times New Roman" w:cs="Times New Roman"/>
          <w:sz w:val="24"/>
          <w:szCs w:val="24"/>
          <w:lang w:val="ro-RO"/>
        </w:rPr>
        <w:t xml:space="preserve"> medical</w:t>
      </w:r>
      <w:r w:rsidRPr="00FF1A07">
        <w:rPr>
          <w:rFonts w:ascii="Times New Roman" w:hAnsi="Times New Roman" w:cs="Times New Roman"/>
          <w:sz w:val="24"/>
          <w:szCs w:val="24"/>
          <w:lang w:val="ro-RO"/>
        </w:rPr>
        <w:t xml:space="preserve">ă eliberată </w:t>
      </w:r>
      <w:r w:rsidR="005F369A" w:rsidRPr="00FF1A07">
        <w:rPr>
          <w:rFonts w:ascii="Times New Roman" w:hAnsi="Times New Roman" w:cs="Times New Roman"/>
          <w:sz w:val="24"/>
          <w:szCs w:val="24"/>
          <w:lang w:val="ro-RO"/>
        </w:rPr>
        <w:t>de medicul de familie din care să rezulte că aplicantul este apt din punct de vedere medical pentru exercitarea funcției</w:t>
      </w:r>
      <w:r w:rsidR="00D06D75" w:rsidRPr="00FF1A07">
        <w:rPr>
          <w:rFonts w:ascii="Times New Roman" w:hAnsi="Times New Roman" w:cs="Times New Roman"/>
          <w:sz w:val="24"/>
          <w:szCs w:val="24"/>
          <w:lang w:val="ro-RO"/>
        </w:rPr>
        <w:t>.</w:t>
      </w:r>
    </w:p>
    <w:p w:rsidR="005B18CD" w:rsidRPr="00FF1A07" w:rsidRDefault="005B18CD" w:rsidP="00042374">
      <w:pPr>
        <w:spacing w:after="0"/>
        <w:jc w:val="both"/>
        <w:rPr>
          <w:rFonts w:ascii="Times New Roman" w:hAnsi="Times New Roman" w:cs="Times New Roman"/>
          <w:sz w:val="24"/>
          <w:szCs w:val="24"/>
          <w:shd w:val="clear" w:color="auto" w:fill="FFFFFF"/>
        </w:rPr>
      </w:pPr>
      <w:r w:rsidRPr="00FF1A07">
        <w:rPr>
          <w:rFonts w:ascii="Times New Roman" w:hAnsi="Times New Roman" w:cs="Times New Roman"/>
          <w:sz w:val="24"/>
          <w:szCs w:val="24"/>
          <w:shd w:val="clear" w:color="auto" w:fill="FFFFFF"/>
        </w:rPr>
        <w:t xml:space="preserve">3.1. Formularul de înscriere </w:t>
      </w:r>
      <w:r w:rsidR="00A75613" w:rsidRPr="00FF1A07">
        <w:rPr>
          <w:rFonts w:ascii="Times New Roman" w:hAnsi="Times New Roman" w:cs="Times New Roman"/>
          <w:sz w:val="24"/>
          <w:szCs w:val="24"/>
          <w:shd w:val="clear" w:color="auto" w:fill="FFFFFF"/>
        </w:rPr>
        <w:t>și modelul CV</w:t>
      </w:r>
      <w:r w:rsidRPr="00FF1A07">
        <w:rPr>
          <w:rFonts w:ascii="Times New Roman" w:hAnsi="Times New Roman" w:cs="Times New Roman"/>
          <w:sz w:val="24"/>
          <w:szCs w:val="24"/>
          <w:shd w:val="clear" w:color="auto" w:fill="FFFFFF"/>
        </w:rPr>
        <w:t xml:space="preserve"> </w:t>
      </w:r>
      <w:r w:rsidR="00A75613" w:rsidRPr="00FF1A07">
        <w:rPr>
          <w:rFonts w:ascii="Times New Roman" w:hAnsi="Times New Roman" w:cs="Times New Roman"/>
          <w:sz w:val="24"/>
          <w:szCs w:val="24"/>
          <w:shd w:val="clear" w:color="auto" w:fill="FFFFFF"/>
        </w:rPr>
        <w:t>se pun</w:t>
      </w:r>
      <w:r w:rsidRPr="00FF1A07">
        <w:rPr>
          <w:rFonts w:ascii="Times New Roman" w:hAnsi="Times New Roman" w:cs="Times New Roman"/>
          <w:sz w:val="24"/>
          <w:szCs w:val="24"/>
          <w:shd w:val="clear" w:color="auto" w:fill="FFFFFF"/>
        </w:rPr>
        <w:t xml:space="preserve"> la dispoziţie candidaţilor prin secretariatul comisiei de selecție, putând fi accesat</w:t>
      </w:r>
      <w:r w:rsidR="00A75613" w:rsidRPr="00FF1A07">
        <w:rPr>
          <w:rFonts w:ascii="Times New Roman" w:hAnsi="Times New Roman" w:cs="Times New Roman"/>
          <w:sz w:val="24"/>
          <w:szCs w:val="24"/>
          <w:shd w:val="clear" w:color="auto" w:fill="FFFFFF"/>
        </w:rPr>
        <w:t>e</w:t>
      </w:r>
      <w:r w:rsidRPr="00FF1A07">
        <w:rPr>
          <w:rFonts w:ascii="Times New Roman" w:hAnsi="Times New Roman" w:cs="Times New Roman"/>
          <w:sz w:val="24"/>
          <w:szCs w:val="24"/>
          <w:shd w:val="clear" w:color="auto" w:fill="FFFFFF"/>
        </w:rPr>
        <w:t xml:space="preserve"> </w:t>
      </w:r>
      <w:r w:rsidR="00A75613" w:rsidRPr="00FF1A07">
        <w:rPr>
          <w:rFonts w:ascii="Times New Roman" w:hAnsi="Times New Roman" w:cs="Times New Roman"/>
          <w:sz w:val="24"/>
          <w:szCs w:val="24"/>
          <w:shd w:val="clear" w:color="auto" w:fill="FFFFFF"/>
        </w:rPr>
        <w:t xml:space="preserve">inclusiv </w:t>
      </w:r>
      <w:r w:rsidRPr="00FF1A07">
        <w:rPr>
          <w:rFonts w:ascii="Times New Roman" w:hAnsi="Times New Roman" w:cs="Times New Roman"/>
          <w:sz w:val="24"/>
          <w:szCs w:val="24"/>
          <w:shd w:val="clear" w:color="auto" w:fill="FFFFFF"/>
        </w:rPr>
        <w:t>pe site-ul Primăriei Municipiului Timișoara.</w:t>
      </w:r>
    </w:p>
    <w:p w:rsidR="005B18CD" w:rsidRPr="00FF1A07" w:rsidRDefault="003F3AB5"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shd w:val="clear" w:color="auto" w:fill="FFFFFF"/>
        </w:rPr>
        <w:t xml:space="preserve">3.2 </w:t>
      </w:r>
      <w:r w:rsidRPr="00FF1A07">
        <w:rPr>
          <w:rFonts w:ascii="Times New Roman" w:hAnsi="Times New Roman" w:cs="Times New Roman"/>
          <w:sz w:val="24"/>
          <w:szCs w:val="24"/>
          <w:lang w:val="ro-RO"/>
        </w:rPr>
        <w:t>Toate actele depuse</w:t>
      </w:r>
      <w:r w:rsidR="00916F2E">
        <w:rPr>
          <w:rFonts w:ascii="Times New Roman" w:hAnsi="Times New Roman" w:cs="Times New Roman"/>
          <w:sz w:val="24"/>
          <w:szCs w:val="24"/>
          <w:lang w:val="ro-RO"/>
        </w:rPr>
        <w:t xml:space="preserve"> la dosar</w:t>
      </w:r>
      <w:r w:rsidRPr="00FF1A07">
        <w:rPr>
          <w:rFonts w:ascii="Times New Roman" w:hAnsi="Times New Roman" w:cs="Times New Roman"/>
          <w:sz w:val="24"/>
          <w:szCs w:val="24"/>
          <w:lang w:val="ro-RO"/>
        </w:rPr>
        <w:t xml:space="preserve"> </w:t>
      </w:r>
      <w:r w:rsidR="00916F2E">
        <w:rPr>
          <w:rFonts w:ascii="Times New Roman" w:hAnsi="Times New Roman" w:cs="Times New Roman"/>
          <w:sz w:val="24"/>
          <w:szCs w:val="24"/>
          <w:lang w:val="ro-RO"/>
        </w:rPr>
        <w:t xml:space="preserve">într-o limbă străină </w:t>
      </w:r>
      <w:r w:rsidRPr="00FF1A07">
        <w:rPr>
          <w:rFonts w:ascii="Times New Roman" w:hAnsi="Times New Roman" w:cs="Times New Roman"/>
          <w:sz w:val="24"/>
          <w:szCs w:val="24"/>
          <w:lang w:val="ro-RO"/>
        </w:rPr>
        <w:t>vor fi traduse și legalizate în limba română.</w:t>
      </w:r>
    </w:p>
    <w:p w:rsidR="00641A60" w:rsidRPr="00FF1A07" w:rsidRDefault="005F369A" w:rsidP="00042374">
      <w:pPr>
        <w:autoSpaceDE w:val="0"/>
        <w:autoSpaceDN w:val="0"/>
        <w:adjustRightInd w:val="0"/>
        <w:spacing w:after="0" w:line="240" w:lineRule="auto"/>
        <w:jc w:val="both"/>
        <w:rPr>
          <w:rFonts w:ascii="Times New Roman" w:hAnsi="Times New Roman" w:cs="Times New Roman"/>
          <w:sz w:val="24"/>
          <w:szCs w:val="24"/>
        </w:rPr>
      </w:pPr>
      <w:r w:rsidRPr="00FF1A07">
        <w:rPr>
          <w:rFonts w:ascii="Times New Roman" w:hAnsi="Times New Roman" w:cs="Times New Roman"/>
          <w:b/>
          <w:sz w:val="24"/>
          <w:szCs w:val="24"/>
          <w:lang w:val="ro-RO"/>
        </w:rPr>
        <w:t xml:space="preserve">Art.4.- </w:t>
      </w:r>
      <w:r w:rsidR="005B18CD" w:rsidRPr="00FF1A07">
        <w:rPr>
          <w:rFonts w:ascii="Times New Roman" w:hAnsi="Times New Roman" w:cs="Times New Roman"/>
          <w:sz w:val="24"/>
          <w:szCs w:val="24"/>
        </w:rPr>
        <w:t xml:space="preserve">Condiții </w:t>
      </w:r>
      <w:r w:rsidR="00641A60" w:rsidRPr="00FF1A07">
        <w:rPr>
          <w:rFonts w:ascii="Times New Roman" w:hAnsi="Times New Roman" w:cs="Times New Roman"/>
          <w:sz w:val="24"/>
          <w:szCs w:val="24"/>
        </w:rPr>
        <w:t xml:space="preserve">obligatorii de participare pentru </w:t>
      </w:r>
      <w:r w:rsidR="00BC1477" w:rsidRPr="00FF1A07">
        <w:rPr>
          <w:rFonts w:ascii="Times New Roman" w:hAnsi="Times New Roman" w:cs="Times New Roman"/>
          <w:sz w:val="24"/>
          <w:szCs w:val="24"/>
        </w:rPr>
        <w:t>funcția de membru</w:t>
      </w:r>
      <w:r w:rsidR="00641A60" w:rsidRPr="00FF1A07">
        <w:rPr>
          <w:rFonts w:ascii="Times New Roman" w:hAnsi="Times New Roman" w:cs="Times New Roman"/>
          <w:sz w:val="24"/>
          <w:szCs w:val="24"/>
        </w:rPr>
        <w:t xml:space="preserve"> al Consiliului de Administrație:</w:t>
      </w:r>
    </w:p>
    <w:p w:rsidR="00FF1A07" w:rsidRPr="00FF1A07" w:rsidRDefault="00FF1A07" w:rsidP="00042374">
      <w:pPr>
        <w:autoSpaceDE w:val="0"/>
        <w:autoSpaceDN w:val="0"/>
        <w:adjustRightInd w:val="0"/>
        <w:spacing w:after="0" w:line="240" w:lineRule="auto"/>
        <w:jc w:val="both"/>
        <w:rPr>
          <w:rFonts w:ascii="Times New Roman" w:hAnsi="Times New Roman" w:cs="Times New Roman"/>
          <w:sz w:val="24"/>
          <w:szCs w:val="24"/>
        </w:rPr>
      </w:pPr>
    </w:p>
    <w:p w:rsidR="00FF1A07" w:rsidRPr="00FF1A07" w:rsidRDefault="00FF1A07" w:rsidP="00042374">
      <w:pPr>
        <w:autoSpaceDE w:val="0"/>
        <w:autoSpaceDN w:val="0"/>
        <w:adjustRightInd w:val="0"/>
        <w:spacing w:after="0" w:line="240" w:lineRule="auto"/>
        <w:jc w:val="both"/>
        <w:rPr>
          <w:rFonts w:ascii="Times New Roman" w:hAnsi="Times New Roman" w:cs="Times New Roman"/>
          <w:sz w:val="24"/>
          <w:szCs w:val="24"/>
          <w:u w:val="single"/>
        </w:rPr>
      </w:pPr>
      <w:r w:rsidRPr="00FF1A07">
        <w:rPr>
          <w:rFonts w:ascii="Times New Roman" w:hAnsi="Times New Roman" w:cs="Times New Roman"/>
          <w:sz w:val="24"/>
          <w:szCs w:val="24"/>
          <w:u w:val="single"/>
        </w:rPr>
        <w:t>Cerințe generale:</w:t>
      </w:r>
    </w:p>
    <w:p w:rsidR="00E07DC3" w:rsidRPr="00FF1A07" w:rsidRDefault="00E07DC3" w:rsidP="00E07DC3">
      <w:pPr>
        <w:pStyle w:val="NormalWeb"/>
        <w:numPr>
          <w:ilvl w:val="0"/>
          <w:numId w:val="2"/>
        </w:numPr>
        <w:suppressAutoHyphens w:val="0"/>
        <w:spacing w:before="0" w:after="0"/>
        <w:jc w:val="both"/>
        <w:rPr>
          <w:color w:val="auto"/>
          <w:lang w:val="ro-RO"/>
        </w:rPr>
      </w:pPr>
      <w:r w:rsidRPr="00FF1A07">
        <w:rPr>
          <w:color w:val="auto"/>
          <w:lang w:val="ro-RO"/>
        </w:rPr>
        <w:t xml:space="preserve">Să aibă cetăţenie română, cetăţenie a altor state membre ale Uniunii Europene sau a statelor aparţinând Spaţiului Economic European şi domiciliul sau rezidența în România; </w:t>
      </w:r>
    </w:p>
    <w:p w:rsidR="00E07DC3" w:rsidRPr="00FF1A07" w:rsidRDefault="00E07DC3" w:rsidP="00E07DC3">
      <w:pPr>
        <w:pStyle w:val="NormalWeb"/>
        <w:numPr>
          <w:ilvl w:val="0"/>
          <w:numId w:val="2"/>
        </w:numPr>
        <w:suppressAutoHyphens w:val="0"/>
        <w:spacing w:before="0" w:after="0"/>
        <w:jc w:val="both"/>
        <w:rPr>
          <w:color w:val="auto"/>
          <w:lang w:val="ro-RO"/>
        </w:rPr>
      </w:pPr>
      <w:r w:rsidRPr="00FF1A07">
        <w:rPr>
          <w:color w:val="auto"/>
          <w:shd w:val="clear" w:color="auto" w:fill="FFFFFF"/>
        </w:rPr>
        <w:t>Să aibă vârsta de minimum 18 ani împliniţi;</w:t>
      </w:r>
    </w:p>
    <w:p w:rsidR="00E07DC3" w:rsidRPr="00FF1A07" w:rsidRDefault="00E07DC3" w:rsidP="00E07DC3">
      <w:pPr>
        <w:pStyle w:val="NormalWeb"/>
        <w:numPr>
          <w:ilvl w:val="0"/>
          <w:numId w:val="2"/>
        </w:numPr>
        <w:suppressAutoHyphens w:val="0"/>
        <w:spacing w:before="0" w:after="0"/>
        <w:jc w:val="both"/>
        <w:rPr>
          <w:color w:val="auto"/>
          <w:lang w:val="ro-RO"/>
        </w:rPr>
      </w:pPr>
      <w:r w:rsidRPr="00FF1A07">
        <w:rPr>
          <w:color w:val="auto"/>
          <w:lang w:val="ro-RO"/>
        </w:rPr>
        <w:t xml:space="preserve">Să cunoască limba română (scris şi vorbit); </w:t>
      </w:r>
    </w:p>
    <w:p w:rsidR="00E07DC3" w:rsidRPr="00FF1A07" w:rsidRDefault="00E07DC3" w:rsidP="00E07DC3">
      <w:pPr>
        <w:pStyle w:val="NormalWeb"/>
        <w:numPr>
          <w:ilvl w:val="0"/>
          <w:numId w:val="2"/>
        </w:numPr>
        <w:suppressAutoHyphens w:val="0"/>
        <w:spacing w:before="0" w:after="0"/>
        <w:jc w:val="both"/>
        <w:rPr>
          <w:color w:val="auto"/>
          <w:lang w:val="ro-RO"/>
        </w:rPr>
      </w:pPr>
      <w:r w:rsidRPr="00FF1A07">
        <w:rPr>
          <w:color w:val="auto"/>
        </w:rPr>
        <w:t>Să aibă starea de sănătate corespunzătoare și capacitate deplină de exercițiu;</w:t>
      </w:r>
    </w:p>
    <w:p w:rsidR="00E07DC3" w:rsidRPr="00FF1A07" w:rsidRDefault="00E07DC3" w:rsidP="00E07DC3">
      <w:pPr>
        <w:pStyle w:val="NormalWeb"/>
        <w:numPr>
          <w:ilvl w:val="0"/>
          <w:numId w:val="2"/>
        </w:numPr>
        <w:suppressAutoHyphens w:val="0"/>
        <w:spacing w:before="0" w:after="0"/>
        <w:jc w:val="both"/>
        <w:rPr>
          <w:color w:val="auto"/>
          <w:lang w:val="ro-RO"/>
        </w:rPr>
      </w:pPr>
      <w:r w:rsidRPr="00FF1A07">
        <w:rPr>
          <w:color w:val="auto"/>
        </w:rPr>
        <w:t xml:space="preserve">Să nu fi fost condamnat pentru infracţiuni </w:t>
      </w:r>
      <w:r w:rsidRPr="00FF1A07">
        <w:rPr>
          <w:color w:val="auto"/>
          <w:lang w:val="ro-RO"/>
        </w:rPr>
        <w:t xml:space="preserve">contra patrimoniului prin nesocotirea încrederii, infracţiuni de corupţie, delapidare, infracţiuni de fals în înscrisuri, evaziune fiscală, infracţiuni prevăzute de Legea nr. 129/2019 </w:t>
      </w:r>
      <w:r w:rsidRPr="00FF1A07">
        <w:rPr>
          <w:color w:val="auto"/>
        </w:rPr>
        <w:t>pentru prevenirea şi combaterea spălării banilor şi finanţării terorismului, precum şi pentru modificarea şi completarea unor acte normative</w:t>
      </w:r>
      <w:r w:rsidRPr="00FF1A07">
        <w:rPr>
          <w:color w:val="auto"/>
          <w:lang w:val="ro-RO"/>
        </w:rPr>
        <w:t>;</w:t>
      </w:r>
    </w:p>
    <w:p w:rsidR="00FF1A07" w:rsidRPr="00FF1A07" w:rsidRDefault="00FF1A07" w:rsidP="00FF1A07">
      <w:pPr>
        <w:pStyle w:val="NormalWeb"/>
        <w:numPr>
          <w:ilvl w:val="0"/>
          <w:numId w:val="2"/>
        </w:numPr>
        <w:suppressAutoHyphens w:val="0"/>
        <w:spacing w:before="0" w:after="0"/>
        <w:jc w:val="both"/>
        <w:rPr>
          <w:color w:val="auto"/>
          <w:lang w:val="ro-RO"/>
        </w:rPr>
      </w:pPr>
      <w:r w:rsidRPr="00FF1A07">
        <w:rPr>
          <w:color w:val="auto"/>
          <w:lang w:val="ro-RO"/>
        </w:rPr>
        <w:t>Să nu aibă înscrisuri în cazierul fiscal și în cazierul judiciar;</w:t>
      </w:r>
    </w:p>
    <w:p w:rsidR="00FF1A07" w:rsidRPr="00FF1A07" w:rsidRDefault="00FF1A07" w:rsidP="00FF1A07">
      <w:pPr>
        <w:pStyle w:val="NormalWeb"/>
        <w:suppressAutoHyphens w:val="0"/>
        <w:spacing w:before="0" w:after="0"/>
        <w:ind w:left="720"/>
        <w:jc w:val="both"/>
        <w:rPr>
          <w:color w:val="auto"/>
          <w:lang w:val="ro-RO"/>
        </w:rPr>
      </w:pPr>
    </w:p>
    <w:p w:rsidR="00FF1A07" w:rsidRPr="00FF1A07" w:rsidRDefault="00FF1A07" w:rsidP="00FF1A07">
      <w:pPr>
        <w:pStyle w:val="NormalWeb"/>
        <w:suppressAutoHyphens w:val="0"/>
        <w:spacing w:before="0" w:after="0"/>
        <w:ind w:left="360"/>
        <w:jc w:val="both"/>
        <w:rPr>
          <w:color w:val="auto"/>
          <w:u w:val="single"/>
          <w:lang w:val="ro-RO"/>
        </w:rPr>
      </w:pPr>
      <w:r w:rsidRPr="00FF1A07">
        <w:rPr>
          <w:color w:val="auto"/>
          <w:u w:val="single"/>
          <w:lang w:val="ro-RO"/>
        </w:rPr>
        <w:t>Cerințe specifice pentru administratorul care îndeplinește și funcția de</w:t>
      </w:r>
      <w:r w:rsidRPr="00FF1A07">
        <w:rPr>
          <w:i/>
          <w:color w:val="auto"/>
          <w:u w:val="single"/>
          <w:lang w:val="ro-RO"/>
        </w:rPr>
        <w:t xml:space="preserve"> Director General:</w:t>
      </w:r>
    </w:p>
    <w:p w:rsidR="00FF1A07" w:rsidRPr="00916F2E" w:rsidRDefault="00FF1A07" w:rsidP="00FF1A07">
      <w:pPr>
        <w:pStyle w:val="NormalWeb"/>
        <w:numPr>
          <w:ilvl w:val="0"/>
          <w:numId w:val="5"/>
        </w:numPr>
        <w:suppressAutoHyphens w:val="0"/>
        <w:spacing w:before="0" w:after="0"/>
        <w:jc w:val="both"/>
        <w:rPr>
          <w:color w:val="FF0000"/>
          <w:lang w:val="ro-RO"/>
        </w:rPr>
      </w:pPr>
      <w:r w:rsidRPr="00FF1A07">
        <w:rPr>
          <w:color w:val="auto"/>
          <w:lang w:val="ro-RO"/>
        </w:rPr>
        <w:t>Să aibă studii superioare</w:t>
      </w:r>
      <w:r w:rsidRPr="00FF1A07">
        <w:rPr>
          <w:color w:val="FF0000"/>
          <w:lang w:val="ro-RO"/>
        </w:rPr>
        <w:t xml:space="preserve"> </w:t>
      </w:r>
      <w:r w:rsidRPr="00FF1A07">
        <w:rPr>
          <w:color w:val="auto"/>
          <w:lang w:val="ro-RO"/>
        </w:rPr>
        <w:t>de lungă durata absolvite cu diplomă de licență sau echivalentă și experiență de cel puțin 5 ani în domeniile solicitate în anunțul de selecție</w:t>
      </w:r>
    </w:p>
    <w:p w:rsidR="00916F2E" w:rsidRPr="00FF1A07" w:rsidRDefault="00916F2E" w:rsidP="00916F2E">
      <w:pPr>
        <w:pStyle w:val="NormalWeb"/>
        <w:numPr>
          <w:ilvl w:val="0"/>
          <w:numId w:val="5"/>
        </w:numPr>
        <w:suppressAutoHyphens w:val="0"/>
        <w:spacing w:before="0" w:after="0"/>
        <w:jc w:val="both"/>
        <w:rPr>
          <w:color w:val="FF0000"/>
          <w:lang w:val="ro-RO"/>
        </w:rPr>
      </w:pPr>
      <w:r w:rsidRPr="00FF1A07">
        <w:rPr>
          <w:lang w:val="ro-RO"/>
        </w:rPr>
        <w:t>Să aibă experiență de minimum 5 ani într-o funcție de conducere;</w:t>
      </w:r>
    </w:p>
    <w:p w:rsidR="00916F2E" w:rsidRPr="00FF1A07" w:rsidRDefault="00916F2E" w:rsidP="00916F2E">
      <w:pPr>
        <w:pStyle w:val="NormalWeb"/>
        <w:numPr>
          <w:ilvl w:val="0"/>
          <w:numId w:val="5"/>
        </w:numPr>
        <w:suppressAutoHyphens w:val="0"/>
        <w:spacing w:before="0" w:after="0"/>
        <w:jc w:val="both"/>
        <w:rPr>
          <w:color w:val="auto"/>
          <w:lang w:val="ro-RO"/>
        </w:rPr>
      </w:pPr>
      <w:r w:rsidRPr="00FF1A07">
        <w:rPr>
          <w:color w:val="auto"/>
          <w:lang w:val="ro-RO"/>
        </w:rPr>
        <w:t>Constituie avantaj certificatele de calificare și formare profesională sau orice alt document care probează pregătirea profesională în domeniile în care activează Agenția de Achiziții Publice Timișoara S.R.L. (servicii de administrație publică generală, activități de consultanță pentru afaceri și management, activități de studiere a pieței și sondare a opiniei publice, reglementarea și eficientizarea activităților economice, activități ale organizațiilor profesionale);</w:t>
      </w:r>
    </w:p>
    <w:p w:rsidR="00916F2E" w:rsidRPr="00FF1A07" w:rsidRDefault="00916F2E" w:rsidP="00916F2E">
      <w:pPr>
        <w:pStyle w:val="NormalWeb"/>
        <w:suppressAutoHyphens w:val="0"/>
        <w:spacing w:before="0" w:after="0"/>
        <w:jc w:val="both"/>
        <w:rPr>
          <w:color w:val="FF0000"/>
          <w:lang w:val="ro-RO"/>
        </w:rPr>
      </w:pPr>
    </w:p>
    <w:p w:rsidR="00FF1A07" w:rsidRPr="00FF1A07" w:rsidRDefault="00FF1A07" w:rsidP="00FF1A07">
      <w:pPr>
        <w:pStyle w:val="NormalWeb"/>
        <w:suppressAutoHyphens w:val="0"/>
        <w:spacing w:before="0" w:after="0"/>
        <w:ind w:left="360"/>
        <w:jc w:val="both"/>
        <w:rPr>
          <w:color w:val="auto"/>
          <w:u w:val="single"/>
          <w:lang w:val="ro-RO"/>
        </w:rPr>
      </w:pPr>
      <w:r w:rsidRPr="00FF1A07">
        <w:rPr>
          <w:color w:val="auto"/>
          <w:u w:val="single"/>
          <w:lang w:val="ro-RO"/>
        </w:rPr>
        <w:t>Cerințe specifice pentru administratorul care îndeplinește și funcția de</w:t>
      </w:r>
      <w:r w:rsidRPr="00FF1A07">
        <w:rPr>
          <w:i/>
          <w:color w:val="auto"/>
          <w:u w:val="single"/>
          <w:lang w:val="ro-RO"/>
        </w:rPr>
        <w:t xml:space="preserve"> Director Economic:</w:t>
      </w:r>
    </w:p>
    <w:p w:rsidR="00FF1A07" w:rsidRPr="00916F2E" w:rsidRDefault="00EC278D" w:rsidP="00FF1A07">
      <w:pPr>
        <w:pStyle w:val="NormalWeb"/>
        <w:numPr>
          <w:ilvl w:val="0"/>
          <w:numId w:val="2"/>
        </w:numPr>
        <w:suppressAutoHyphens w:val="0"/>
        <w:spacing w:before="0" w:after="0"/>
        <w:jc w:val="both"/>
        <w:rPr>
          <w:lang w:val="ro-RO"/>
        </w:rPr>
      </w:pPr>
      <w:r w:rsidRPr="00FF1A07">
        <w:rPr>
          <w:color w:val="auto"/>
          <w:lang w:val="ro-RO"/>
        </w:rPr>
        <w:t>Să aibă studii superioare</w:t>
      </w:r>
      <w:r w:rsidRPr="00FF1A07">
        <w:rPr>
          <w:color w:val="FF0000"/>
          <w:lang w:val="ro-RO"/>
        </w:rPr>
        <w:t xml:space="preserve"> </w:t>
      </w:r>
      <w:r w:rsidR="00561531" w:rsidRPr="00FF1A07">
        <w:rPr>
          <w:color w:val="auto"/>
          <w:lang w:val="ro-RO"/>
        </w:rPr>
        <w:t>de lungă durata absolvite</w:t>
      </w:r>
      <w:r w:rsidRPr="00FF1A07">
        <w:rPr>
          <w:color w:val="auto"/>
          <w:lang w:val="ro-RO"/>
        </w:rPr>
        <w:t xml:space="preserve"> cu diplomă de licență sau echivalentă în domeniul </w:t>
      </w:r>
      <w:r w:rsidR="00916F2E">
        <w:rPr>
          <w:color w:val="auto"/>
          <w:lang w:val="ro-RO"/>
        </w:rPr>
        <w:t xml:space="preserve"> stiintelor </w:t>
      </w:r>
      <w:r w:rsidRPr="00FF1A07">
        <w:rPr>
          <w:color w:val="auto"/>
          <w:lang w:val="ro-RO"/>
        </w:rPr>
        <w:t>economic</w:t>
      </w:r>
      <w:r w:rsidR="00916F2E">
        <w:rPr>
          <w:color w:val="auto"/>
          <w:lang w:val="ro-RO"/>
        </w:rPr>
        <w:t>e</w:t>
      </w:r>
      <w:r w:rsidRPr="00FF1A07">
        <w:rPr>
          <w:color w:val="auto"/>
          <w:lang w:val="ro-RO"/>
        </w:rPr>
        <w:t xml:space="preserve"> și </w:t>
      </w:r>
      <w:r w:rsidR="00382FDB" w:rsidRPr="00FF1A07">
        <w:rPr>
          <w:color w:val="auto"/>
          <w:lang w:val="ro-RO"/>
        </w:rPr>
        <w:t>experiență</w:t>
      </w:r>
      <w:r w:rsidRPr="00FF1A07">
        <w:rPr>
          <w:color w:val="auto"/>
          <w:lang w:val="ro-RO"/>
        </w:rPr>
        <w:t xml:space="preserve"> de cel puțin 5 ani </w:t>
      </w:r>
      <w:r w:rsidR="00382FDB" w:rsidRPr="00FF1A07">
        <w:rPr>
          <w:color w:val="auto"/>
          <w:lang w:val="ro-RO"/>
        </w:rPr>
        <w:t xml:space="preserve">în </w:t>
      </w:r>
      <w:r w:rsidR="00FF1A07" w:rsidRPr="00FF1A07">
        <w:rPr>
          <w:color w:val="auto"/>
          <w:lang w:val="ro-RO"/>
        </w:rPr>
        <w:t xml:space="preserve">domeniile solicitate </w:t>
      </w:r>
      <w:r w:rsidR="00382FDB" w:rsidRPr="00FF1A07">
        <w:rPr>
          <w:color w:val="auto"/>
          <w:lang w:val="ro-RO"/>
        </w:rPr>
        <w:t>în anunțul de selecție, să aibă certificare în domeniul achizițiilor publice</w:t>
      </w:r>
      <w:r w:rsidR="00FF1A07" w:rsidRPr="00FF1A07">
        <w:rPr>
          <w:color w:val="auto"/>
          <w:lang w:val="ro-RO"/>
        </w:rPr>
        <w:t>.</w:t>
      </w:r>
    </w:p>
    <w:p w:rsidR="00916F2E" w:rsidRPr="00916F2E" w:rsidRDefault="00916F2E" w:rsidP="00916F2E">
      <w:pPr>
        <w:pStyle w:val="NormalWeb"/>
        <w:numPr>
          <w:ilvl w:val="0"/>
          <w:numId w:val="2"/>
        </w:numPr>
        <w:suppressAutoHyphens w:val="0"/>
        <w:spacing w:before="0" w:after="0"/>
        <w:jc w:val="both"/>
        <w:rPr>
          <w:color w:val="FF0000"/>
          <w:lang w:val="ro-RO"/>
        </w:rPr>
      </w:pPr>
      <w:r w:rsidRPr="00FF1A07">
        <w:rPr>
          <w:lang w:val="ro-RO"/>
        </w:rPr>
        <w:t>Să aibă experiență de minimum 5 ani într-o funcție de conducere;</w:t>
      </w:r>
    </w:p>
    <w:p w:rsidR="00916F2E" w:rsidRPr="00916F2E" w:rsidRDefault="00916F2E" w:rsidP="00916F2E">
      <w:pPr>
        <w:pStyle w:val="NormalWeb"/>
        <w:numPr>
          <w:ilvl w:val="0"/>
          <w:numId w:val="2"/>
        </w:numPr>
        <w:suppressAutoHyphens w:val="0"/>
        <w:spacing w:before="0" w:after="0"/>
        <w:jc w:val="both"/>
        <w:rPr>
          <w:color w:val="auto"/>
          <w:lang w:val="ro-RO"/>
        </w:rPr>
      </w:pPr>
      <w:r w:rsidRPr="00FF1A07">
        <w:rPr>
          <w:color w:val="auto"/>
          <w:lang w:val="ro-RO"/>
        </w:rPr>
        <w:t>Constituie avantaj certificatele de calificare și formare profesională sau orice alt document care probează pregătirea profesională în domeniile în care activează Agenția de Achiziții Publice Timișoara S.R.L. (servicii de administrație publică generală, activități de consultanță pentru afaceri și management, activități de studiere a pieței și sondare a opiniei publice, reglementarea și eficientizarea activităților economice, activități ale organizațiilor profesionale);</w:t>
      </w:r>
    </w:p>
    <w:p w:rsidR="00916F2E" w:rsidRPr="00FF1A07" w:rsidRDefault="00916F2E" w:rsidP="00916F2E">
      <w:pPr>
        <w:pStyle w:val="NormalWeb"/>
        <w:suppressAutoHyphens w:val="0"/>
        <w:spacing w:before="0" w:after="0"/>
        <w:ind w:left="720"/>
        <w:jc w:val="both"/>
        <w:rPr>
          <w:lang w:val="ro-RO"/>
        </w:rPr>
      </w:pPr>
    </w:p>
    <w:p w:rsidR="003F3AB5" w:rsidRPr="00FF1A07" w:rsidRDefault="00641A60" w:rsidP="00FF1A07">
      <w:pPr>
        <w:pStyle w:val="NormalWeb"/>
        <w:suppressAutoHyphens w:val="0"/>
        <w:spacing w:before="0" w:after="0"/>
        <w:jc w:val="both"/>
        <w:rPr>
          <w:lang w:val="ro-RO"/>
        </w:rPr>
      </w:pPr>
      <w:r w:rsidRPr="00FF1A07">
        <w:rPr>
          <w:b/>
          <w:lang w:val="ro-RO"/>
        </w:rPr>
        <w:t>Art. 5.</w:t>
      </w:r>
      <w:r w:rsidRPr="00FF1A07">
        <w:rPr>
          <w:lang w:val="ro-RO"/>
        </w:rPr>
        <w:t xml:space="preserve"> </w:t>
      </w:r>
      <w:r w:rsidR="005F369A" w:rsidRPr="00FF1A07">
        <w:rPr>
          <w:lang w:val="ro-RO"/>
        </w:rPr>
        <w:t>Analizarea dosarului se face în termen de 5 zile lucrătoare de la data înc</w:t>
      </w:r>
      <w:r w:rsidR="00B91225" w:rsidRPr="00FF1A07">
        <w:rPr>
          <w:lang w:val="ro-RO"/>
        </w:rPr>
        <w:t xml:space="preserve">heierii apelului la candidatură </w:t>
      </w:r>
      <w:r w:rsidR="00BC1477" w:rsidRPr="00FF1A07">
        <w:rPr>
          <w:lang w:val="ro-RO"/>
        </w:rPr>
        <w:t xml:space="preserve"> </w:t>
      </w:r>
      <w:r w:rsidR="003F3AB5" w:rsidRPr="00FF1A07">
        <w:rPr>
          <w:lang w:val="ro-RO"/>
        </w:rPr>
        <w:t>de către comisie, fiecărui dosar de candidatură alocându-i-se, pe lângă numărul de înregistrare, un cod de anonimizare.</w:t>
      </w:r>
    </w:p>
    <w:p w:rsidR="005F369A" w:rsidRPr="00FF1A07" w:rsidRDefault="005F369A" w:rsidP="003F3AB5">
      <w:pPr>
        <w:spacing w:after="0"/>
        <w:ind w:firstLine="72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Rezultatele selecției dosarelor se notează cu</w:t>
      </w:r>
      <w:r w:rsidR="00BC1477" w:rsidRPr="00FF1A07">
        <w:rPr>
          <w:rFonts w:ascii="Times New Roman" w:hAnsi="Times New Roman" w:cs="Times New Roman"/>
          <w:sz w:val="24"/>
          <w:szCs w:val="24"/>
          <w:lang w:val="ro-RO"/>
        </w:rPr>
        <w:t xml:space="preserve"> </w:t>
      </w:r>
      <w:r w:rsidRPr="00FF1A07">
        <w:rPr>
          <w:rFonts w:ascii="Times New Roman" w:hAnsi="Times New Roman" w:cs="Times New Roman"/>
          <w:sz w:val="24"/>
          <w:szCs w:val="24"/>
          <w:lang w:val="ro-RO"/>
        </w:rPr>
        <w:t>”</w:t>
      </w:r>
      <w:r w:rsidRPr="00FF1A07">
        <w:rPr>
          <w:rFonts w:ascii="Times New Roman" w:hAnsi="Times New Roman" w:cs="Times New Roman"/>
          <w:b/>
          <w:sz w:val="24"/>
          <w:szCs w:val="24"/>
          <w:lang w:val="ro-RO"/>
        </w:rPr>
        <w:t>ADMIS</w:t>
      </w:r>
      <w:r w:rsidRPr="00FF1A07">
        <w:rPr>
          <w:rFonts w:ascii="Times New Roman" w:hAnsi="Times New Roman" w:cs="Times New Roman"/>
          <w:sz w:val="24"/>
          <w:szCs w:val="24"/>
          <w:lang w:val="ro-RO"/>
        </w:rPr>
        <w:t>” sau ”</w:t>
      </w:r>
      <w:r w:rsidRPr="00FF1A07">
        <w:rPr>
          <w:rFonts w:ascii="Times New Roman" w:hAnsi="Times New Roman" w:cs="Times New Roman"/>
          <w:b/>
          <w:sz w:val="24"/>
          <w:szCs w:val="24"/>
          <w:lang w:val="ro-RO"/>
        </w:rPr>
        <w:t>RESPINS”.</w:t>
      </w:r>
    </w:p>
    <w:p w:rsidR="00AA6ADE" w:rsidRPr="00FF1A07" w:rsidRDefault="00641A60"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Art.6</w:t>
      </w:r>
      <w:r w:rsidR="005F369A" w:rsidRPr="00FF1A07">
        <w:rPr>
          <w:rFonts w:ascii="Times New Roman" w:hAnsi="Times New Roman" w:cs="Times New Roman"/>
          <w:b/>
          <w:sz w:val="24"/>
          <w:szCs w:val="24"/>
          <w:lang w:val="ro-RO"/>
        </w:rPr>
        <w:t xml:space="preserve">.- </w:t>
      </w:r>
      <w:r w:rsidR="008F3BE4" w:rsidRPr="00FF1A07">
        <w:rPr>
          <w:rFonts w:ascii="Times New Roman" w:hAnsi="Times New Roman" w:cs="Times New Roman"/>
          <w:sz w:val="24"/>
          <w:szCs w:val="24"/>
          <w:lang w:val="ro-RO"/>
        </w:rPr>
        <w:t>Rezultatele obținute ca urmare a evaluării în etapa selecției dosarului vor fi aduse la cunoștință</w:t>
      </w:r>
      <w:r w:rsidR="00237784" w:rsidRPr="00FF1A07">
        <w:rPr>
          <w:rFonts w:ascii="Times New Roman" w:hAnsi="Times New Roman" w:cs="Times New Roman"/>
          <w:sz w:val="24"/>
          <w:szCs w:val="24"/>
          <w:lang w:val="ro-RO"/>
        </w:rPr>
        <w:t xml:space="preserve"> </w:t>
      </w:r>
      <w:r w:rsidR="00D1510C" w:rsidRPr="00FF1A07">
        <w:rPr>
          <w:rFonts w:ascii="Times New Roman" w:hAnsi="Times New Roman" w:cs="Times New Roman"/>
          <w:sz w:val="24"/>
          <w:szCs w:val="24"/>
          <w:lang w:val="ro-RO"/>
        </w:rPr>
        <w:t>prin afișare la avizierul Primăriei Municipiului Timișoara și pe site-ul instituției</w:t>
      </w:r>
      <w:r w:rsidR="008F3BE4" w:rsidRPr="00FF1A07">
        <w:rPr>
          <w:rFonts w:ascii="Times New Roman" w:hAnsi="Times New Roman" w:cs="Times New Roman"/>
          <w:sz w:val="24"/>
          <w:szCs w:val="24"/>
          <w:lang w:val="ro-RO"/>
        </w:rPr>
        <w:t xml:space="preserve">. În cuprinsul comunicării vor </w:t>
      </w:r>
      <w:r w:rsidR="00B11493" w:rsidRPr="00FF1A07">
        <w:rPr>
          <w:rFonts w:ascii="Times New Roman" w:hAnsi="Times New Roman" w:cs="Times New Roman"/>
          <w:sz w:val="24"/>
          <w:szCs w:val="24"/>
          <w:lang w:val="ro-RO"/>
        </w:rPr>
        <w:t>fi precizate data, ora și locul în care va avea loc interviul, precum și orice alte</w:t>
      </w:r>
      <w:r w:rsidR="007B4572" w:rsidRPr="00FF1A07">
        <w:rPr>
          <w:rFonts w:ascii="Times New Roman" w:hAnsi="Times New Roman" w:cs="Times New Roman"/>
          <w:sz w:val="24"/>
          <w:szCs w:val="24"/>
          <w:lang w:val="ro-RO"/>
        </w:rPr>
        <w:t xml:space="preserve"> detalii necesare a fi aduse la cunoștința candi</w:t>
      </w:r>
      <w:r w:rsidR="00E07F4E" w:rsidRPr="00FF1A07">
        <w:rPr>
          <w:rFonts w:ascii="Times New Roman" w:hAnsi="Times New Roman" w:cs="Times New Roman"/>
          <w:sz w:val="24"/>
          <w:szCs w:val="24"/>
          <w:lang w:val="ro-RO"/>
        </w:rPr>
        <w:t>d</w:t>
      </w:r>
      <w:r w:rsidR="007B4572" w:rsidRPr="00FF1A07">
        <w:rPr>
          <w:rFonts w:ascii="Times New Roman" w:hAnsi="Times New Roman" w:cs="Times New Roman"/>
          <w:sz w:val="24"/>
          <w:szCs w:val="24"/>
          <w:lang w:val="ro-RO"/>
        </w:rPr>
        <w:t xml:space="preserve">atului, cu privire la etapa interviului, dacă acestea există. </w:t>
      </w:r>
    </w:p>
    <w:p w:rsidR="006C51EB" w:rsidRPr="00FF1A07" w:rsidRDefault="006C51EB" w:rsidP="00042374">
      <w:pPr>
        <w:spacing w:after="0"/>
        <w:jc w:val="both"/>
        <w:rPr>
          <w:rFonts w:ascii="Times New Roman" w:hAnsi="Times New Roman" w:cs="Times New Roman"/>
          <w:b/>
          <w:bCs/>
          <w:sz w:val="24"/>
          <w:szCs w:val="24"/>
          <w:lang w:val="ro-RO"/>
        </w:rPr>
      </w:pPr>
    </w:p>
    <w:p w:rsidR="008E5507" w:rsidRPr="00FF1A07" w:rsidRDefault="00A35D9D" w:rsidP="00042374">
      <w:pPr>
        <w:spacing w:after="0"/>
        <w:jc w:val="both"/>
        <w:rPr>
          <w:rFonts w:ascii="Times New Roman" w:hAnsi="Times New Roman" w:cs="Times New Roman"/>
          <w:b/>
          <w:bCs/>
          <w:sz w:val="24"/>
          <w:szCs w:val="24"/>
          <w:lang w:val="ro-RO"/>
        </w:rPr>
      </w:pPr>
      <w:r w:rsidRPr="00FF1A07">
        <w:rPr>
          <w:rFonts w:ascii="Times New Roman" w:hAnsi="Times New Roman" w:cs="Times New Roman"/>
          <w:b/>
          <w:bCs/>
          <w:sz w:val="24"/>
          <w:szCs w:val="24"/>
          <w:lang w:val="ro-RO"/>
        </w:rPr>
        <w:t>ETAPA INTERVIULUI</w:t>
      </w:r>
    </w:p>
    <w:p w:rsidR="00131487" w:rsidRPr="00FF1A07" w:rsidRDefault="005F369A"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w:t>
      </w:r>
      <w:r w:rsidR="00641A60" w:rsidRPr="00FF1A07">
        <w:rPr>
          <w:rFonts w:ascii="Times New Roman" w:hAnsi="Times New Roman" w:cs="Times New Roman"/>
          <w:b/>
          <w:sz w:val="24"/>
          <w:szCs w:val="24"/>
          <w:lang w:val="ro-RO"/>
        </w:rPr>
        <w:t>7</w:t>
      </w:r>
      <w:r w:rsidRPr="00FF1A07">
        <w:rPr>
          <w:rFonts w:ascii="Times New Roman" w:hAnsi="Times New Roman" w:cs="Times New Roman"/>
          <w:b/>
          <w:sz w:val="24"/>
          <w:szCs w:val="24"/>
          <w:lang w:val="ro-RO"/>
        </w:rPr>
        <w:t xml:space="preserve">.- </w:t>
      </w:r>
      <w:r w:rsidR="00C57705" w:rsidRPr="00FF1A07">
        <w:rPr>
          <w:rFonts w:ascii="Times New Roman" w:hAnsi="Times New Roman" w:cs="Times New Roman"/>
          <w:sz w:val="24"/>
          <w:szCs w:val="24"/>
          <w:lang w:val="ro-RO"/>
        </w:rPr>
        <w:t>Interviul</w:t>
      </w:r>
      <w:r w:rsidRPr="00FF1A07">
        <w:rPr>
          <w:rFonts w:ascii="Times New Roman" w:hAnsi="Times New Roman" w:cs="Times New Roman"/>
          <w:sz w:val="24"/>
          <w:szCs w:val="24"/>
          <w:lang w:val="ro-RO"/>
        </w:rPr>
        <w:t xml:space="preserve"> presupune verificarea</w:t>
      </w:r>
      <w:r w:rsidR="008F3BE4" w:rsidRPr="00FF1A07">
        <w:rPr>
          <w:rFonts w:ascii="Times New Roman" w:hAnsi="Times New Roman" w:cs="Times New Roman"/>
          <w:sz w:val="24"/>
          <w:szCs w:val="24"/>
          <w:lang w:val="ro-RO"/>
        </w:rPr>
        <w:t xml:space="preserve"> de către </w:t>
      </w:r>
      <w:r w:rsidR="00B91225" w:rsidRPr="00FF1A07">
        <w:rPr>
          <w:rFonts w:ascii="Times New Roman" w:hAnsi="Times New Roman" w:cs="Times New Roman"/>
          <w:sz w:val="24"/>
          <w:szCs w:val="24"/>
          <w:lang w:val="ro-RO"/>
        </w:rPr>
        <w:t>comisie</w:t>
      </w:r>
      <w:r w:rsidR="008F3BE4" w:rsidRPr="00FF1A07">
        <w:rPr>
          <w:rFonts w:ascii="Times New Roman" w:hAnsi="Times New Roman" w:cs="Times New Roman"/>
          <w:sz w:val="24"/>
          <w:szCs w:val="24"/>
          <w:lang w:val="ro-RO"/>
        </w:rPr>
        <w:t xml:space="preserve"> a</w:t>
      </w:r>
      <w:r w:rsidRPr="00FF1A07">
        <w:rPr>
          <w:rFonts w:ascii="Times New Roman" w:hAnsi="Times New Roman" w:cs="Times New Roman"/>
          <w:sz w:val="24"/>
          <w:szCs w:val="24"/>
          <w:lang w:val="ro-RO"/>
        </w:rPr>
        <w:t xml:space="preserve"> capacității manageriale, a trăsăturilor individuale ale candidaților și a aptitudinilor </w:t>
      </w:r>
      <w:r w:rsidR="00131487" w:rsidRPr="00FF1A07">
        <w:rPr>
          <w:rFonts w:ascii="Times New Roman" w:hAnsi="Times New Roman" w:cs="Times New Roman"/>
          <w:sz w:val="24"/>
          <w:szCs w:val="24"/>
          <w:lang w:val="ro-RO"/>
        </w:rPr>
        <w:t>cerute</w:t>
      </w:r>
      <w:r w:rsidR="00B91225" w:rsidRPr="00FF1A07">
        <w:rPr>
          <w:rFonts w:ascii="Times New Roman" w:hAnsi="Times New Roman" w:cs="Times New Roman"/>
          <w:sz w:val="24"/>
          <w:szCs w:val="24"/>
          <w:lang w:val="ro-RO"/>
        </w:rPr>
        <w:t xml:space="preserve"> </w:t>
      </w:r>
      <w:r w:rsidR="00131487" w:rsidRPr="00FF1A07">
        <w:rPr>
          <w:rFonts w:ascii="Times New Roman" w:hAnsi="Times New Roman" w:cs="Times New Roman"/>
          <w:sz w:val="24"/>
          <w:szCs w:val="24"/>
          <w:lang w:val="ro-RO"/>
        </w:rPr>
        <w:t xml:space="preserve">de </w:t>
      </w:r>
      <w:r w:rsidR="002C097D" w:rsidRPr="00FF1A07">
        <w:rPr>
          <w:rFonts w:ascii="Times New Roman" w:hAnsi="Times New Roman" w:cs="Times New Roman"/>
          <w:sz w:val="24"/>
          <w:szCs w:val="24"/>
          <w:lang w:val="ro-RO"/>
        </w:rPr>
        <w:t>Asociatul Unic</w:t>
      </w:r>
      <w:r w:rsidR="00131487" w:rsidRPr="00FF1A07">
        <w:rPr>
          <w:rFonts w:ascii="Times New Roman" w:hAnsi="Times New Roman" w:cs="Times New Roman"/>
          <w:sz w:val="24"/>
          <w:szCs w:val="24"/>
          <w:lang w:val="ro-RO"/>
        </w:rPr>
        <w:t>.</w:t>
      </w:r>
    </w:p>
    <w:p w:rsidR="00660F77" w:rsidRPr="00FF1A07" w:rsidRDefault="00641A60" w:rsidP="00213849">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Art.8</w:t>
      </w:r>
      <w:r w:rsidR="00131487" w:rsidRPr="00FF1A07">
        <w:rPr>
          <w:rFonts w:ascii="Times New Roman" w:hAnsi="Times New Roman" w:cs="Times New Roman"/>
          <w:b/>
          <w:sz w:val="24"/>
          <w:szCs w:val="24"/>
          <w:lang w:val="ro-RO"/>
        </w:rPr>
        <w:t xml:space="preserve">.- </w:t>
      </w:r>
      <w:r w:rsidR="00C57705" w:rsidRPr="00FF1A07">
        <w:rPr>
          <w:rFonts w:ascii="Times New Roman" w:hAnsi="Times New Roman" w:cs="Times New Roman"/>
          <w:sz w:val="24"/>
          <w:szCs w:val="24"/>
          <w:lang w:val="ro-RO"/>
        </w:rPr>
        <w:t>I</w:t>
      </w:r>
      <w:r w:rsidR="00131487" w:rsidRPr="00FF1A07">
        <w:rPr>
          <w:rFonts w:ascii="Times New Roman" w:hAnsi="Times New Roman" w:cs="Times New Roman"/>
          <w:sz w:val="24"/>
          <w:szCs w:val="24"/>
          <w:lang w:val="ro-RO"/>
        </w:rPr>
        <w:t xml:space="preserve">nterviul se </w:t>
      </w:r>
      <w:r w:rsidR="00A35D9D" w:rsidRPr="00FF1A07">
        <w:rPr>
          <w:rFonts w:ascii="Times New Roman" w:hAnsi="Times New Roman" w:cs="Times New Roman"/>
          <w:sz w:val="24"/>
          <w:szCs w:val="24"/>
          <w:lang w:val="ro-RO"/>
        </w:rPr>
        <w:t xml:space="preserve">desfășoară </w:t>
      </w:r>
      <w:r w:rsidR="00131487" w:rsidRPr="00FF1A07">
        <w:rPr>
          <w:rFonts w:ascii="Times New Roman" w:hAnsi="Times New Roman" w:cs="Times New Roman"/>
          <w:sz w:val="24"/>
          <w:szCs w:val="24"/>
          <w:lang w:val="ro-RO"/>
        </w:rPr>
        <w:t xml:space="preserve">în baza </w:t>
      </w:r>
      <w:r w:rsidR="00213849" w:rsidRPr="00FF1A07">
        <w:rPr>
          <w:rFonts w:ascii="Times New Roman" w:hAnsi="Times New Roman" w:cs="Times New Roman"/>
          <w:sz w:val="24"/>
          <w:szCs w:val="24"/>
          <w:lang w:val="ro-RO"/>
        </w:rPr>
        <w:t>G</w:t>
      </w:r>
      <w:r w:rsidR="00131487" w:rsidRPr="00FF1A07">
        <w:rPr>
          <w:rFonts w:ascii="Times New Roman" w:hAnsi="Times New Roman" w:cs="Times New Roman"/>
          <w:sz w:val="24"/>
          <w:szCs w:val="24"/>
          <w:lang w:val="ro-RO"/>
        </w:rPr>
        <w:t>rile</w:t>
      </w:r>
      <w:r w:rsidR="00213849" w:rsidRPr="00FF1A07">
        <w:rPr>
          <w:rFonts w:ascii="Times New Roman" w:hAnsi="Times New Roman" w:cs="Times New Roman"/>
          <w:sz w:val="24"/>
          <w:szCs w:val="24"/>
          <w:lang w:val="ro-RO"/>
        </w:rPr>
        <w:t>i</w:t>
      </w:r>
      <w:r w:rsidR="00131487" w:rsidRPr="00FF1A07">
        <w:rPr>
          <w:rFonts w:ascii="Times New Roman" w:hAnsi="Times New Roman" w:cs="Times New Roman"/>
          <w:sz w:val="24"/>
          <w:szCs w:val="24"/>
          <w:lang w:val="ro-RO"/>
        </w:rPr>
        <w:t xml:space="preserve"> de evaluare</w:t>
      </w:r>
      <w:r w:rsidR="00213849" w:rsidRPr="00FF1A07">
        <w:rPr>
          <w:rFonts w:ascii="Times New Roman" w:hAnsi="Times New Roman" w:cs="Times New Roman"/>
          <w:sz w:val="24"/>
          <w:szCs w:val="24"/>
          <w:lang w:val="ro-RO"/>
        </w:rPr>
        <w:t xml:space="preserve"> nr. 2 și </w:t>
      </w:r>
      <w:r w:rsidR="00C57705" w:rsidRPr="00FF1A07">
        <w:rPr>
          <w:rFonts w:ascii="Times New Roman" w:hAnsi="Times New Roman" w:cs="Times New Roman"/>
          <w:sz w:val="24"/>
          <w:szCs w:val="24"/>
          <w:lang w:val="ro-RO"/>
        </w:rPr>
        <w:t xml:space="preserve">a </w:t>
      </w:r>
      <w:r w:rsidR="00213849" w:rsidRPr="00FF1A07">
        <w:rPr>
          <w:rFonts w:ascii="Times New Roman" w:hAnsi="Times New Roman" w:cs="Times New Roman"/>
          <w:sz w:val="24"/>
          <w:szCs w:val="24"/>
          <w:lang w:val="ro-RO"/>
        </w:rPr>
        <w:t>planului de interviu</w:t>
      </w:r>
      <w:r w:rsidR="00C57705" w:rsidRPr="00FF1A07">
        <w:rPr>
          <w:rFonts w:ascii="Times New Roman" w:hAnsi="Times New Roman" w:cs="Times New Roman"/>
          <w:sz w:val="24"/>
          <w:szCs w:val="24"/>
          <w:lang w:val="ro-RO"/>
        </w:rPr>
        <w:t xml:space="preserve"> stabilite de Comisia de selecție și </w:t>
      </w:r>
      <w:r w:rsidR="00213849" w:rsidRPr="00FF1A07">
        <w:rPr>
          <w:rFonts w:ascii="Times New Roman" w:hAnsi="Times New Roman" w:cs="Times New Roman"/>
          <w:sz w:val="24"/>
          <w:szCs w:val="24"/>
          <w:lang w:val="ro-RO"/>
        </w:rPr>
        <w:t>anexate prezentei proceduri.</w:t>
      </w:r>
    </w:p>
    <w:p w:rsidR="00660F77" w:rsidRPr="00FF1A07" w:rsidRDefault="00641A60"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Art.9</w:t>
      </w:r>
      <w:r w:rsidR="00660F77" w:rsidRPr="00FF1A07">
        <w:rPr>
          <w:rFonts w:ascii="Times New Roman" w:hAnsi="Times New Roman" w:cs="Times New Roman"/>
          <w:b/>
          <w:sz w:val="24"/>
          <w:szCs w:val="24"/>
          <w:lang w:val="ro-RO"/>
        </w:rPr>
        <w:t xml:space="preserve">.- </w:t>
      </w:r>
      <w:r w:rsidR="00B91225" w:rsidRPr="00FF1A07">
        <w:rPr>
          <w:rFonts w:ascii="Times New Roman" w:hAnsi="Times New Roman" w:cs="Times New Roman"/>
          <w:sz w:val="24"/>
          <w:szCs w:val="24"/>
          <w:lang w:val="ro-RO"/>
        </w:rPr>
        <w:t>Comisia</w:t>
      </w:r>
      <w:r w:rsidR="00027111" w:rsidRPr="00FF1A07">
        <w:rPr>
          <w:rFonts w:ascii="Times New Roman" w:hAnsi="Times New Roman" w:cs="Times New Roman"/>
          <w:sz w:val="24"/>
          <w:szCs w:val="24"/>
          <w:lang w:val="ro-RO"/>
        </w:rPr>
        <w:t xml:space="preserve"> întocmește un proces verbal apoi</w:t>
      </w:r>
      <w:r w:rsidR="00E33493" w:rsidRPr="00FF1A07">
        <w:rPr>
          <w:rFonts w:ascii="Times New Roman" w:hAnsi="Times New Roman" w:cs="Times New Roman"/>
          <w:sz w:val="24"/>
          <w:szCs w:val="24"/>
          <w:lang w:val="ro-RO"/>
        </w:rPr>
        <w:t>,</w:t>
      </w:r>
      <w:r w:rsidR="00027111" w:rsidRPr="00FF1A07">
        <w:rPr>
          <w:rFonts w:ascii="Times New Roman" w:hAnsi="Times New Roman" w:cs="Times New Roman"/>
          <w:sz w:val="24"/>
          <w:szCs w:val="24"/>
          <w:lang w:val="ro-RO"/>
        </w:rPr>
        <w:t xml:space="preserve"> </w:t>
      </w:r>
      <w:r w:rsidR="00660F77" w:rsidRPr="00FF1A07">
        <w:rPr>
          <w:rFonts w:ascii="Times New Roman" w:hAnsi="Times New Roman" w:cs="Times New Roman"/>
          <w:sz w:val="24"/>
          <w:szCs w:val="24"/>
          <w:lang w:val="ro-RO"/>
        </w:rPr>
        <w:t>notează prestația candidaților și întocmește un clasament în funcție de punctajul acordat.</w:t>
      </w:r>
    </w:p>
    <w:p w:rsidR="008F3BE4" w:rsidRPr="00FF1A07" w:rsidRDefault="00641A60" w:rsidP="00042374">
      <w:pPr>
        <w:spacing w:after="0"/>
        <w:jc w:val="both"/>
        <w:rPr>
          <w:rFonts w:ascii="Times New Roman" w:hAnsi="Times New Roman" w:cs="Times New Roman"/>
          <w:sz w:val="24"/>
          <w:szCs w:val="24"/>
          <w:lang w:val="ro-RO"/>
        </w:rPr>
      </w:pPr>
      <w:r w:rsidRPr="00FF1A07">
        <w:rPr>
          <w:rFonts w:ascii="Times New Roman" w:hAnsi="Times New Roman" w:cs="Times New Roman"/>
          <w:b/>
          <w:bCs/>
          <w:sz w:val="24"/>
          <w:szCs w:val="24"/>
          <w:lang w:val="ro-RO"/>
        </w:rPr>
        <w:t>Art. 9</w:t>
      </w:r>
      <w:r w:rsidR="008F3BE4" w:rsidRPr="00FF1A07">
        <w:rPr>
          <w:rFonts w:ascii="Times New Roman" w:hAnsi="Times New Roman" w:cs="Times New Roman"/>
          <w:b/>
          <w:bCs/>
          <w:sz w:val="24"/>
          <w:szCs w:val="24"/>
          <w:lang w:val="ro-RO"/>
        </w:rPr>
        <w:t>.1.</w:t>
      </w:r>
      <w:r w:rsidR="00E7068B" w:rsidRPr="00FF1A07">
        <w:rPr>
          <w:rFonts w:ascii="Times New Roman" w:hAnsi="Times New Roman" w:cs="Times New Roman"/>
          <w:b/>
          <w:bCs/>
          <w:sz w:val="24"/>
          <w:szCs w:val="24"/>
          <w:lang w:val="ro-RO"/>
        </w:rPr>
        <w:t>-</w:t>
      </w:r>
      <w:r w:rsidR="008F3BE4" w:rsidRPr="00FF1A07">
        <w:rPr>
          <w:rFonts w:ascii="Times New Roman" w:hAnsi="Times New Roman" w:cs="Times New Roman"/>
          <w:sz w:val="24"/>
          <w:szCs w:val="24"/>
          <w:lang w:val="ro-RO"/>
        </w:rPr>
        <w:t xml:space="preserve"> Grila de evaluare a candidaților</w:t>
      </w:r>
      <w:r w:rsidR="00870DDF" w:rsidRPr="00FF1A07">
        <w:rPr>
          <w:rFonts w:ascii="Times New Roman" w:hAnsi="Times New Roman" w:cs="Times New Roman"/>
          <w:sz w:val="24"/>
          <w:szCs w:val="24"/>
          <w:lang w:val="ro-RO"/>
        </w:rPr>
        <w:t xml:space="preserve"> va avea ca referință un punctaj între 10 și 100 de puncte, unde 10 reprezintă nota minimă, iar 100 reprezintă nota maximă ce poate fi acordată unui candidat. </w:t>
      </w:r>
    </w:p>
    <w:p w:rsidR="00870DDF" w:rsidRPr="00FF1A07" w:rsidRDefault="00641A60" w:rsidP="00042374">
      <w:pPr>
        <w:spacing w:after="0"/>
        <w:jc w:val="both"/>
        <w:rPr>
          <w:rFonts w:ascii="Times New Roman" w:hAnsi="Times New Roman" w:cs="Times New Roman"/>
          <w:sz w:val="24"/>
          <w:szCs w:val="24"/>
          <w:lang w:val="ro-RO"/>
        </w:rPr>
      </w:pPr>
      <w:r w:rsidRPr="00FF1A07">
        <w:rPr>
          <w:rFonts w:ascii="Times New Roman" w:hAnsi="Times New Roman" w:cs="Times New Roman"/>
          <w:b/>
          <w:bCs/>
          <w:sz w:val="24"/>
          <w:szCs w:val="24"/>
          <w:lang w:val="ro-RO"/>
        </w:rPr>
        <w:t>Art. 9</w:t>
      </w:r>
      <w:r w:rsidR="00870DDF" w:rsidRPr="00FF1A07">
        <w:rPr>
          <w:rFonts w:ascii="Times New Roman" w:hAnsi="Times New Roman" w:cs="Times New Roman"/>
          <w:b/>
          <w:bCs/>
          <w:sz w:val="24"/>
          <w:szCs w:val="24"/>
          <w:lang w:val="ro-RO"/>
        </w:rPr>
        <w:t>.2.</w:t>
      </w:r>
      <w:r w:rsidR="00E7068B" w:rsidRPr="00FF1A07">
        <w:rPr>
          <w:rFonts w:ascii="Times New Roman" w:hAnsi="Times New Roman" w:cs="Times New Roman"/>
          <w:b/>
          <w:bCs/>
          <w:sz w:val="24"/>
          <w:szCs w:val="24"/>
          <w:lang w:val="ro-RO"/>
        </w:rPr>
        <w:t>-</w:t>
      </w:r>
      <w:r w:rsidR="00870DDF" w:rsidRPr="00FF1A07">
        <w:rPr>
          <w:rFonts w:ascii="Times New Roman" w:hAnsi="Times New Roman" w:cs="Times New Roman"/>
          <w:sz w:val="24"/>
          <w:szCs w:val="24"/>
          <w:lang w:val="ro-RO"/>
        </w:rPr>
        <w:t xml:space="preserve"> Este declarat eligibil candidatul care obține, în urma evaluării, un punctaj minim de 70 de puncte.</w:t>
      </w:r>
    </w:p>
    <w:p w:rsidR="00660F77" w:rsidRPr="00FF1A07" w:rsidRDefault="00660F77"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w:t>
      </w:r>
      <w:r w:rsidR="00390EF4" w:rsidRPr="00FF1A07">
        <w:rPr>
          <w:rFonts w:ascii="Times New Roman" w:hAnsi="Times New Roman" w:cs="Times New Roman"/>
          <w:b/>
          <w:sz w:val="24"/>
          <w:szCs w:val="24"/>
          <w:lang w:val="ro-RO"/>
        </w:rPr>
        <w:t xml:space="preserve"> </w:t>
      </w:r>
      <w:r w:rsidR="00641A60" w:rsidRPr="00FF1A07">
        <w:rPr>
          <w:rFonts w:ascii="Times New Roman" w:hAnsi="Times New Roman" w:cs="Times New Roman"/>
          <w:b/>
          <w:sz w:val="24"/>
          <w:szCs w:val="24"/>
          <w:lang w:val="ro-RO"/>
        </w:rPr>
        <w:t>10</w:t>
      </w:r>
      <w:r w:rsidRPr="00FF1A07">
        <w:rPr>
          <w:rFonts w:ascii="Times New Roman" w:hAnsi="Times New Roman" w:cs="Times New Roman"/>
          <w:b/>
          <w:sz w:val="24"/>
          <w:szCs w:val="24"/>
          <w:lang w:val="ro-RO"/>
        </w:rPr>
        <w:t xml:space="preserve">.- </w:t>
      </w:r>
      <w:r w:rsidR="00390EF4" w:rsidRPr="00FF1A07">
        <w:rPr>
          <w:rFonts w:ascii="Times New Roman" w:hAnsi="Times New Roman" w:cs="Times New Roman"/>
          <w:sz w:val="24"/>
          <w:szCs w:val="24"/>
          <w:lang w:val="ro-RO"/>
        </w:rPr>
        <w:t>Comisia de selecție prezintă Asociatului Unic, prin reprezentanții săi, punctajul final obținut de candidați, cu recomandările sale.</w:t>
      </w:r>
      <w:r w:rsidR="00870DDF" w:rsidRPr="00FF1A07">
        <w:rPr>
          <w:rFonts w:ascii="Times New Roman" w:hAnsi="Times New Roman" w:cs="Times New Roman"/>
          <w:sz w:val="24"/>
          <w:szCs w:val="24"/>
          <w:lang w:val="ro-RO"/>
        </w:rPr>
        <w:t xml:space="preserve"> Numirea administratorului se face prin decizie a Asociatului Unic, </w:t>
      </w:r>
      <w:r w:rsidR="002D08F8" w:rsidRPr="00FF1A07">
        <w:rPr>
          <w:rFonts w:ascii="Times New Roman" w:hAnsi="Times New Roman" w:cs="Times New Roman"/>
          <w:sz w:val="24"/>
          <w:szCs w:val="24"/>
          <w:lang w:val="ro-RO"/>
        </w:rPr>
        <w:t xml:space="preserve">prin reprezentanții săi, </w:t>
      </w:r>
      <w:r w:rsidR="00870DDF" w:rsidRPr="00FF1A07">
        <w:rPr>
          <w:rFonts w:ascii="Times New Roman" w:hAnsi="Times New Roman" w:cs="Times New Roman"/>
          <w:sz w:val="24"/>
          <w:szCs w:val="24"/>
          <w:lang w:val="ro-RO"/>
        </w:rPr>
        <w:t>potrivit dispozițiilor legale, precum și prevederilor Actului constitutiv.</w:t>
      </w:r>
    </w:p>
    <w:p w:rsidR="006B07FC" w:rsidRPr="00FF1A07" w:rsidRDefault="006B07FC" w:rsidP="00042374">
      <w:pPr>
        <w:spacing w:after="0"/>
        <w:jc w:val="both"/>
        <w:rPr>
          <w:rFonts w:ascii="Times New Roman" w:hAnsi="Times New Roman" w:cs="Times New Roman"/>
          <w:sz w:val="24"/>
          <w:szCs w:val="24"/>
          <w:lang w:val="ro-RO"/>
        </w:rPr>
      </w:pPr>
      <w:r w:rsidRPr="00FF1A07">
        <w:rPr>
          <w:rFonts w:ascii="Times New Roman" w:hAnsi="Times New Roman" w:cs="Times New Roman"/>
          <w:b/>
          <w:sz w:val="24"/>
          <w:szCs w:val="24"/>
          <w:lang w:val="ro-RO"/>
        </w:rPr>
        <w:t>Art.</w:t>
      </w:r>
      <w:r w:rsidR="00390EF4" w:rsidRPr="00FF1A07">
        <w:rPr>
          <w:rFonts w:ascii="Times New Roman" w:hAnsi="Times New Roman" w:cs="Times New Roman"/>
          <w:b/>
          <w:sz w:val="24"/>
          <w:szCs w:val="24"/>
          <w:lang w:val="ro-RO"/>
        </w:rPr>
        <w:t xml:space="preserve"> </w:t>
      </w:r>
      <w:r w:rsidRPr="00FF1A07">
        <w:rPr>
          <w:rFonts w:ascii="Times New Roman" w:hAnsi="Times New Roman" w:cs="Times New Roman"/>
          <w:b/>
          <w:sz w:val="24"/>
          <w:szCs w:val="24"/>
          <w:lang w:val="ro-RO"/>
        </w:rPr>
        <w:t>1</w:t>
      </w:r>
      <w:r w:rsidR="00641A60" w:rsidRPr="00FF1A07">
        <w:rPr>
          <w:rFonts w:ascii="Times New Roman" w:hAnsi="Times New Roman" w:cs="Times New Roman"/>
          <w:b/>
          <w:sz w:val="24"/>
          <w:szCs w:val="24"/>
          <w:lang w:val="ro-RO"/>
        </w:rPr>
        <w:t>1</w:t>
      </w:r>
      <w:r w:rsidRPr="00FF1A07">
        <w:rPr>
          <w:rFonts w:ascii="Times New Roman" w:hAnsi="Times New Roman" w:cs="Times New Roman"/>
          <w:b/>
          <w:sz w:val="24"/>
          <w:szCs w:val="24"/>
          <w:lang w:val="ro-RO"/>
        </w:rPr>
        <w:t xml:space="preserve">.- </w:t>
      </w:r>
      <w:r w:rsidR="002C097D" w:rsidRPr="00FF1A07">
        <w:rPr>
          <w:rFonts w:ascii="Times New Roman" w:hAnsi="Times New Roman" w:cs="Times New Roman"/>
          <w:sz w:val="24"/>
          <w:szCs w:val="24"/>
          <w:lang w:val="ro-RO"/>
        </w:rPr>
        <w:t>Decizia Asociatului Unic</w:t>
      </w:r>
      <w:r w:rsidRPr="00FF1A07">
        <w:rPr>
          <w:rFonts w:ascii="Times New Roman" w:hAnsi="Times New Roman" w:cs="Times New Roman"/>
          <w:sz w:val="24"/>
          <w:szCs w:val="24"/>
          <w:lang w:val="ro-RO"/>
        </w:rPr>
        <w:t xml:space="preserve"> prin care este numit administratorul va conține cel puțin următoarele elemente:</w:t>
      </w:r>
    </w:p>
    <w:p w:rsidR="006B07FC" w:rsidRPr="00FF1A07" w:rsidRDefault="006B07FC"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a)</w:t>
      </w:r>
      <w:r w:rsidR="00E7068B" w:rsidRPr="00FF1A07">
        <w:rPr>
          <w:rFonts w:ascii="Times New Roman" w:hAnsi="Times New Roman" w:cs="Times New Roman"/>
          <w:sz w:val="24"/>
          <w:szCs w:val="24"/>
          <w:lang w:val="ro-RO"/>
        </w:rPr>
        <w:t>.</w:t>
      </w:r>
      <w:r w:rsidR="00B91225" w:rsidRPr="00FF1A07">
        <w:rPr>
          <w:rFonts w:ascii="Times New Roman" w:hAnsi="Times New Roman" w:cs="Times New Roman"/>
          <w:sz w:val="24"/>
          <w:szCs w:val="24"/>
          <w:lang w:val="ro-RO"/>
        </w:rPr>
        <w:t xml:space="preserve"> </w:t>
      </w:r>
      <w:r w:rsidR="00D1510C" w:rsidRPr="00FF1A07">
        <w:rPr>
          <w:rFonts w:ascii="Times New Roman" w:hAnsi="Times New Roman" w:cs="Times New Roman"/>
          <w:sz w:val="24"/>
          <w:szCs w:val="24"/>
          <w:lang w:val="ro-RO"/>
        </w:rPr>
        <w:t>Atribuțiile și responsabilitățile</w:t>
      </w:r>
      <w:r w:rsidR="00D04782" w:rsidRPr="00FF1A07">
        <w:rPr>
          <w:rFonts w:ascii="Times New Roman" w:hAnsi="Times New Roman" w:cs="Times New Roman"/>
          <w:sz w:val="24"/>
          <w:szCs w:val="24"/>
          <w:lang w:val="ro-RO"/>
        </w:rPr>
        <w:t>, în conformitate cu dispozițiile legale și prevederile Actului constitutiv</w:t>
      </w:r>
      <w:r w:rsidR="00641A60" w:rsidRPr="00FF1A07">
        <w:rPr>
          <w:rFonts w:ascii="Times New Roman" w:hAnsi="Times New Roman" w:cs="Times New Roman"/>
          <w:sz w:val="24"/>
          <w:szCs w:val="24"/>
          <w:lang w:val="ro-RO"/>
        </w:rPr>
        <w:t xml:space="preserve"> și ale legislației în vigoare</w:t>
      </w:r>
      <w:r w:rsidRPr="00FF1A07">
        <w:rPr>
          <w:rFonts w:ascii="Times New Roman" w:hAnsi="Times New Roman" w:cs="Times New Roman"/>
          <w:sz w:val="24"/>
          <w:szCs w:val="24"/>
          <w:lang w:val="ro-RO"/>
        </w:rPr>
        <w:t>;</w:t>
      </w:r>
    </w:p>
    <w:p w:rsidR="006B07FC" w:rsidRPr="00FF1A07" w:rsidRDefault="006B07FC"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b)</w:t>
      </w:r>
      <w:r w:rsidR="00E7068B" w:rsidRPr="00FF1A07">
        <w:rPr>
          <w:rFonts w:ascii="Times New Roman" w:hAnsi="Times New Roman" w:cs="Times New Roman"/>
          <w:sz w:val="24"/>
          <w:szCs w:val="24"/>
          <w:lang w:val="ro-RO"/>
        </w:rPr>
        <w:t>.</w:t>
      </w:r>
      <w:r w:rsidRPr="00FF1A07">
        <w:rPr>
          <w:rFonts w:ascii="Times New Roman" w:hAnsi="Times New Roman" w:cs="Times New Roman"/>
          <w:sz w:val="24"/>
          <w:szCs w:val="24"/>
          <w:lang w:val="ro-RO"/>
        </w:rPr>
        <w:t xml:space="preserve"> Durata mandatului</w:t>
      </w:r>
      <w:r w:rsidR="00086F4A" w:rsidRPr="00FF1A07">
        <w:rPr>
          <w:rFonts w:ascii="Times New Roman" w:hAnsi="Times New Roman" w:cs="Times New Roman"/>
          <w:sz w:val="24"/>
          <w:szCs w:val="24"/>
          <w:lang w:val="ro-RO"/>
        </w:rPr>
        <w:t>, de 4 ani</w:t>
      </w:r>
      <w:r w:rsidR="00D04782" w:rsidRPr="00FF1A07">
        <w:rPr>
          <w:rFonts w:ascii="Times New Roman" w:hAnsi="Times New Roman" w:cs="Times New Roman"/>
          <w:sz w:val="24"/>
          <w:szCs w:val="24"/>
          <w:lang w:val="ro-RO"/>
        </w:rPr>
        <w:t>, în conformitate cu dis</w:t>
      </w:r>
      <w:r w:rsidR="00086F4A" w:rsidRPr="00FF1A07">
        <w:rPr>
          <w:rFonts w:ascii="Times New Roman" w:hAnsi="Times New Roman" w:cs="Times New Roman"/>
          <w:sz w:val="24"/>
          <w:szCs w:val="24"/>
          <w:lang w:val="ro-RO"/>
        </w:rPr>
        <w:t>pozițiile legale și prevederile</w:t>
      </w:r>
      <w:r w:rsidR="00D04782" w:rsidRPr="00FF1A07">
        <w:rPr>
          <w:rFonts w:ascii="Times New Roman" w:hAnsi="Times New Roman" w:cs="Times New Roman"/>
          <w:sz w:val="24"/>
          <w:szCs w:val="24"/>
          <w:lang w:val="ro-RO"/>
        </w:rPr>
        <w:t xml:space="preserve"> Actului constitutiv</w:t>
      </w:r>
      <w:r w:rsidRPr="00FF1A07">
        <w:rPr>
          <w:rFonts w:ascii="Times New Roman" w:hAnsi="Times New Roman" w:cs="Times New Roman"/>
          <w:sz w:val="24"/>
          <w:szCs w:val="24"/>
          <w:lang w:val="ro-RO"/>
        </w:rPr>
        <w:t>;</w:t>
      </w:r>
    </w:p>
    <w:p w:rsidR="006B07FC" w:rsidRPr="00FF1A07" w:rsidRDefault="006B07FC" w:rsidP="00042374">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c)</w:t>
      </w:r>
      <w:r w:rsidR="00E7068B" w:rsidRPr="00FF1A07">
        <w:rPr>
          <w:rFonts w:ascii="Times New Roman" w:hAnsi="Times New Roman" w:cs="Times New Roman"/>
          <w:sz w:val="24"/>
          <w:szCs w:val="24"/>
          <w:lang w:val="ro-RO"/>
        </w:rPr>
        <w:t>.</w:t>
      </w:r>
      <w:r w:rsidRPr="00FF1A07">
        <w:rPr>
          <w:rFonts w:ascii="Times New Roman" w:hAnsi="Times New Roman" w:cs="Times New Roman"/>
          <w:sz w:val="24"/>
          <w:szCs w:val="24"/>
          <w:lang w:val="ro-RO"/>
        </w:rPr>
        <w:t xml:space="preserve"> Obiectivele societății pe baza cărora administratorul își va realiza planul de management;</w:t>
      </w:r>
    </w:p>
    <w:p w:rsidR="00FF1A07" w:rsidRPr="00916F2E" w:rsidRDefault="006B07FC" w:rsidP="00916F2E">
      <w:pPr>
        <w:spacing w:after="0"/>
        <w:jc w:val="both"/>
        <w:rPr>
          <w:rFonts w:ascii="Times New Roman" w:hAnsi="Times New Roman" w:cs="Times New Roman"/>
          <w:sz w:val="24"/>
          <w:szCs w:val="24"/>
          <w:lang w:val="ro-RO"/>
        </w:rPr>
      </w:pPr>
      <w:r w:rsidRPr="00FF1A07">
        <w:rPr>
          <w:rFonts w:ascii="Times New Roman" w:hAnsi="Times New Roman" w:cs="Times New Roman"/>
          <w:sz w:val="24"/>
          <w:szCs w:val="24"/>
          <w:lang w:val="ro-RO"/>
        </w:rPr>
        <w:t>d)</w:t>
      </w:r>
      <w:r w:rsidR="00E7068B" w:rsidRPr="00FF1A07">
        <w:rPr>
          <w:rFonts w:ascii="Times New Roman" w:hAnsi="Times New Roman" w:cs="Times New Roman"/>
          <w:sz w:val="24"/>
          <w:szCs w:val="24"/>
          <w:lang w:val="ro-RO"/>
        </w:rPr>
        <w:t>.</w:t>
      </w:r>
      <w:r w:rsidRPr="00FF1A07">
        <w:rPr>
          <w:rFonts w:ascii="Times New Roman" w:hAnsi="Times New Roman" w:cs="Times New Roman"/>
          <w:sz w:val="24"/>
          <w:szCs w:val="24"/>
          <w:lang w:val="ro-RO"/>
        </w:rPr>
        <w:t xml:space="preserve"> Indicatorii de performanță calitativi și cantitativi care trebuie atinși și menținuți pe durata exercitării mandatului;</w:t>
      </w:r>
    </w:p>
    <w:p w:rsidR="00FF1A07" w:rsidRPr="00FF1A07" w:rsidRDefault="00FF1A07" w:rsidP="00FF1A07">
      <w:pPr>
        <w:autoSpaceDE w:val="0"/>
        <w:autoSpaceDN w:val="0"/>
        <w:adjustRightInd w:val="0"/>
        <w:spacing w:after="0"/>
        <w:rPr>
          <w:rFonts w:ascii="Times New Roman" w:hAnsi="Times New Roman" w:cs="Times New Roman"/>
          <w:b/>
          <w:sz w:val="24"/>
          <w:szCs w:val="24"/>
        </w:rPr>
      </w:pPr>
    </w:p>
    <w:p w:rsidR="00D1510C" w:rsidRPr="00FF1A07" w:rsidRDefault="00172046" w:rsidP="00172046">
      <w:pPr>
        <w:autoSpaceDE w:val="0"/>
        <w:autoSpaceDN w:val="0"/>
        <w:adjustRightInd w:val="0"/>
        <w:spacing w:after="0"/>
        <w:jc w:val="center"/>
        <w:rPr>
          <w:rFonts w:ascii="Times New Roman" w:eastAsia="Calibri" w:hAnsi="Times New Roman" w:cs="Times New Roman"/>
          <w:b/>
          <w:sz w:val="24"/>
          <w:szCs w:val="24"/>
        </w:rPr>
      </w:pPr>
      <w:r w:rsidRPr="00FF1A07">
        <w:rPr>
          <w:rFonts w:ascii="Times New Roman" w:eastAsia="Calibri" w:hAnsi="Times New Roman" w:cs="Times New Roman"/>
          <w:b/>
          <w:sz w:val="24"/>
          <w:szCs w:val="24"/>
        </w:rPr>
        <w:t xml:space="preserve">Grilă de evaluare </w:t>
      </w:r>
      <w:r w:rsidR="00D1510C" w:rsidRPr="00FF1A07">
        <w:rPr>
          <w:rFonts w:ascii="Times New Roman" w:eastAsia="Calibri" w:hAnsi="Times New Roman" w:cs="Times New Roman"/>
          <w:b/>
          <w:sz w:val="24"/>
          <w:szCs w:val="24"/>
        </w:rPr>
        <w:t>1</w:t>
      </w:r>
    </w:p>
    <w:p w:rsidR="00172046" w:rsidRPr="00FF1A07" w:rsidRDefault="00172046" w:rsidP="00172046">
      <w:pPr>
        <w:autoSpaceDE w:val="0"/>
        <w:autoSpaceDN w:val="0"/>
        <w:adjustRightInd w:val="0"/>
        <w:spacing w:after="0"/>
        <w:jc w:val="center"/>
        <w:rPr>
          <w:rFonts w:ascii="Times New Roman" w:eastAsia="Calibri" w:hAnsi="Times New Roman" w:cs="Times New Roman"/>
          <w:b/>
          <w:bCs/>
          <w:sz w:val="24"/>
          <w:szCs w:val="24"/>
        </w:rPr>
      </w:pPr>
      <w:r w:rsidRPr="00FF1A07">
        <w:rPr>
          <w:rFonts w:ascii="Times New Roman" w:eastAsia="Calibri" w:hAnsi="Times New Roman" w:cs="Times New Roman"/>
          <w:b/>
          <w:sz w:val="24"/>
          <w:szCs w:val="24"/>
        </w:rPr>
        <w:t xml:space="preserve">în vederea desemnării membrilor Consiliului de Administraţie la </w:t>
      </w:r>
      <w:r w:rsidRPr="00FF1A07">
        <w:rPr>
          <w:rFonts w:ascii="Times New Roman" w:eastAsia="Calibri" w:hAnsi="Times New Roman" w:cs="Times New Roman"/>
          <w:b/>
          <w:bCs/>
          <w:sz w:val="24"/>
          <w:szCs w:val="24"/>
        </w:rPr>
        <w:t>Agenția de Achiziții Publice Timișoara S.R.L</w:t>
      </w:r>
    </w:p>
    <w:p w:rsidR="00172046" w:rsidRPr="00FF1A07" w:rsidRDefault="00172046" w:rsidP="00172046">
      <w:pPr>
        <w:spacing w:after="0" w:line="240" w:lineRule="auto"/>
        <w:ind w:left="720"/>
        <w:rPr>
          <w:rFonts w:ascii="Times New Roman" w:eastAsia="Calibri" w:hAnsi="Times New Roman" w:cs="Times New Roman"/>
          <w:b/>
          <w:sz w:val="24"/>
          <w:szCs w:val="24"/>
        </w:rPr>
      </w:pPr>
    </w:p>
    <w:p w:rsidR="00172046" w:rsidRPr="00FF1A07" w:rsidRDefault="00172046" w:rsidP="00172046">
      <w:pPr>
        <w:spacing w:line="240" w:lineRule="auto"/>
        <w:jc w:val="right"/>
        <w:rPr>
          <w:rFonts w:ascii="Times New Roman" w:eastAsia="Calibri" w:hAnsi="Times New Roman" w:cs="Times New Roman"/>
          <w:b/>
          <w:sz w:val="24"/>
          <w:szCs w:val="24"/>
        </w:rPr>
      </w:pPr>
    </w:p>
    <w:p w:rsidR="00172046" w:rsidRPr="00FF1A07" w:rsidRDefault="00172046" w:rsidP="00172046">
      <w:pPr>
        <w:spacing w:line="240" w:lineRule="auto"/>
        <w:jc w:val="right"/>
        <w:rPr>
          <w:rFonts w:ascii="Times New Roman" w:eastAsia="Calibri" w:hAnsi="Times New Roman" w:cs="Times New Roman"/>
          <w:b/>
          <w:sz w:val="24"/>
          <w:szCs w:val="24"/>
        </w:rPr>
      </w:pPr>
      <w:r w:rsidRPr="00FF1A07">
        <w:rPr>
          <w:rFonts w:ascii="Times New Roman" w:eastAsia="Calibri" w:hAnsi="Times New Roman" w:cs="Times New Roman"/>
          <w:b/>
          <w:sz w:val="24"/>
          <w:szCs w:val="24"/>
        </w:rPr>
        <w:t>Candidat…...........………</w:t>
      </w:r>
    </w:p>
    <w:p w:rsidR="00172046" w:rsidRPr="00FF1A07" w:rsidRDefault="00172046" w:rsidP="00D1510C">
      <w:pPr>
        <w:spacing w:line="240" w:lineRule="auto"/>
        <w:rPr>
          <w:rFonts w:ascii="Times New Roman" w:eastAsia="Calibri" w:hAnsi="Times New Roman" w:cs="Times New Roman"/>
          <w:b/>
          <w:sz w:val="24"/>
          <w:szCs w:val="24"/>
        </w:rPr>
      </w:pPr>
      <w:r w:rsidRPr="00FF1A07">
        <w:rPr>
          <w:rFonts w:ascii="Times New Roman" w:eastAsia="Calibri" w:hAnsi="Times New Roman" w:cs="Times New Roman"/>
          <w:b/>
          <w:sz w:val="24"/>
          <w:szCs w:val="24"/>
        </w:rPr>
        <w:t>Condiţii de participare</w:t>
      </w:r>
    </w:p>
    <w:p w:rsidR="00172046" w:rsidRPr="00FF1A07" w:rsidRDefault="00172046" w:rsidP="00172046">
      <w:pPr>
        <w:spacing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Documente depuse la dosar de către candidat: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2"/>
        <w:gridCol w:w="1134"/>
      </w:tblGrid>
      <w:tr w:rsidR="00172046" w:rsidRPr="00FF1A07" w:rsidTr="00D1510C">
        <w:trPr>
          <w:trHeight w:val="259"/>
        </w:trPr>
        <w:tc>
          <w:tcPr>
            <w:tcW w:w="8222" w:type="dxa"/>
          </w:tcPr>
          <w:p w:rsidR="00172046" w:rsidRPr="00FF1A07" w:rsidRDefault="00172046"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Formular de înscriere</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C57705" w:rsidRPr="00FF1A07" w:rsidTr="00D1510C">
        <w:trPr>
          <w:trHeight w:val="259"/>
        </w:trPr>
        <w:tc>
          <w:tcPr>
            <w:tcW w:w="8222" w:type="dxa"/>
          </w:tcPr>
          <w:p w:rsidR="00C57705"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Act de identitate (copie)</w:t>
            </w:r>
          </w:p>
        </w:tc>
        <w:tc>
          <w:tcPr>
            <w:tcW w:w="1134" w:type="dxa"/>
          </w:tcPr>
          <w:p w:rsidR="00C57705" w:rsidRPr="00FF1A07" w:rsidRDefault="00C57705" w:rsidP="00D1510C">
            <w:pPr>
              <w:spacing w:after="0" w:line="240" w:lineRule="auto"/>
              <w:ind w:left="360"/>
              <w:rPr>
                <w:rFonts w:ascii="Times New Roman" w:eastAsia="Calibri" w:hAnsi="Times New Roman" w:cs="Times New Roman"/>
                <w:sz w:val="24"/>
                <w:szCs w:val="24"/>
              </w:rPr>
            </w:pPr>
          </w:p>
        </w:tc>
      </w:tr>
      <w:tr w:rsidR="00172046" w:rsidRPr="00FF1A07" w:rsidTr="00D1510C">
        <w:trPr>
          <w:trHeight w:val="259"/>
        </w:trPr>
        <w:tc>
          <w:tcPr>
            <w:tcW w:w="8222" w:type="dxa"/>
          </w:tcPr>
          <w:p w:rsidR="00172046" w:rsidRPr="00FF1A07" w:rsidRDefault="00172046"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Curriculum Vitae</w:t>
            </w:r>
            <w:r w:rsidR="00C57705" w:rsidRPr="00FF1A07">
              <w:rPr>
                <w:rFonts w:ascii="Times New Roman" w:eastAsia="Calibri" w:hAnsi="Times New Roman" w:cs="Times New Roman"/>
                <w:sz w:val="24"/>
                <w:szCs w:val="24"/>
              </w:rPr>
              <w:t>, model european</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172046" w:rsidRPr="00FF1A07" w:rsidTr="00D1510C">
        <w:trPr>
          <w:trHeight w:val="252"/>
        </w:trPr>
        <w:tc>
          <w:tcPr>
            <w:tcW w:w="8222" w:type="dxa"/>
          </w:tcPr>
          <w:p w:rsidR="00172046"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Acte de studii (copii)</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172046" w:rsidRPr="00FF1A07" w:rsidTr="00D1510C">
        <w:trPr>
          <w:trHeight w:val="259"/>
        </w:trPr>
        <w:tc>
          <w:tcPr>
            <w:tcW w:w="8222" w:type="dxa"/>
          </w:tcPr>
          <w:p w:rsidR="00172046"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Carnet de muncă (copie) / documente doveditoare</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172046" w:rsidRPr="00FF1A07" w:rsidTr="00D1510C">
        <w:trPr>
          <w:trHeight w:val="252"/>
        </w:trPr>
        <w:tc>
          <w:tcPr>
            <w:tcW w:w="8222" w:type="dxa"/>
          </w:tcPr>
          <w:p w:rsidR="00172046" w:rsidRPr="00FF1A07" w:rsidRDefault="00C57705" w:rsidP="00C57705">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 xml:space="preserve">Cazier judiciar </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172046" w:rsidRPr="00FF1A07" w:rsidTr="00D1510C">
        <w:trPr>
          <w:trHeight w:val="259"/>
        </w:trPr>
        <w:tc>
          <w:tcPr>
            <w:tcW w:w="8222" w:type="dxa"/>
          </w:tcPr>
          <w:p w:rsidR="00172046"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Cazier fiscal</w:t>
            </w:r>
          </w:p>
        </w:tc>
        <w:tc>
          <w:tcPr>
            <w:tcW w:w="1134" w:type="dxa"/>
          </w:tcPr>
          <w:p w:rsidR="00172046" w:rsidRPr="00FF1A07" w:rsidRDefault="00172046" w:rsidP="00D1510C">
            <w:pPr>
              <w:spacing w:after="0" w:line="240" w:lineRule="auto"/>
              <w:ind w:left="360"/>
              <w:rPr>
                <w:rFonts w:ascii="Times New Roman" w:eastAsia="Calibri" w:hAnsi="Times New Roman" w:cs="Times New Roman"/>
                <w:sz w:val="24"/>
                <w:szCs w:val="24"/>
              </w:rPr>
            </w:pPr>
          </w:p>
        </w:tc>
      </w:tr>
      <w:tr w:rsidR="00C57705" w:rsidRPr="00FF1A07" w:rsidTr="00D1510C">
        <w:trPr>
          <w:trHeight w:val="259"/>
        </w:trPr>
        <w:tc>
          <w:tcPr>
            <w:tcW w:w="8222" w:type="dxa"/>
          </w:tcPr>
          <w:p w:rsidR="00C57705"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Adeverință referitoare la starea de sănătate</w:t>
            </w:r>
          </w:p>
        </w:tc>
        <w:tc>
          <w:tcPr>
            <w:tcW w:w="1134" w:type="dxa"/>
          </w:tcPr>
          <w:p w:rsidR="00C57705" w:rsidRPr="00FF1A07" w:rsidRDefault="00C57705" w:rsidP="00D1510C">
            <w:pPr>
              <w:spacing w:after="0" w:line="240" w:lineRule="auto"/>
              <w:ind w:left="360"/>
              <w:rPr>
                <w:rFonts w:ascii="Times New Roman" w:eastAsia="Calibri" w:hAnsi="Times New Roman" w:cs="Times New Roman"/>
                <w:sz w:val="24"/>
                <w:szCs w:val="24"/>
              </w:rPr>
            </w:pPr>
          </w:p>
        </w:tc>
      </w:tr>
      <w:tr w:rsidR="00C57705" w:rsidRPr="00FF1A07" w:rsidTr="00D1510C">
        <w:trPr>
          <w:trHeight w:val="252"/>
        </w:trPr>
        <w:tc>
          <w:tcPr>
            <w:tcW w:w="8222" w:type="dxa"/>
          </w:tcPr>
          <w:p w:rsidR="00C57705" w:rsidRPr="00FF1A07" w:rsidRDefault="00C57705" w:rsidP="00172046">
            <w:pPr>
              <w:pStyle w:val="ListParagraph"/>
              <w:numPr>
                <w:ilvl w:val="0"/>
                <w:numId w:val="4"/>
              </w:numPr>
              <w:spacing w:after="0" w:line="240" w:lineRule="auto"/>
              <w:rPr>
                <w:rFonts w:ascii="Times New Roman" w:eastAsia="Calibri" w:hAnsi="Times New Roman" w:cs="Times New Roman"/>
                <w:sz w:val="24"/>
                <w:szCs w:val="24"/>
              </w:rPr>
            </w:pPr>
            <w:r w:rsidRPr="00FF1A07">
              <w:rPr>
                <w:rFonts w:ascii="Times New Roman" w:eastAsia="Calibri" w:hAnsi="Times New Roman" w:cs="Times New Roman"/>
                <w:sz w:val="24"/>
                <w:szCs w:val="24"/>
              </w:rPr>
              <w:t>Recomandări (minimum două)</w:t>
            </w:r>
          </w:p>
        </w:tc>
        <w:tc>
          <w:tcPr>
            <w:tcW w:w="1134" w:type="dxa"/>
          </w:tcPr>
          <w:p w:rsidR="00C57705" w:rsidRPr="00FF1A07" w:rsidRDefault="00C57705" w:rsidP="00D1510C">
            <w:pPr>
              <w:spacing w:after="0" w:line="240" w:lineRule="auto"/>
              <w:ind w:left="360"/>
              <w:rPr>
                <w:rFonts w:ascii="Times New Roman" w:eastAsia="Calibri" w:hAnsi="Times New Roman" w:cs="Times New Roman"/>
                <w:sz w:val="24"/>
                <w:szCs w:val="24"/>
              </w:rPr>
            </w:pPr>
          </w:p>
        </w:tc>
      </w:tr>
    </w:tbl>
    <w:p w:rsidR="00172046" w:rsidRPr="00FF1A07" w:rsidRDefault="00172046" w:rsidP="00172046">
      <w:pPr>
        <w:spacing w:after="0" w:line="240" w:lineRule="auto"/>
        <w:rPr>
          <w:rFonts w:ascii="Times New Roman" w:eastAsia="Calibri" w:hAnsi="Times New Roman" w:cs="Times New Roman"/>
          <w:i/>
          <w:sz w:val="24"/>
          <w:szCs w:val="24"/>
        </w:rPr>
      </w:pPr>
    </w:p>
    <w:p w:rsidR="00172046" w:rsidRPr="00FF1A07" w:rsidRDefault="00172046"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D1510C" w:rsidRPr="00FF1A07" w:rsidRDefault="00D1510C"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C57705" w:rsidRPr="00FF1A07" w:rsidRDefault="00C57705" w:rsidP="00172046">
      <w:pPr>
        <w:spacing w:after="0" w:line="240" w:lineRule="auto"/>
        <w:rPr>
          <w:rFonts w:ascii="Times New Roman" w:eastAsia="Calibri" w:hAnsi="Times New Roman" w:cs="Times New Roman"/>
          <w:b/>
          <w:sz w:val="24"/>
          <w:szCs w:val="24"/>
        </w:rPr>
      </w:pPr>
    </w:p>
    <w:p w:rsidR="00E64406" w:rsidRPr="00FF1A07" w:rsidRDefault="00E64406" w:rsidP="00172046">
      <w:pPr>
        <w:spacing w:after="0" w:line="240" w:lineRule="auto"/>
        <w:rPr>
          <w:rFonts w:ascii="Times New Roman" w:eastAsia="Calibri" w:hAnsi="Times New Roman" w:cs="Times New Roman"/>
          <w:b/>
          <w:sz w:val="24"/>
          <w:szCs w:val="24"/>
        </w:rPr>
      </w:pPr>
    </w:p>
    <w:p w:rsidR="00E64406" w:rsidRPr="00FF1A07" w:rsidRDefault="00E64406" w:rsidP="00172046">
      <w:pPr>
        <w:spacing w:after="0" w:line="240" w:lineRule="auto"/>
        <w:rPr>
          <w:rFonts w:ascii="Times New Roman" w:eastAsia="Calibri" w:hAnsi="Times New Roman" w:cs="Times New Roman"/>
          <w:b/>
          <w:sz w:val="24"/>
          <w:szCs w:val="24"/>
        </w:rPr>
      </w:pPr>
    </w:p>
    <w:tbl>
      <w:tblPr>
        <w:tblpPr w:leftFromText="180" w:rightFromText="180" w:vertAnchor="text" w:horzAnchor="margin" w:tblpXSpec="center" w:tblpY="-3132"/>
        <w:tblW w:w="9094" w:type="dxa"/>
        <w:tblLayout w:type="fixed"/>
        <w:tblLook w:val="0000"/>
      </w:tblPr>
      <w:tblGrid>
        <w:gridCol w:w="1243"/>
        <w:gridCol w:w="6379"/>
        <w:gridCol w:w="1472"/>
      </w:tblGrid>
      <w:tr w:rsidR="00BB47BA" w:rsidRPr="00FF1A07" w:rsidTr="00FF1A07">
        <w:trPr>
          <w:trHeight w:val="1205"/>
        </w:trPr>
        <w:tc>
          <w:tcPr>
            <w:tcW w:w="1243" w:type="dxa"/>
          </w:tcPr>
          <w:p w:rsidR="00BB47BA" w:rsidRPr="00FF1A07" w:rsidRDefault="00BB47BA" w:rsidP="0037791F">
            <w:pPr>
              <w:rPr>
                <w:rFonts w:ascii="Times New Roman" w:hAnsi="Times New Roman" w:cs="Times New Roman"/>
                <w:sz w:val="24"/>
                <w:szCs w:val="24"/>
              </w:rPr>
            </w:pPr>
          </w:p>
          <w:p w:rsidR="00BB47BA" w:rsidRPr="00FF1A07" w:rsidRDefault="00BB47BA" w:rsidP="0037791F">
            <w:pPr>
              <w:rPr>
                <w:rFonts w:ascii="Times New Roman" w:hAnsi="Times New Roman" w:cs="Times New Roman"/>
                <w:sz w:val="24"/>
                <w:szCs w:val="24"/>
              </w:rPr>
            </w:pPr>
          </w:p>
          <w:p w:rsidR="00BB47BA" w:rsidRPr="00FF1A07" w:rsidRDefault="00BB47BA" w:rsidP="0037791F">
            <w:pPr>
              <w:rPr>
                <w:rFonts w:ascii="Times New Roman" w:hAnsi="Times New Roman" w:cs="Times New Roman"/>
                <w:sz w:val="24"/>
                <w:szCs w:val="24"/>
              </w:rPr>
            </w:pPr>
          </w:p>
          <w:p w:rsidR="00BB47BA" w:rsidRPr="00FF1A07" w:rsidRDefault="00BB47BA" w:rsidP="0037791F">
            <w:pPr>
              <w:rPr>
                <w:rFonts w:ascii="Times New Roman" w:hAnsi="Times New Roman" w:cs="Times New Roman"/>
                <w:sz w:val="24"/>
                <w:szCs w:val="24"/>
              </w:rPr>
            </w:pPr>
          </w:p>
          <w:p w:rsidR="00BB47BA" w:rsidRPr="00FF1A07" w:rsidRDefault="00BB47BA" w:rsidP="0037791F">
            <w:pPr>
              <w:rPr>
                <w:rFonts w:ascii="Times New Roman" w:hAnsi="Times New Roman" w:cs="Times New Roman"/>
                <w:sz w:val="24"/>
                <w:szCs w:val="24"/>
              </w:rPr>
            </w:pPr>
            <w:r w:rsidRPr="00FF1A07">
              <w:rPr>
                <w:rFonts w:ascii="Times New Roman" w:hAnsi="Times New Roman" w:cs="Times New Roman"/>
                <w:sz w:val="24"/>
                <w:szCs w:val="24"/>
              </w:rPr>
              <w:t xml:space="preserve">   </w:t>
            </w:r>
          </w:p>
        </w:tc>
        <w:tc>
          <w:tcPr>
            <w:tcW w:w="6379" w:type="dxa"/>
          </w:tcPr>
          <w:p w:rsidR="00BB47BA" w:rsidRPr="00FF1A07" w:rsidRDefault="00BB47BA" w:rsidP="005809D0">
            <w:pPr>
              <w:rPr>
                <w:rFonts w:ascii="Times New Roman" w:hAnsi="Times New Roman" w:cs="Times New Roman"/>
                <w:sz w:val="24"/>
                <w:szCs w:val="24"/>
              </w:rPr>
            </w:pPr>
          </w:p>
        </w:tc>
        <w:tc>
          <w:tcPr>
            <w:tcW w:w="1472" w:type="dxa"/>
          </w:tcPr>
          <w:p w:rsidR="00BB47BA" w:rsidRPr="00FF1A07" w:rsidRDefault="00BB47BA" w:rsidP="0037791F">
            <w:pPr>
              <w:rPr>
                <w:rFonts w:ascii="Times New Roman" w:hAnsi="Times New Roman" w:cs="Times New Roman"/>
                <w:sz w:val="24"/>
                <w:szCs w:val="24"/>
              </w:rPr>
            </w:pPr>
          </w:p>
        </w:tc>
      </w:tr>
    </w:tbl>
    <w:p w:rsidR="00BB47BA" w:rsidRPr="00FF1A07" w:rsidRDefault="00BB47BA" w:rsidP="00BB47BA">
      <w:pPr>
        <w:autoSpaceDE w:val="0"/>
        <w:autoSpaceDN w:val="0"/>
        <w:adjustRightInd w:val="0"/>
        <w:spacing w:after="0"/>
        <w:jc w:val="center"/>
        <w:rPr>
          <w:rFonts w:ascii="Times New Roman" w:eastAsia="Calibri" w:hAnsi="Times New Roman" w:cs="Times New Roman"/>
          <w:b/>
          <w:sz w:val="24"/>
          <w:szCs w:val="24"/>
        </w:rPr>
      </w:pPr>
      <w:r w:rsidRPr="00FF1A07">
        <w:rPr>
          <w:rFonts w:ascii="Times New Roman" w:eastAsia="Calibri" w:hAnsi="Times New Roman" w:cs="Times New Roman"/>
          <w:b/>
          <w:sz w:val="24"/>
          <w:szCs w:val="24"/>
        </w:rPr>
        <w:t>Grilă de evaluare 2</w:t>
      </w:r>
    </w:p>
    <w:p w:rsidR="00BB47BA" w:rsidRPr="00FF1A07" w:rsidRDefault="00BB47BA" w:rsidP="00BB47BA">
      <w:pPr>
        <w:tabs>
          <w:tab w:val="left" w:pos="2550"/>
        </w:tabs>
        <w:jc w:val="center"/>
        <w:rPr>
          <w:rFonts w:ascii="Times New Roman" w:hAnsi="Times New Roman" w:cs="Times New Roman"/>
          <w:b/>
          <w:sz w:val="24"/>
          <w:szCs w:val="24"/>
        </w:rPr>
      </w:pPr>
      <w:r w:rsidRPr="00FF1A07">
        <w:rPr>
          <w:rFonts w:ascii="Times New Roman" w:hAnsi="Times New Roman" w:cs="Times New Roman"/>
          <w:b/>
          <w:sz w:val="24"/>
          <w:szCs w:val="24"/>
        </w:rPr>
        <w:t>pentru functia de membru în Consiliul de Administrație al Agenției de Achiziții Publice Timișoara S.R.L.</w:t>
      </w:r>
    </w:p>
    <w:p w:rsidR="00BB47BA" w:rsidRPr="00FF1A07" w:rsidRDefault="00BB47BA" w:rsidP="00BB47BA">
      <w:pPr>
        <w:tabs>
          <w:tab w:val="left" w:pos="2550"/>
        </w:tabs>
        <w:jc w:val="center"/>
        <w:rPr>
          <w:rFonts w:ascii="Times New Roman" w:hAnsi="Times New Roman" w:cs="Times New Roman"/>
          <w:sz w:val="24"/>
          <w:szCs w:val="24"/>
        </w:rPr>
      </w:pPr>
    </w:p>
    <w:p w:rsidR="00BB47BA" w:rsidRPr="00FF1A07" w:rsidRDefault="00BB47BA" w:rsidP="00BB47BA">
      <w:pPr>
        <w:rPr>
          <w:rFonts w:ascii="Times New Roman" w:hAnsi="Times New Roman" w:cs="Times New Roman"/>
          <w:sz w:val="24"/>
          <w:szCs w:val="24"/>
        </w:rPr>
      </w:pPr>
      <w:r w:rsidRPr="00FF1A07">
        <w:rPr>
          <w:rFonts w:ascii="Times New Roman" w:hAnsi="Times New Roman" w:cs="Times New Roman"/>
          <w:sz w:val="24"/>
          <w:szCs w:val="24"/>
        </w:rPr>
        <w:t>Data sustinerii interviului: ......................................</w:t>
      </w:r>
    </w:p>
    <w:p w:rsidR="00BB47BA" w:rsidRPr="00FF1A07" w:rsidRDefault="00BB47BA" w:rsidP="00BB47BA">
      <w:pPr>
        <w:rPr>
          <w:rFonts w:ascii="Times New Roman" w:hAnsi="Times New Roman" w:cs="Times New Roman"/>
          <w:sz w:val="24"/>
          <w:szCs w:val="24"/>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3778"/>
        <w:gridCol w:w="1559"/>
        <w:gridCol w:w="1559"/>
      </w:tblGrid>
      <w:tr w:rsidR="00BB47BA" w:rsidRPr="00FF1A07" w:rsidTr="00BB47BA">
        <w:tc>
          <w:tcPr>
            <w:tcW w:w="583" w:type="dxa"/>
          </w:tcPr>
          <w:p w:rsidR="00BB47BA" w:rsidRPr="00FF1A07" w:rsidRDefault="00BB47BA" w:rsidP="00BB47BA">
            <w:pPr>
              <w:tabs>
                <w:tab w:val="left" w:pos="1035"/>
              </w:tabs>
              <w:spacing w:after="0"/>
              <w:rPr>
                <w:rFonts w:ascii="Times New Roman" w:hAnsi="Times New Roman" w:cs="Times New Roman"/>
                <w:sz w:val="24"/>
                <w:szCs w:val="24"/>
              </w:rPr>
            </w:pPr>
            <w:r w:rsidRPr="00FF1A07">
              <w:rPr>
                <w:rFonts w:ascii="Times New Roman" w:hAnsi="Times New Roman" w:cs="Times New Roman"/>
                <w:sz w:val="24"/>
                <w:szCs w:val="24"/>
              </w:rPr>
              <w:t>Nr.</w:t>
            </w:r>
          </w:p>
          <w:p w:rsidR="00BB47BA" w:rsidRPr="00FF1A07" w:rsidRDefault="00BB47BA" w:rsidP="00BB47BA">
            <w:pPr>
              <w:tabs>
                <w:tab w:val="left" w:pos="1035"/>
              </w:tabs>
              <w:spacing w:after="0"/>
              <w:rPr>
                <w:rFonts w:ascii="Times New Roman" w:hAnsi="Times New Roman" w:cs="Times New Roman"/>
                <w:sz w:val="24"/>
                <w:szCs w:val="24"/>
              </w:rPr>
            </w:pPr>
            <w:r w:rsidRPr="00FF1A07">
              <w:rPr>
                <w:rFonts w:ascii="Times New Roman" w:hAnsi="Times New Roman" w:cs="Times New Roman"/>
                <w:sz w:val="24"/>
                <w:szCs w:val="24"/>
              </w:rPr>
              <w:t>Crt.</w:t>
            </w:r>
          </w:p>
        </w:tc>
        <w:tc>
          <w:tcPr>
            <w:tcW w:w="3778" w:type="dxa"/>
          </w:tcPr>
          <w:p w:rsidR="00BB47BA" w:rsidRPr="00FF1A07" w:rsidRDefault="00BB47BA" w:rsidP="00BB47BA">
            <w:pPr>
              <w:tabs>
                <w:tab w:val="left" w:pos="1035"/>
              </w:tabs>
              <w:spacing w:after="0"/>
              <w:rPr>
                <w:rFonts w:ascii="Times New Roman" w:hAnsi="Times New Roman" w:cs="Times New Roman"/>
                <w:b/>
                <w:sz w:val="24"/>
                <w:szCs w:val="24"/>
              </w:rPr>
            </w:pPr>
            <w:r w:rsidRPr="00FF1A07">
              <w:rPr>
                <w:rFonts w:ascii="Times New Roman" w:hAnsi="Times New Roman" w:cs="Times New Roman"/>
                <w:b/>
                <w:sz w:val="24"/>
                <w:szCs w:val="24"/>
              </w:rPr>
              <w:t>Criterii de evaluare si  barem/pondere punctaj</w:t>
            </w:r>
          </w:p>
        </w:tc>
        <w:tc>
          <w:tcPr>
            <w:tcW w:w="1559" w:type="dxa"/>
          </w:tcPr>
          <w:p w:rsidR="00BB47BA" w:rsidRPr="00FF1A07" w:rsidRDefault="00BB47BA" w:rsidP="00BB47BA">
            <w:pPr>
              <w:spacing w:after="0"/>
              <w:rPr>
                <w:rFonts w:ascii="Times New Roman" w:hAnsi="Times New Roman" w:cs="Times New Roman"/>
                <w:b/>
                <w:sz w:val="24"/>
                <w:szCs w:val="24"/>
              </w:rPr>
            </w:pPr>
            <w:r w:rsidRPr="00FF1A07">
              <w:rPr>
                <w:rFonts w:ascii="Times New Roman" w:hAnsi="Times New Roman" w:cs="Times New Roman"/>
                <w:b/>
                <w:sz w:val="24"/>
                <w:szCs w:val="24"/>
              </w:rPr>
              <w:t>Întrebări stabilite:</w:t>
            </w:r>
          </w:p>
        </w:tc>
        <w:tc>
          <w:tcPr>
            <w:tcW w:w="1559" w:type="dxa"/>
          </w:tcPr>
          <w:p w:rsidR="00BB47BA" w:rsidRPr="00FF1A07" w:rsidRDefault="00BB47BA" w:rsidP="00BB47BA">
            <w:pPr>
              <w:tabs>
                <w:tab w:val="left" w:pos="1035"/>
              </w:tabs>
              <w:spacing w:after="0"/>
              <w:rPr>
                <w:rFonts w:ascii="Times New Roman" w:hAnsi="Times New Roman" w:cs="Times New Roman"/>
                <w:b/>
                <w:sz w:val="24"/>
                <w:szCs w:val="24"/>
              </w:rPr>
            </w:pPr>
            <w:r w:rsidRPr="00FF1A07">
              <w:rPr>
                <w:rFonts w:ascii="Times New Roman" w:hAnsi="Times New Roman" w:cs="Times New Roman"/>
                <w:b/>
                <w:sz w:val="24"/>
                <w:szCs w:val="24"/>
              </w:rPr>
              <w:t xml:space="preserve">Punctaj </w:t>
            </w:r>
          </w:p>
          <w:p w:rsidR="00BB47BA" w:rsidRPr="00FF1A07" w:rsidRDefault="00BB47BA" w:rsidP="00BB47BA">
            <w:pPr>
              <w:tabs>
                <w:tab w:val="left" w:pos="1035"/>
              </w:tabs>
              <w:spacing w:after="0"/>
              <w:rPr>
                <w:rFonts w:ascii="Times New Roman" w:hAnsi="Times New Roman" w:cs="Times New Roman"/>
                <w:b/>
                <w:sz w:val="24"/>
                <w:szCs w:val="24"/>
              </w:rPr>
            </w:pPr>
            <w:r w:rsidRPr="00FF1A07">
              <w:rPr>
                <w:rFonts w:ascii="Times New Roman" w:hAnsi="Times New Roman" w:cs="Times New Roman"/>
                <w:b/>
                <w:sz w:val="24"/>
                <w:szCs w:val="24"/>
              </w:rPr>
              <w:t xml:space="preserve">maxim </w:t>
            </w:r>
          </w:p>
          <w:p w:rsidR="00BB47BA" w:rsidRPr="00FF1A07" w:rsidRDefault="00BB47BA" w:rsidP="00BB47BA">
            <w:pPr>
              <w:tabs>
                <w:tab w:val="left" w:pos="1035"/>
              </w:tabs>
              <w:spacing w:after="0"/>
              <w:rPr>
                <w:rFonts w:ascii="Times New Roman" w:hAnsi="Times New Roman" w:cs="Times New Roman"/>
                <w:b/>
                <w:sz w:val="24"/>
                <w:szCs w:val="24"/>
              </w:rPr>
            </w:pPr>
            <w:r w:rsidRPr="00FF1A07">
              <w:rPr>
                <w:rFonts w:ascii="Times New Roman" w:hAnsi="Times New Roman" w:cs="Times New Roman"/>
                <w:b/>
                <w:sz w:val="24"/>
                <w:szCs w:val="24"/>
              </w:rPr>
              <w:t>acordat</w:t>
            </w:r>
          </w:p>
        </w:tc>
      </w:tr>
      <w:tr w:rsidR="00BB47BA" w:rsidRPr="00FF1A07" w:rsidTr="00BB47BA">
        <w:trPr>
          <w:trHeight w:val="744"/>
        </w:trPr>
        <w:tc>
          <w:tcPr>
            <w:tcW w:w="583" w:type="dxa"/>
          </w:tcPr>
          <w:p w:rsidR="00BB47BA" w:rsidRPr="00FF1A07" w:rsidRDefault="00BB47BA" w:rsidP="00BB47BA">
            <w:pPr>
              <w:tabs>
                <w:tab w:val="left" w:pos="1035"/>
              </w:tabs>
              <w:spacing w:after="0"/>
              <w:rPr>
                <w:rFonts w:ascii="Times New Roman" w:hAnsi="Times New Roman" w:cs="Times New Roman"/>
                <w:sz w:val="24"/>
                <w:szCs w:val="24"/>
              </w:rPr>
            </w:pPr>
            <w:r w:rsidRPr="00FF1A07">
              <w:rPr>
                <w:rFonts w:ascii="Times New Roman" w:hAnsi="Times New Roman" w:cs="Times New Roman"/>
                <w:sz w:val="24"/>
                <w:szCs w:val="24"/>
              </w:rPr>
              <w:t>1.</w:t>
            </w:r>
          </w:p>
        </w:tc>
        <w:tc>
          <w:tcPr>
            <w:tcW w:w="3778"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Capacitatea de a lua decizii si de a evalua impactul acestora</w:t>
            </w:r>
          </w:p>
        </w:tc>
        <w:tc>
          <w:tcPr>
            <w:tcW w:w="1559" w:type="dxa"/>
          </w:tcPr>
          <w:p w:rsidR="00BB47BA" w:rsidRPr="00FF1A07" w:rsidRDefault="00BB47BA" w:rsidP="0037791F">
            <w:pPr>
              <w:rPr>
                <w:rFonts w:ascii="Times New Roman" w:hAnsi="Times New Roman" w:cs="Times New Roman"/>
                <w:sz w:val="24"/>
                <w:szCs w:val="24"/>
                <w:lang w:val="es-ES"/>
              </w:rPr>
            </w:pPr>
          </w:p>
        </w:tc>
        <w:tc>
          <w:tcPr>
            <w:tcW w:w="1559" w:type="dxa"/>
          </w:tcPr>
          <w:p w:rsidR="00BB47BA" w:rsidRPr="00FF1A07" w:rsidRDefault="00BB47BA" w:rsidP="0037791F">
            <w:pPr>
              <w:rPr>
                <w:rFonts w:ascii="Times New Roman" w:hAnsi="Times New Roman" w:cs="Times New Roman"/>
                <w:sz w:val="24"/>
                <w:szCs w:val="24"/>
                <w:lang w:val="es-ES"/>
              </w:rPr>
            </w:pPr>
          </w:p>
        </w:tc>
      </w:tr>
      <w:tr w:rsidR="00BB47BA" w:rsidRPr="00FF1A07" w:rsidTr="00BB47BA">
        <w:trPr>
          <w:trHeight w:val="570"/>
        </w:trPr>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2.</w:t>
            </w:r>
          </w:p>
        </w:tc>
        <w:tc>
          <w:tcPr>
            <w:tcW w:w="3778" w:type="dxa"/>
          </w:tcPr>
          <w:p w:rsidR="00BB47BA" w:rsidRPr="00FF1A07" w:rsidRDefault="00BB47BA" w:rsidP="0037791F">
            <w:pPr>
              <w:tabs>
                <w:tab w:val="left" w:pos="1035"/>
              </w:tabs>
              <w:rPr>
                <w:rFonts w:ascii="Times New Roman" w:hAnsi="Times New Roman" w:cs="Times New Roman"/>
                <w:sz w:val="24"/>
                <w:szCs w:val="24"/>
                <w:lang w:val="es-ES"/>
              </w:rPr>
            </w:pPr>
            <w:r w:rsidRPr="00FF1A07">
              <w:rPr>
                <w:rFonts w:ascii="Times New Roman" w:hAnsi="Times New Roman" w:cs="Times New Roman"/>
                <w:sz w:val="24"/>
                <w:szCs w:val="24"/>
                <w:lang w:val="es-ES"/>
              </w:rPr>
              <w:t>Exercitarea controlului decizional</w:t>
            </w:r>
          </w:p>
        </w:tc>
        <w:tc>
          <w:tcPr>
            <w:tcW w:w="1559" w:type="dxa"/>
          </w:tcPr>
          <w:p w:rsidR="00BB47BA" w:rsidRPr="00FF1A07" w:rsidRDefault="00BB47BA" w:rsidP="0037791F">
            <w:pPr>
              <w:rPr>
                <w:rFonts w:ascii="Times New Roman" w:hAnsi="Times New Roman" w:cs="Times New Roman"/>
                <w:sz w:val="24"/>
                <w:szCs w:val="24"/>
                <w:lang w:val="en-GB"/>
              </w:rPr>
            </w:pPr>
          </w:p>
        </w:tc>
        <w:tc>
          <w:tcPr>
            <w:tcW w:w="1559" w:type="dxa"/>
          </w:tcPr>
          <w:p w:rsidR="00BB47BA" w:rsidRPr="00FF1A07" w:rsidRDefault="00BB47BA" w:rsidP="0037791F">
            <w:pPr>
              <w:rPr>
                <w:rFonts w:ascii="Times New Roman" w:hAnsi="Times New Roman" w:cs="Times New Roman"/>
                <w:sz w:val="24"/>
                <w:szCs w:val="24"/>
                <w:lang w:val="en-GB"/>
              </w:rPr>
            </w:pPr>
          </w:p>
        </w:tc>
      </w:tr>
      <w:tr w:rsidR="00BB47BA" w:rsidRPr="00FF1A07" w:rsidTr="00BB47BA">
        <w:trPr>
          <w:trHeight w:val="440"/>
        </w:trPr>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3.</w:t>
            </w:r>
          </w:p>
        </w:tc>
        <w:tc>
          <w:tcPr>
            <w:tcW w:w="3778" w:type="dxa"/>
          </w:tcPr>
          <w:p w:rsidR="00BB47BA" w:rsidRPr="00FF1A07" w:rsidRDefault="00BB47BA" w:rsidP="0037791F">
            <w:pPr>
              <w:tabs>
                <w:tab w:val="left" w:pos="1035"/>
              </w:tabs>
              <w:rPr>
                <w:rFonts w:ascii="Times New Roman" w:hAnsi="Times New Roman" w:cs="Times New Roman"/>
                <w:sz w:val="24"/>
                <w:szCs w:val="24"/>
                <w:lang w:val="es-ES"/>
              </w:rPr>
            </w:pPr>
            <w:r w:rsidRPr="00FF1A07">
              <w:rPr>
                <w:rFonts w:ascii="Times New Roman" w:hAnsi="Times New Roman" w:cs="Times New Roman"/>
                <w:sz w:val="24"/>
                <w:szCs w:val="24"/>
                <w:lang w:val="es-ES"/>
              </w:rPr>
              <w:t>Capacitatea manageriala</w:t>
            </w:r>
          </w:p>
        </w:tc>
        <w:tc>
          <w:tcPr>
            <w:tcW w:w="1559" w:type="dxa"/>
          </w:tcPr>
          <w:p w:rsidR="00BB47BA" w:rsidRPr="00FF1A07" w:rsidRDefault="00BB47BA" w:rsidP="0037791F">
            <w:pPr>
              <w:rPr>
                <w:rFonts w:ascii="Times New Roman" w:hAnsi="Times New Roman" w:cs="Times New Roman"/>
                <w:sz w:val="24"/>
                <w:szCs w:val="24"/>
                <w:lang w:val="es-ES"/>
              </w:rPr>
            </w:pPr>
          </w:p>
        </w:tc>
        <w:tc>
          <w:tcPr>
            <w:tcW w:w="1559" w:type="dxa"/>
          </w:tcPr>
          <w:p w:rsidR="00BB47BA" w:rsidRPr="00FF1A07" w:rsidRDefault="00BB47BA" w:rsidP="0037791F">
            <w:pPr>
              <w:rPr>
                <w:rFonts w:ascii="Times New Roman" w:hAnsi="Times New Roman" w:cs="Times New Roman"/>
                <w:sz w:val="24"/>
                <w:szCs w:val="24"/>
                <w:lang w:val="es-ES"/>
              </w:rPr>
            </w:pPr>
          </w:p>
        </w:tc>
      </w:tr>
      <w:tr w:rsidR="00BB47BA" w:rsidRPr="00FF1A07" w:rsidTr="00BB47BA">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4</w:t>
            </w:r>
          </w:p>
        </w:tc>
        <w:tc>
          <w:tcPr>
            <w:tcW w:w="3778"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lang w:val="es-ES"/>
              </w:rPr>
              <w:t>Abilităţile de comunicare</w:t>
            </w:r>
          </w:p>
        </w:tc>
        <w:tc>
          <w:tcPr>
            <w:tcW w:w="1559" w:type="dxa"/>
          </w:tcPr>
          <w:p w:rsidR="00BB47BA" w:rsidRPr="00FF1A07" w:rsidRDefault="00BB47BA" w:rsidP="0037791F">
            <w:pPr>
              <w:rPr>
                <w:rFonts w:ascii="Times New Roman" w:hAnsi="Times New Roman" w:cs="Times New Roman"/>
                <w:sz w:val="24"/>
                <w:szCs w:val="24"/>
              </w:rPr>
            </w:pPr>
          </w:p>
        </w:tc>
        <w:tc>
          <w:tcPr>
            <w:tcW w:w="1559" w:type="dxa"/>
          </w:tcPr>
          <w:p w:rsidR="00BB47BA" w:rsidRPr="00FF1A07" w:rsidRDefault="00BB47BA" w:rsidP="0037791F">
            <w:pPr>
              <w:rPr>
                <w:rFonts w:ascii="Times New Roman" w:hAnsi="Times New Roman" w:cs="Times New Roman"/>
                <w:sz w:val="24"/>
                <w:szCs w:val="24"/>
              </w:rPr>
            </w:pPr>
          </w:p>
        </w:tc>
      </w:tr>
      <w:tr w:rsidR="00BB47BA" w:rsidRPr="00FF1A07" w:rsidTr="00BB47BA">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5.</w:t>
            </w:r>
          </w:p>
        </w:tc>
        <w:tc>
          <w:tcPr>
            <w:tcW w:w="3778" w:type="dxa"/>
          </w:tcPr>
          <w:p w:rsidR="00BB47BA" w:rsidRPr="00FF1A07" w:rsidRDefault="00BB47BA" w:rsidP="0037791F">
            <w:pPr>
              <w:tabs>
                <w:tab w:val="left" w:pos="1035"/>
              </w:tabs>
              <w:rPr>
                <w:rFonts w:ascii="Times New Roman" w:hAnsi="Times New Roman" w:cs="Times New Roman"/>
                <w:sz w:val="24"/>
                <w:szCs w:val="24"/>
                <w:lang w:val="es-ES"/>
              </w:rPr>
            </w:pPr>
            <w:r w:rsidRPr="00FF1A07">
              <w:rPr>
                <w:rFonts w:ascii="Times New Roman" w:hAnsi="Times New Roman" w:cs="Times New Roman"/>
                <w:sz w:val="24"/>
                <w:szCs w:val="24"/>
                <w:lang w:val="es-ES"/>
              </w:rPr>
              <w:t>Capacitatea de analiza si sinteza</w:t>
            </w:r>
          </w:p>
        </w:tc>
        <w:tc>
          <w:tcPr>
            <w:tcW w:w="1559" w:type="dxa"/>
          </w:tcPr>
          <w:p w:rsidR="00BB47BA" w:rsidRPr="00FF1A07" w:rsidRDefault="00BB47BA" w:rsidP="0037791F">
            <w:pPr>
              <w:rPr>
                <w:rFonts w:ascii="Times New Roman" w:hAnsi="Times New Roman" w:cs="Times New Roman"/>
                <w:sz w:val="24"/>
                <w:szCs w:val="24"/>
              </w:rPr>
            </w:pPr>
          </w:p>
        </w:tc>
        <w:tc>
          <w:tcPr>
            <w:tcW w:w="1559" w:type="dxa"/>
          </w:tcPr>
          <w:p w:rsidR="00BB47BA" w:rsidRPr="00FF1A07" w:rsidRDefault="00BB47BA" w:rsidP="0037791F">
            <w:pPr>
              <w:rPr>
                <w:rFonts w:ascii="Times New Roman" w:hAnsi="Times New Roman" w:cs="Times New Roman"/>
                <w:sz w:val="24"/>
                <w:szCs w:val="24"/>
              </w:rPr>
            </w:pPr>
          </w:p>
        </w:tc>
      </w:tr>
      <w:tr w:rsidR="00BB47BA" w:rsidRPr="00FF1A07" w:rsidTr="00BB47BA">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6.</w:t>
            </w:r>
          </w:p>
        </w:tc>
        <w:tc>
          <w:tcPr>
            <w:tcW w:w="3778"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 xml:space="preserve">Abilităţile impuse de funcţie  </w:t>
            </w:r>
          </w:p>
        </w:tc>
        <w:tc>
          <w:tcPr>
            <w:tcW w:w="1559" w:type="dxa"/>
          </w:tcPr>
          <w:p w:rsidR="00BB47BA" w:rsidRPr="00FF1A07" w:rsidRDefault="00BB47BA" w:rsidP="0037791F">
            <w:pPr>
              <w:rPr>
                <w:rFonts w:ascii="Times New Roman" w:hAnsi="Times New Roman" w:cs="Times New Roman"/>
                <w:sz w:val="24"/>
                <w:szCs w:val="24"/>
              </w:rPr>
            </w:pPr>
          </w:p>
        </w:tc>
        <w:tc>
          <w:tcPr>
            <w:tcW w:w="1559" w:type="dxa"/>
          </w:tcPr>
          <w:p w:rsidR="00BB47BA" w:rsidRPr="00FF1A07" w:rsidRDefault="00BB47BA" w:rsidP="0037791F">
            <w:pPr>
              <w:rPr>
                <w:rFonts w:ascii="Times New Roman" w:hAnsi="Times New Roman" w:cs="Times New Roman"/>
                <w:sz w:val="24"/>
                <w:szCs w:val="24"/>
              </w:rPr>
            </w:pPr>
          </w:p>
        </w:tc>
      </w:tr>
      <w:tr w:rsidR="00BB47BA" w:rsidRPr="00FF1A07" w:rsidTr="00BB47BA">
        <w:trPr>
          <w:trHeight w:val="635"/>
        </w:trPr>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7.</w:t>
            </w:r>
          </w:p>
        </w:tc>
        <w:tc>
          <w:tcPr>
            <w:tcW w:w="3778"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Motivaţia candidatului</w:t>
            </w:r>
          </w:p>
        </w:tc>
        <w:tc>
          <w:tcPr>
            <w:tcW w:w="1559" w:type="dxa"/>
          </w:tcPr>
          <w:p w:rsidR="00BB47BA" w:rsidRPr="00FF1A07" w:rsidRDefault="00BB47BA" w:rsidP="0037791F">
            <w:pPr>
              <w:rPr>
                <w:rFonts w:ascii="Times New Roman" w:hAnsi="Times New Roman" w:cs="Times New Roman"/>
                <w:sz w:val="24"/>
                <w:szCs w:val="24"/>
              </w:rPr>
            </w:pPr>
          </w:p>
        </w:tc>
        <w:tc>
          <w:tcPr>
            <w:tcW w:w="1559" w:type="dxa"/>
          </w:tcPr>
          <w:p w:rsidR="00BB47BA" w:rsidRPr="00FF1A07" w:rsidRDefault="00BB47BA" w:rsidP="0037791F">
            <w:pPr>
              <w:rPr>
                <w:rFonts w:ascii="Times New Roman" w:hAnsi="Times New Roman" w:cs="Times New Roman"/>
                <w:sz w:val="24"/>
                <w:szCs w:val="24"/>
              </w:rPr>
            </w:pPr>
          </w:p>
        </w:tc>
      </w:tr>
      <w:tr w:rsidR="00BB47BA" w:rsidRPr="00FF1A07" w:rsidTr="00BB47BA">
        <w:trPr>
          <w:trHeight w:val="673"/>
        </w:trPr>
        <w:tc>
          <w:tcPr>
            <w:tcW w:w="583" w:type="dxa"/>
          </w:tcPr>
          <w:p w:rsidR="00BB47BA" w:rsidRPr="00FF1A07" w:rsidRDefault="00BB47BA" w:rsidP="0037791F">
            <w:pPr>
              <w:tabs>
                <w:tab w:val="left" w:pos="1035"/>
              </w:tabs>
              <w:rPr>
                <w:rFonts w:ascii="Times New Roman" w:hAnsi="Times New Roman" w:cs="Times New Roman"/>
                <w:sz w:val="24"/>
                <w:szCs w:val="24"/>
              </w:rPr>
            </w:pPr>
            <w:r w:rsidRPr="00FF1A07">
              <w:rPr>
                <w:rFonts w:ascii="Times New Roman" w:hAnsi="Times New Roman" w:cs="Times New Roman"/>
                <w:sz w:val="24"/>
                <w:szCs w:val="24"/>
              </w:rPr>
              <w:t>8.</w:t>
            </w:r>
          </w:p>
        </w:tc>
        <w:tc>
          <w:tcPr>
            <w:tcW w:w="3778" w:type="dxa"/>
          </w:tcPr>
          <w:p w:rsidR="00BB47BA" w:rsidRPr="00FF1A07" w:rsidRDefault="00BB47BA" w:rsidP="0037791F">
            <w:pPr>
              <w:tabs>
                <w:tab w:val="left" w:pos="1035"/>
              </w:tabs>
              <w:rPr>
                <w:rFonts w:ascii="Times New Roman" w:hAnsi="Times New Roman" w:cs="Times New Roman"/>
                <w:sz w:val="24"/>
                <w:szCs w:val="24"/>
                <w:lang w:val="es-ES"/>
              </w:rPr>
            </w:pPr>
            <w:r w:rsidRPr="00FF1A07">
              <w:rPr>
                <w:rFonts w:ascii="Times New Roman" w:hAnsi="Times New Roman" w:cs="Times New Roman"/>
                <w:sz w:val="24"/>
                <w:szCs w:val="24"/>
                <w:lang w:val="es-ES"/>
              </w:rPr>
              <w:t>Comportamentul in situatiile de criza</w:t>
            </w:r>
          </w:p>
        </w:tc>
        <w:tc>
          <w:tcPr>
            <w:tcW w:w="1559" w:type="dxa"/>
          </w:tcPr>
          <w:p w:rsidR="00BB47BA" w:rsidRPr="00FF1A07" w:rsidRDefault="00BB47BA" w:rsidP="0037791F">
            <w:pPr>
              <w:rPr>
                <w:rFonts w:ascii="Times New Roman" w:hAnsi="Times New Roman" w:cs="Times New Roman"/>
                <w:sz w:val="24"/>
                <w:szCs w:val="24"/>
              </w:rPr>
            </w:pPr>
          </w:p>
        </w:tc>
        <w:tc>
          <w:tcPr>
            <w:tcW w:w="1559" w:type="dxa"/>
          </w:tcPr>
          <w:p w:rsidR="00BB47BA" w:rsidRPr="00FF1A07" w:rsidRDefault="00BB47BA" w:rsidP="0037791F">
            <w:pPr>
              <w:rPr>
                <w:rFonts w:ascii="Times New Roman" w:hAnsi="Times New Roman" w:cs="Times New Roman"/>
                <w:sz w:val="24"/>
                <w:szCs w:val="24"/>
              </w:rPr>
            </w:pPr>
          </w:p>
        </w:tc>
      </w:tr>
    </w:tbl>
    <w:p w:rsidR="00BB47BA" w:rsidRPr="00FF1A07" w:rsidRDefault="00BB47BA" w:rsidP="00BB47BA">
      <w:pPr>
        <w:jc w:val="both"/>
        <w:rPr>
          <w:rFonts w:ascii="Times New Roman" w:hAnsi="Times New Roman" w:cs="Times New Roman"/>
          <w:b/>
          <w:sz w:val="24"/>
          <w:szCs w:val="24"/>
        </w:rPr>
      </w:pPr>
      <w:r w:rsidRPr="00FF1A07">
        <w:rPr>
          <w:rFonts w:ascii="Times New Roman" w:hAnsi="Times New Roman" w:cs="Times New Roman"/>
          <w:b/>
          <w:sz w:val="24"/>
          <w:szCs w:val="24"/>
        </w:rPr>
        <w:t>Media punctajului minim promovabil: 70 – puncte;</w:t>
      </w:r>
    </w:p>
    <w:p w:rsidR="00BB47BA" w:rsidRPr="00FF1A07" w:rsidRDefault="00BB47BA" w:rsidP="00BB47BA">
      <w:pPr>
        <w:jc w:val="both"/>
        <w:rPr>
          <w:rFonts w:ascii="Times New Roman" w:hAnsi="Times New Roman" w:cs="Times New Roman"/>
          <w:sz w:val="24"/>
          <w:szCs w:val="24"/>
        </w:rPr>
      </w:pPr>
      <w:r w:rsidRPr="00FF1A07">
        <w:rPr>
          <w:rFonts w:ascii="Times New Roman" w:hAnsi="Times New Roman" w:cs="Times New Roman"/>
          <w:b/>
          <w:sz w:val="24"/>
          <w:szCs w:val="24"/>
        </w:rPr>
        <w:t>Media punctajului maxim promovabil: 100 – puncte;</w:t>
      </w:r>
    </w:p>
    <w:p w:rsidR="00BB47BA" w:rsidRPr="00FF1A07" w:rsidRDefault="00BB47BA" w:rsidP="00BB47BA">
      <w:pPr>
        <w:jc w:val="both"/>
        <w:rPr>
          <w:rFonts w:ascii="Times New Roman" w:hAnsi="Times New Roman" w:cs="Times New Roman"/>
          <w:sz w:val="24"/>
          <w:szCs w:val="24"/>
        </w:rPr>
      </w:pPr>
    </w:p>
    <w:p w:rsidR="00BB47BA" w:rsidRPr="00FF1A07" w:rsidRDefault="00BB47BA" w:rsidP="00FF1A07">
      <w:pPr>
        <w:jc w:val="both"/>
        <w:rPr>
          <w:rFonts w:ascii="Times New Roman" w:hAnsi="Times New Roman" w:cs="Times New Roman"/>
          <w:sz w:val="24"/>
          <w:szCs w:val="24"/>
        </w:rPr>
      </w:pPr>
    </w:p>
    <w:p w:rsidR="00BB47BA" w:rsidRPr="00FF1A07" w:rsidRDefault="00BB47BA" w:rsidP="00FF1A07">
      <w:pPr>
        <w:ind w:left="540" w:hanging="540"/>
        <w:jc w:val="both"/>
        <w:rPr>
          <w:rFonts w:ascii="Times New Roman" w:hAnsi="Times New Roman" w:cs="Times New Roman"/>
          <w:sz w:val="24"/>
          <w:szCs w:val="24"/>
          <w:lang w:val="fr-FR"/>
        </w:rPr>
      </w:pPr>
      <w:r w:rsidRPr="00FF1A07">
        <w:rPr>
          <w:rFonts w:ascii="Times New Roman" w:hAnsi="Times New Roman" w:cs="Times New Roman"/>
          <w:sz w:val="24"/>
          <w:szCs w:val="24"/>
        </w:rPr>
        <w:t xml:space="preserve">   Membru Comisie   ......</w:t>
      </w:r>
      <w:r w:rsidR="00FF1A07">
        <w:rPr>
          <w:rFonts w:ascii="Times New Roman" w:hAnsi="Times New Roman" w:cs="Times New Roman"/>
          <w:sz w:val="24"/>
          <w:szCs w:val="24"/>
        </w:rPr>
        <w:t>...............................</w:t>
      </w:r>
    </w:p>
    <w:p w:rsidR="00BB47BA" w:rsidRPr="00FF1A07" w:rsidRDefault="00BB47BA" w:rsidP="00172046">
      <w:pPr>
        <w:spacing w:after="0" w:line="240" w:lineRule="auto"/>
        <w:rPr>
          <w:rFonts w:ascii="Times New Roman" w:eastAsia="Calibri" w:hAnsi="Times New Roman" w:cs="Times New Roman"/>
          <w:b/>
          <w:i/>
          <w:sz w:val="24"/>
          <w:szCs w:val="24"/>
        </w:rPr>
      </w:pPr>
    </w:p>
    <w:p w:rsidR="00BB47BA" w:rsidRPr="00FF1A07" w:rsidRDefault="00BB47BA" w:rsidP="00172046">
      <w:pPr>
        <w:spacing w:after="0" w:line="240" w:lineRule="auto"/>
        <w:rPr>
          <w:rFonts w:ascii="Times New Roman" w:eastAsia="Calibri" w:hAnsi="Times New Roman" w:cs="Times New Roman"/>
          <w:b/>
          <w:i/>
          <w:sz w:val="24"/>
          <w:szCs w:val="24"/>
        </w:rPr>
      </w:pPr>
    </w:p>
    <w:p w:rsidR="00172046" w:rsidRPr="00FF1A07" w:rsidRDefault="00172046" w:rsidP="00172046">
      <w:pPr>
        <w:spacing w:after="0" w:line="240" w:lineRule="auto"/>
        <w:rPr>
          <w:rFonts w:ascii="Times New Roman" w:eastAsia="Calibri" w:hAnsi="Times New Roman" w:cs="Times New Roman"/>
          <w:b/>
          <w:i/>
          <w:sz w:val="24"/>
          <w:szCs w:val="24"/>
        </w:rPr>
      </w:pPr>
      <w:r w:rsidRPr="00FF1A07">
        <w:rPr>
          <w:rFonts w:ascii="Times New Roman" w:eastAsia="Calibri" w:hAnsi="Times New Roman" w:cs="Times New Roman"/>
          <w:b/>
          <w:i/>
          <w:sz w:val="24"/>
          <w:szCs w:val="24"/>
        </w:rPr>
        <w:t>Planul de interviu</w:t>
      </w:r>
    </w:p>
    <w:p w:rsidR="00172046" w:rsidRPr="00FF1A07" w:rsidRDefault="00172046" w:rsidP="00172046">
      <w:pPr>
        <w:spacing w:after="0" w:line="240" w:lineRule="auto"/>
        <w:rPr>
          <w:rFonts w:ascii="Times New Roman" w:eastAsia="Calibri" w:hAnsi="Times New Roman" w:cs="Times New Roman"/>
          <w:b/>
          <w:sz w:val="24"/>
          <w:szCs w:val="24"/>
        </w:rPr>
      </w:pPr>
      <w:r w:rsidRPr="00FF1A07">
        <w:rPr>
          <w:rFonts w:ascii="Times New Roman" w:eastAsia="Calibri" w:hAnsi="Times New Roman" w:cs="Times New Roman"/>
          <w:b/>
          <w:sz w:val="24"/>
          <w:szCs w:val="24"/>
        </w:rPr>
        <w:t>Introducere</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Prezentarea participanţilor la interviu, prezentarea contextului legat de evaluare;</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cu rol de acomodare în cadrul mediului şi a interviului,</w:t>
      </w:r>
    </w:p>
    <w:p w:rsidR="00172046" w:rsidRPr="00FF1A07" w:rsidRDefault="00172046" w:rsidP="00172046">
      <w:pPr>
        <w:pStyle w:val="ListParagraph"/>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b/>
          <w:sz w:val="24"/>
          <w:szCs w:val="24"/>
        </w:rPr>
        <w:t>Cuprinsul interviului</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cu privire la experienţa profesion</w:t>
      </w:r>
      <w:r w:rsidR="006906BB" w:rsidRPr="00FF1A07">
        <w:rPr>
          <w:rFonts w:ascii="Times New Roman" w:eastAsia="Calibri" w:hAnsi="Times New Roman" w:cs="Times New Roman"/>
          <w:sz w:val="24"/>
          <w:szCs w:val="24"/>
        </w:rPr>
        <w:t>a</w:t>
      </w:r>
      <w:r w:rsidRPr="00FF1A07">
        <w:rPr>
          <w:rFonts w:ascii="Times New Roman" w:eastAsia="Calibri" w:hAnsi="Times New Roman" w:cs="Times New Roman"/>
          <w:sz w:val="24"/>
          <w:szCs w:val="24"/>
        </w:rPr>
        <w:t xml:space="preserve">lă actuală şi anterioară a candidatului, </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legate de responsabilităţile pe care le avut în parcusul anilor şi ce fel de experienţe profesionale a dobândit în poziţii de conducere, ce realizări deţine pe plan profesional;</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 xml:space="preserve">Întrebări legate de studii şi cursuri de perfecţionare; </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cu privire la motivaţia de a fi membru în Consiliu de administraţie;</w:t>
      </w:r>
    </w:p>
    <w:p w:rsidR="00172046" w:rsidRPr="00FF1A07" w:rsidRDefault="00172046" w:rsidP="00172046">
      <w:pPr>
        <w:widowControl w:val="0"/>
        <w:numPr>
          <w:ilvl w:val="0"/>
          <w:numId w:val="3"/>
        </w:numPr>
        <w:spacing w:after="0" w:line="240" w:lineRule="auto"/>
        <w:ind w:right="450"/>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legate de evaluarea cunoştiinţelor în domeniul de activitate al societății;</w:t>
      </w:r>
    </w:p>
    <w:p w:rsidR="00172046" w:rsidRPr="00FF1A07" w:rsidRDefault="00172046" w:rsidP="00172046">
      <w:pPr>
        <w:widowControl w:val="0"/>
        <w:numPr>
          <w:ilvl w:val="0"/>
          <w:numId w:val="3"/>
        </w:numPr>
        <w:spacing w:after="0" w:line="240" w:lineRule="auto"/>
        <w:ind w:right="450"/>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Întrebări legate de evaluarea gradului de cunoaştere a domeniului utilităților publice;</w:t>
      </w:r>
    </w:p>
    <w:p w:rsidR="00172046" w:rsidRPr="00FF1A07" w:rsidRDefault="00172046" w:rsidP="00172046">
      <w:pPr>
        <w:widowControl w:val="0"/>
        <w:numPr>
          <w:ilvl w:val="0"/>
          <w:numId w:val="3"/>
        </w:numPr>
        <w:spacing w:after="0" w:line="240" w:lineRule="auto"/>
        <w:ind w:right="450"/>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 xml:space="preserve">Întrebări legate de evaluarea procesului strategic al </w:t>
      </w:r>
      <w:r w:rsidRPr="00FF1A07">
        <w:rPr>
          <w:rFonts w:ascii="Times New Roman" w:eastAsia="Calibri" w:hAnsi="Times New Roman" w:cs="Times New Roman"/>
          <w:b/>
          <w:bCs/>
          <w:sz w:val="24"/>
          <w:szCs w:val="24"/>
        </w:rPr>
        <w:t>Agenției de Achiziții Publice Timișoara S.R.L</w:t>
      </w:r>
      <w:r w:rsidRPr="00FF1A07">
        <w:rPr>
          <w:rFonts w:ascii="Times New Roman" w:eastAsia="Calibri" w:hAnsi="Times New Roman" w:cs="Times New Roman"/>
          <w:b/>
          <w:sz w:val="24"/>
          <w:szCs w:val="24"/>
        </w:rPr>
        <w:t xml:space="preserve"> </w:t>
      </w:r>
      <w:r w:rsidRPr="00FF1A07">
        <w:rPr>
          <w:rFonts w:ascii="Times New Roman" w:eastAsia="Calibri" w:hAnsi="Times New Roman" w:cs="Times New Roman"/>
          <w:sz w:val="24"/>
          <w:szCs w:val="24"/>
        </w:rPr>
        <w:t>şi capacitatea de a evalua opţiunile strategice şi riscurile;</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i/>
          <w:sz w:val="24"/>
          <w:szCs w:val="24"/>
        </w:rPr>
      </w:pPr>
      <w:r w:rsidRPr="00FF1A07">
        <w:rPr>
          <w:rFonts w:ascii="Times New Roman" w:eastAsia="Calibri" w:hAnsi="Times New Roman" w:cs="Times New Roman"/>
          <w:sz w:val="24"/>
          <w:szCs w:val="24"/>
        </w:rPr>
        <w:t xml:space="preserve">Întrebări situaţionale cu privire la competenţele vizate de post, cum ar fi: competenţe în luarea deciziilor, abilităţile de negociere şi comunicare, capacitatea de analiză şi sinteză, abilităţi de relaţionare, cum ar fi: </w:t>
      </w:r>
      <w:r w:rsidRPr="00FF1A07">
        <w:rPr>
          <w:rFonts w:ascii="Times New Roman" w:eastAsia="Calibri" w:hAnsi="Times New Roman" w:cs="Times New Roman"/>
          <w:i/>
          <w:sz w:val="24"/>
          <w:szCs w:val="24"/>
        </w:rPr>
        <w:t>Daţi-mi un exemplu, din experienţa dumneavoastră anterioară, în care aţi negociat cu reprezentanţii sindicatului un contract de muncă colectiv. Ce dificultăţi aţi întâmpinat? Cum s-a finalizat negocierea?</w:t>
      </w:r>
    </w:p>
    <w:p w:rsidR="00172046" w:rsidRPr="00FF1A07" w:rsidRDefault="00172046" w:rsidP="00172046">
      <w:pPr>
        <w:pStyle w:val="ListParagraph"/>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 Întrebări cu privire la expunerea politică, integritate si reputaţie, precum şi la independenţă.</w:t>
      </w:r>
    </w:p>
    <w:p w:rsidR="00172046" w:rsidRPr="00FF1A07" w:rsidRDefault="00172046" w:rsidP="00172046">
      <w:pPr>
        <w:pStyle w:val="ListParagraph"/>
        <w:autoSpaceDE w:val="0"/>
        <w:autoSpaceDN w:val="0"/>
        <w:adjustRightInd w:val="0"/>
        <w:spacing w:after="0" w:line="240" w:lineRule="auto"/>
        <w:jc w:val="both"/>
        <w:rPr>
          <w:rFonts w:ascii="Times New Roman" w:eastAsia="Calibri" w:hAnsi="Times New Roman" w:cs="Times New Roman"/>
          <w:b/>
          <w:sz w:val="24"/>
          <w:szCs w:val="24"/>
        </w:rPr>
      </w:pPr>
      <w:r w:rsidRPr="00FF1A07">
        <w:rPr>
          <w:rFonts w:ascii="Times New Roman" w:eastAsia="Calibri" w:hAnsi="Times New Roman" w:cs="Times New Roman"/>
          <w:b/>
          <w:sz w:val="24"/>
          <w:szCs w:val="24"/>
        </w:rPr>
        <w:t>Închiderea interviului;</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 xml:space="preserve">Intervievatorul prezintă responsabilităţile pe care le-ar avea viitorul membru al consiliului, </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Îşi manifestă faţă de candidat disponibilitatea de a răspunde la întrebările pe care le mai are cu privire la firmă sau asupra postului;</w:t>
      </w:r>
    </w:p>
    <w:p w:rsidR="00172046" w:rsidRPr="00FF1A07" w:rsidRDefault="00172046" w:rsidP="00172046">
      <w:pPr>
        <w:pStyle w:val="ListParagraph"/>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Îi explică care ar fi următorul pas în procesul de selecţie.</w:t>
      </w:r>
    </w:p>
    <w:p w:rsidR="00172046" w:rsidRPr="00FF1A07" w:rsidRDefault="00172046" w:rsidP="00172046">
      <w:pPr>
        <w:pStyle w:val="ListParagraph"/>
        <w:autoSpaceDE w:val="0"/>
        <w:autoSpaceDN w:val="0"/>
        <w:adjustRightInd w:val="0"/>
        <w:spacing w:after="0" w:line="240" w:lineRule="auto"/>
        <w:jc w:val="both"/>
        <w:rPr>
          <w:rFonts w:ascii="Times New Roman" w:eastAsia="Calibri" w:hAnsi="Times New Roman" w:cs="Times New Roman"/>
          <w:sz w:val="24"/>
          <w:szCs w:val="24"/>
        </w:rPr>
      </w:pPr>
    </w:p>
    <w:p w:rsidR="00172046" w:rsidRPr="00FF1A07" w:rsidRDefault="00172046" w:rsidP="00172046">
      <w:pPr>
        <w:pStyle w:val="ListParagraph"/>
        <w:autoSpaceDE w:val="0"/>
        <w:autoSpaceDN w:val="0"/>
        <w:adjustRightInd w:val="0"/>
        <w:spacing w:after="0" w:line="240" w:lineRule="auto"/>
        <w:jc w:val="both"/>
        <w:rPr>
          <w:rFonts w:ascii="Times New Roman" w:eastAsia="Calibri" w:hAnsi="Times New Roman" w:cs="Times New Roman"/>
          <w:sz w:val="24"/>
          <w:szCs w:val="24"/>
        </w:rPr>
      </w:pPr>
      <w:r w:rsidRPr="00FF1A07">
        <w:rPr>
          <w:rFonts w:ascii="Times New Roman" w:eastAsia="Calibri" w:hAnsi="Times New Roman" w:cs="Times New Roman"/>
          <w:sz w:val="24"/>
          <w:szCs w:val="24"/>
        </w:rPr>
        <w:t>Notă: Fiecare interviu cu candidaţii de pe lista scurtă va avea o durată de aproximativ 30 de minute.</w:t>
      </w:r>
    </w:p>
    <w:p w:rsidR="00172046" w:rsidRPr="00FF1A07" w:rsidRDefault="00172046" w:rsidP="00172046">
      <w:pPr>
        <w:pStyle w:val="ListParagraph"/>
        <w:autoSpaceDE w:val="0"/>
        <w:autoSpaceDN w:val="0"/>
        <w:adjustRightInd w:val="0"/>
        <w:spacing w:after="0" w:line="240" w:lineRule="auto"/>
        <w:ind w:left="0"/>
        <w:jc w:val="both"/>
        <w:rPr>
          <w:rFonts w:ascii="Times New Roman" w:eastAsia="Calibri" w:hAnsi="Times New Roman" w:cs="Times New Roman"/>
          <w:sz w:val="24"/>
          <w:szCs w:val="24"/>
        </w:rPr>
      </w:pPr>
    </w:p>
    <w:p w:rsidR="00BB47BA" w:rsidRPr="00FF1A07" w:rsidRDefault="00BB47BA" w:rsidP="00BB47BA">
      <w:pPr>
        <w:pStyle w:val="Style3"/>
        <w:widowControl/>
        <w:spacing w:line="276" w:lineRule="auto"/>
        <w:ind w:firstLine="0"/>
        <w:rPr>
          <w:rStyle w:val="FontStyle22"/>
          <w:rFonts w:ascii="Times New Roman" w:hAnsi="Times New Roman" w:cs="Times New Roman"/>
          <w:i/>
          <w:iCs/>
          <w:lang w:val="ro-RO" w:eastAsia="ro-RO"/>
        </w:rPr>
      </w:pPr>
    </w:p>
    <w:p w:rsidR="00970B74" w:rsidRPr="00FF1A07" w:rsidRDefault="00970B74" w:rsidP="00BB47BA">
      <w:pPr>
        <w:spacing w:after="0" w:line="360" w:lineRule="auto"/>
        <w:jc w:val="both"/>
        <w:rPr>
          <w:rFonts w:ascii="Times New Roman" w:hAnsi="Times New Roman" w:cs="Times New Roman"/>
          <w:b/>
          <w:sz w:val="24"/>
          <w:szCs w:val="24"/>
        </w:rPr>
      </w:pPr>
      <w:r w:rsidRPr="00FF1A07">
        <w:rPr>
          <w:rFonts w:ascii="Times New Roman" w:hAnsi="Times New Roman" w:cs="Times New Roman"/>
          <w:b/>
          <w:sz w:val="24"/>
          <w:szCs w:val="24"/>
        </w:rPr>
        <w:t>COMISIA DE SELECŢIE:</w:t>
      </w:r>
    </w:p>
    <w:p w:rsidR="00AE1502" w:rsidRPr="00FF1A07" w:rsidRDefault="00970B74" w:rsidP="00AE1502">
      <w:pPr>
        <w:autoSpaceDE w:val="0"/>
        <w:autoSpaceDN w:val="0"/>
        <w:adjustRightInd w:val="0"/>
        <w:spacing w:after="0" w:line="360" w:lineRule="auto"/>
        <w:rPr>
          <w:rFonts w:ascii="Times New Roman" w:hAnsi="Times New Roman" w:cs="Times New Roman"/>
          <w:color w:val="000000"/>
          <w:sz w:val="24"/>
          <w:szCs w:val="24"/>
        </w:rPr>
      </w:pPr>
      <w:r w:rsidRPr="00FF1A07">
        <w:rPr>
          <w:rFonts w:ascii="Times New Roman" w:hAnsi="Times New Roman" w:cs="Times New Roman"/>
          <w:b/>
          <w:bCs/>
          <w:color w:val="000000"/>
          <w:sz w:val="24"/>
          <w:szCs w:val="24"/>
        </w:rPr>
        <w:t>Președinte:</w:t>
      </w:r>
      <w:r w:rsidRPr="00FF1A07">
        <w:rPr>
          <w:rFonts w:ascii="Times New Roman" w:hAnsi="Times New Roman" w:cs="Times New Roman"/>
          <w:color w:val="000000"/>
          <w:sz w:val="24"/>
          <w:szCs w:val="24"/>
        </w:rPr>
        <w:t xml:space="preserve"> - </w:t>
      </w:r>
      <w:r w:rsidR="00AE1502" w:rsidRPr="00FF1A07">
        <w:rPr>
          <w:rFonts w:ascii="Times New Roman" w:hAnsi="Times New Roman" w:cs="Times New Roman"/>
          <w:color w:val="000000"/>
          <w:sz w:val="24"/>
          <w:szCs w:val="24"/>
        </w:rPr>
        <w:t>POP SIMONA .................................................................</w:t>
      </w:r>
    </w:p>
    <w:p w:rsidR="00970B74" w:rsidRPr="00FF1A07" w:rsidRDefault="00970B74" w:rsidP="00BB47BA">
      <w:pPr>
        <w:autoSpaceDE w:val="0"/>
        <w:autoSpaceDN w:val="0"/>
        <w:adjustRightInd w:val="0"/>
        <w:spacing w:after="0" w:line="360" w:lineRule="auto"/>
        <w:rPr>
          <w:rFonts w:ascii="Times New Roman" w:hAnsi="Times New Roman" w:cs="Times New Roman"/>
          <w:color w:val="000000"/>
          <w:sz w:val="24"/>
          <w:szCs w:val="24"/>
        </w:rPr>
      </w:pPr>
      <w:r w:rsidRPr="00FF1A07">
        <w:rPr>
          <w:rFonts w:ascii="Times New Roman" w:hAnsi="Times New Roman" w:cs="Times New Roman"/>
          <w:b/>
          <w:bCs/>
          <w:color w:val="000000"/>
          <w:sz w:val="24"/>
          <w:szCs w:val="24"/>
        </w:rPr>
        <w:t>Membri:</w:t>
      </w:r>
      <w:r w:rsidRPr="00FF1A07">
        <w:rPr>
          <w:rFonts w:ascii="Times New Roman" w:hAnsi="Times New Roman" w:cs="Times New Roman"/>
          <w:color w:val="000000"/>
          <w:sz w:val="24"/>
          <w:szCs w:val="24"/>
        </w:rPr>
        <w:t xml:space="preserve"> - DRĂGOI MIHAIL ..............................................................</w:t>
      </w:r>
      <w:r w:rsidR="00AE1502" w:rsidRPr="00FF1A07">
        <w:rPr>
          <w:rFonts w:ascii="Times New Roman" w:hAnsi="Times New Roman" w:cs="Times New Roman"/>
          <w:color w:val="000000"/>
          <w:sz w:val="24"/>
          <w:szCs w:val="24"/>
        </w:rPr>
        <w:t>.</w:t>
      </w:r>
    </w:p>
    <w:p w:rsidR="00970B74" w:rsidRPr="00FF1A07" w:rsidRDefault="00970B74" w:rsidP="00BB47BA">
      <w:pPr>
        <w:autoSpaceDE w:val="0"/>
        <w:autoSpaceDN w:val="0"/>
        <w:adjustRightInd w:val="0"/>
        <w:spacing w:after="0" w:line="360" w:lineRule="auto"/>
        <w:ind w:firstLine="720"/>
        <w:rPr>
          <w:rFonts w:ascii="Times New Roman" w:hAnsi="Times New Roman" w:cs="Times New Roman"/>
          <w:color w:val="000000"/>
          <w:sz w:val="24"/>
          <w:szCs w:val="24"/>
        </w:rPr>
      </w:pPr>
      <w:r w:rsidRPr="00FF1A07">
        <w:rPr>
          <w:rFonts w:ascii="Times New Roman" w:hAnsi="Times New Roman" w:cs="Times New Roman"/>
          <w:color w:val="000000"/>
          <w:sz w:val="24"/>
          <w:szCs w:val="24"/>
        </w:rPr>
        <w:t xml:space="preserve">    - </w:t>
      </w:r>
      <w:r w:rsidR="00AE1502" w:rsidRPr="00FF1A07">
        <w:rPr>
          <w:rFonts w:ascii="Times New Roman" w:hAnsi="Times New Roman" w:cs="Times New Roman"/>
          <w:color w:val="000000"/>
          <w:sz w:val="24"/>
          <w:szCs w:val="24"/>
        </w:rPr>
        <w:t>LAZĂR DANA .....................................................................</w:t>
      </w:r>
    </w:p>
    <w:p w:rsidR="00970B74" w:rsidRPr="00FF1A07" w:rsidRDefault="00970B74" w:rsidP="00BB47BA">
      <w:pPr>
        <w:spacing w:after="0" w:line="360" w:lineRule="auto"/>
        <w:rPr>
          <w:rFonts w:ascii="Times New Roman" w:hAnsi="Times New Roman" w:cs="Times New Roman"/>
          <w:color w:val="000000"/>
          <w:sz w:val="24"/>
          <w:szCs w:val="24"/>
        </w:rPr>
      </w:pPr>
      <w:r w:rsidRPr="00FF1A07">
        <w:rPr>
          <w:rFonts w:ascii="Times New Roman" w:hAnsi="Times New Roman" w:cs="Times New Roman"/>
          <w:color w:val="000000"/>
          <w:sz w:val="24"/>
          <w:szCs w:val="24"/>
        </w:rPr>
        <w:t xml:space="preserve">                - POPESCU CARMEN ............................................................</w:t>
      </w:r>
    </w:p>
    <w:p w:rsidR="003223F2" w:rsidRPr="00FF1A07" w:rsidRDefault="00970B74" w:rsidP="00AE1502">
      <w:pPr>
        <w:spacing w:after="0" w:line="360" w:lineRule="auto"/>
        <w:rPr>
          <w:rFonts w:ascii="Times New Roman" w:hAnsi="Times New Roman" w:cs="Times New Roman"/>
          <w:sz w:val="24"/>
          <w:szCs w:val="24"/>
          <w:lang w:val="ro-RO"/>
        </w:rPr>
      </w:pPr>
      <w:r w:rsidRPr="00FF1A07">
        <w:rPr>
          <w:rFonts w:ascii="Times New Roman" w:hAnsi="Times New Roman" w:cs="Times New Roman"/>
          <w:color w:val="000000"/>
          <w:sz w:val="24"/>
          <w:szCs w:val="24"/>
        </w:rPr>
        <w:t xml:space="preserve">               - RUȘEȚ DORINA-OTELIA   ...................................................</w:t>
      </w:r>
    </w:p>
    <w:sectPr w:rsidR="003223F2" w:rsidRPr="00FF1A07" w:rsidSect="008E5507">
      <w:footerReference w:type="default" r:id="rId8"/>
      <w:pgSz w:w="12240" w:h="15840"/>
      <w:pgMar w:top="1440" w:right="1041" w:bottom="1440" w:left="180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066DB7" w15:done="0"/>
  <w15:commentEx w15:paraId="21AB05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AA6" w16cex:dateUtc="2021-11-04T14:36:00Z"/>
  <w16cex:commentExtensible w16cex:durableId="252E9192" w16cex:dateUtc="2021-11-04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66DB7" w16cid:durableId="252E8AA6"/>
  <w16cid:commentId w16cid:paraId="21AB0519" w16cid:durableId="252E919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D26" w:rsidRDefault="005F6D26" w:rsidP="00D51F7A">
      <w:pPr>
        <w:spacing w:after="0" w:line="240" w:lineRule="auto"/>
      </w:pPr>
      <w:r>
        <w:separator/>
      </w:r>
    </w:p>
  </w:endnote>
  <w:endnote w:type="continuationSeparator" w:id="1">
    <w:p w:rsidR="005F6D26" w:rsidRDefault="005F6D26" w:rsidP="00D51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7922"/>
      <w:docPartObj>
        <w:docPartGallery w:val="Page Numbers (Bottom of Page)"/>
        <w:docPartUnique/>
      </w:docPartObj>
    </w:sdtPr>
    <w:sdtContent>
      <w:p w:rsidR="00C57705" w:rsidRDefault="00446B53">
        <w:pPr>
          <w:pStyle w:val="Footer"/>
          <w:jc w:val="center"/>
        </w:pPr>
        <w:fldSimple w:instr=" PAGE   \* MERGEFORMAT ">
          <w:r w:rsidR="005F6D26">
            <w:rPr>
              <w:noProof/>
            </w:rPr>
            <w:t>1</w:t>
          </w:r>
        </w:fldSimple>
      </w:p>
    </w:sdtContent>
  </w:sdt>
  <w:p w:rsidR="00C57705" w:rsidRDefault="00C57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D26" w:rsidRDefault="005F6D26" w:rsidP="00D51F7A">
      <w:pPr>
        <w:spacing w:after="0" w:line="240" w:lineRule="auto"/>
      </w:pPr>
      <w:r>
        <w:separator/>
      </w:r>
    </w:p>
  </w:footnote>
  <w:footnote w:type="continuationSeparator" w:id="1">
    <w:p w:rsidR="005F6D26" w:rsidRDefault="005F6D26" w:rsidP="00D51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6E6"/>
    <w:multiLevelType w:val="multilevel"/>
    <w:tmpl w:val="B2BEAC76"/>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D6FCF"/>
    <w:multiLevelType w:val="hybridMultilevel"/>
    <w:tmpl w:val="D06C65C2"/>
    <w:lvl w:ilvl="0" w:tplc="E7427CA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51D33"/>
    <w:multiLevelType w:val="hybridMultilevel"/>
    <w:tmpl w:val="C65407A8"/>
    <w:lvl w:ilvl="0" w:tplc="001A1D10">
      <w:start w:val="2"/>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539EB"/>
    <w:multiLevelType w:val="hybridMultilevel"/>
    <w:tmpl w:val="6250EB2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8896651"/>
    <w:multiLevelType w:val="hybridMultilevel"/>
    <w:tmpl w:val="294498DC"/>
    <w:lvl w:ilvl="0" w:tplc="95FEC0E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ăncilă, Diaconu și Asociații">
    <w15:presenceInfo w15:providerId="None" w15:userId="Băncilă, Diaconu și Asociaț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savePreviewPicture/>
  <w:footnotePr>
    <w:footnote w:id="0"/>
    <w:footnote w:id="1"/>
  </w:footnotePr>
  <w:endnotePr>
    <w:endnote w:id="0"/>
    <w:endnote w:id="1"/>
  </w:endnotePr>
  <w:compat/>
  <w:rsids>
    <w:rsidRoot w:val="00DB7F68"/>
    <w:rsid w:val="00027111"/>
    <w:rsid w:val="00042374"/>
    <w:rsid w:val="00056763"/>
    <w:rsid w:val="00072EAE"/>
    <w:rsid w:val="0008047D"/>
    <w:rsid w:val="000813E5"/>
    <w:rsid w:val="000835A2"/>
    <w:rsid w:val="0008538B"/>
    <w:rsid w:val="00086F4A"/>
    <w:rsid w:val="000D1ACA"/>
    <w:rsid w:val="000E2D4F"/>
    <w:rsid w:val="000E743E"/>
    <w:rsid w:val="000F07E9"/>
    <w:rsid w:val="000F4314"/>
    <w:rsid w:val="00131487"/>
    <w:rsid w:val="00132CA8"/>
    <w:rsid w:val="00137567"/>
    <w:rsid w:val="00172046"/>
    <w:rsid w:val="00174874"/>
    <w:rsid w:val="00191DF3"/>
    <w:rsid w:val="00192FCE"/>
    <w:rsid w:val="001A2BC6"/>
    <w:rsid w:val="001C33CE"/>
    <w:rsid w:val="001D47A1"/>
    <w:rsid w:val="001E157D"/>
    <w:rsid w:val="002017BF"/>
    <w:rsid w:val="00204DD8"/>
    <w:rsid w:val="00213849"/>
    <w:rsid w:val="00217F20"/>
    <w:rsid w:val="00233045"/>
    <w:rsid w:val="00237784"/>
    <w:rsid w:val="00257806"/>
    <w:rsid w:val="00273F43"/>
    <w:rsid w:val="00277C03"/>
    <w:rsid w:val="002B7699"/>
    <w:rsid w:val="002C097D"/>
    <w:rsid w:val="002D08F8"/>
    <w:rsid w:val="002D69E9"/>
    <w:rsid w:val="002F5454"/>
    <w:rsid w:val="003058A1"/>
    <w:rsid w:val="003223F2"/>
    <w:rsid w:val="00347DE7"/>
    <w:rsid w:val="00350758"/>
    <w:rsid w:val="00373F73"/>
    <w:rsid w:val="00382FDB"/>
    <w:rsid w:val="00390EF4"/>
    <w:rsid w:val="00393F96"/>
    <w:rsid w:val="003A3BD7"/>
    <w:rsid w:val="003C21C6"/>
    <w:rsid w:val="003C4B5C"/>
    <w:rsid w:val="003E652E"/>
    <w:rsid w:val="003F3AB5"/>
    <w:rsid w:val="004029D6"/>
    <w:rsid w:val="0040732A"/>
    <w:rsid w:val="00413BC9"/>
    <w:rsid w:val="00413C5D"/>
    <w:rsid w:val="004269B4"/>
    <w:rsid w:val="00430108"/>
    <w:rsid w:val="00446B53"/>
    <w:rsid w:val="0045613A"/>
    <w:rsid w:val="0047253D"/>
    <w:rsid w:val="004B46F8"/>
    <w:rsid w:val="004D19CB"/>
    <w:rsid w:val="004D246B"/>
    <w:rsid w:val="005110CC"/>
    <w:rsid w:val="00551DFC"/>
    <w:rsid w:val="00561531"/>
    <w:rsid w:val="00565812"/>
    <w:rsid w:val="00566ED0"/>
    <w:rsid w:val="005809D0"/>
    <w:rsid w:val="005B18CD"/>
    <w:rsid w:val="005D43FC"/>
    <w:rsid w:val="005E46B3"/>
    <w:rsid w:val="005F369A"/>
    <w:rsid w:val="005F6D26"/>
    <w:rsid w:val="00623AFE"/>
    <w:rsid w:val="00641A60"/>
    <w:rsid w:val="00657768"/>
    <w:rsid w:val="00660F77"/>
    <w:rsid w:val="006641B6"/>
    <w:rsid w:val="006906BB"/>
    <w:rsid w:val="006A4F92"/>
    <w:rsid w:val="006B07FC"/>
    <w:rsid w:val="006C51EB"/>
    <w:rsid w:val="006D599B"/>
    <w:rsid w:val="00717325"/>
    <w:rsid w:val="00751488"/>
    <w:rsid w:val="007606EB"/>
    <w:rsid w:val="00767BB7"/>
    <w:rsid w:val="00772D0A"/>
    <w:rsid w:val="00775EFE"/>
    <w:rsid w:val="0078667E"/>
    <w:rsid w:val="007B4572"/>
    <w:rsid w:val="007D66A9"/>
    <w:rsid w:val="007D6C96"/>
    <w:rsid w:val="007F6B77"/>
    <w:rsid w:val="008076BC"/>
    <w:rsid w:val="0084148E"/>
    <w:rsid w:val="00853A66"/>
    <w:rsid w:val="00854E79"/>
    <w:rsid w:val="00870DDF"/>
    <w:rsid w:val="00884BB4"/>
    <w:rsid w:val="00884F7B"/>
    <w:rsid w:val="00890AB8"/>
    <w:rsid w:val="008B37D4"/>
    <w:rsid w:val="008B47A6"/>
    <w:rsid w:val="008B789A"/>
    <w:rsid w:val="008D6070"/>
    <w:rsid w:val="008E5507"/>
    <w:rsid w:val="008F3BE4"/>
    <w:rsid w:val="00912330"/>
    <w:rsid w:val="00916F2E"/>
    <w:rsid w:val="00922437"/>
    <w:rsid w:val="00953CAA"/>
    <w:rsid w:val="00962B24"/>
    <w:rsid w:val="00970B74"/>
    <w:rsid w:val="009B2251"/>
    <w:rsid w:val="009C4ECC"/>
    <w:rsid w:val="009C5193"/>
    <w:rsid w:val="009F24BE"/>
    <w:rsid w:val="00A0213F"/>
    <w:rsid w:val="00A112B0"/>
    <w:rsid w:val="00A114F6"/>
    <w:rsid w:val="00A1797F"/>
    <w:rsid w:val="00A32142"/>
    <w:rsid w:val="00A35D9D"/>
    <w:rsid w:val="00A75613"/>
    <w:rsid w:val="00A85334"/>
    <w:rsid w:val="00A97E48"/>
    <w:rsid w:val="00AA6ADE"/>
    <w:rsid w:val="00AB5F64"/>
    <w:rsid w:val="00AE1502"/>
    <w:rsid w:val="00B04A0F"/>
    <w:rsid w:val="00B11493"/>
    <w:rsid w:val="00B3050E"/>
    <w:rsid w:val="00B41536"/>
    <w:rsid w:val="00B66619"/>
    <w:rsid w:val="00B73F17"/>
    <w:rsid w:val="00B80AD4"/>
    <w:rsid w:val="00B91225"/>
    <w:rsid w:val="00BB0CB2"/>
    <w:rsid w:val="00BB3C87"/>
    <w:rsid w:val="00BB47BA"/>
    <w:rsid w:val="00BC1477"/>
    <w:rsid w:val="00BC6D53"/>
    <w:rsid w:val="00BF63FA"/>
    <w:rsid w:val="00C018F2"/>
    <w:rsid w:val="00C14F8F"/>
    <w:rsid w:val="00C2143F"/>
    <w:rsid w:val="00C322DE"/>
    <w:rsid w:val="00C57705"/>
    <w:rsid w:val="00C666DC"/>
    <w:rsid w:val="00C872C6"/>
    <w:rsid w:val="00CC6EE8"/>
    <w:rsid w:val="00D04782"/>
    <w:rsid w:val="00D065C0"/>
    <w:rsid w:val="00D06D75"/>
    <w:rsid w:val="00D1510C"/>
    <w:rsid w:val="00D24852"/>
    <w:rsid w:val="00D343B9"/>
    <w:rsid w:val="00D37C02"/>
    <w:rsid w:val="00D44448"/>
    <w:rsid w:val="00D4785E"/>
    <w:rsid w:val="00D51F7A"/>
    <w:rsid w:val="00D52E19"/>
    <w:rsid w:val="00D677B0"/>
    <w:rsid w:val="00D727E2"/>
    <w:rsid w:val="00D74C4E"/>
    <w:rsid w:val="00D868E1"/>
    <w:rsid w:val="00DB3EBB"/>
    <w:rsid w:val="00DB7F68"/>
    <w:rsid w:val="00DD1688"/>
    <w:rsid w:val="00DD2F20"/>
    <w:rsid w:val="00DE0116"/>
    <w:rsid w:val="00DE2B2A"/>
    <w:rsid w:val="00E07DC3"/>
    <w:rsid w:val="00E07F4E"/>
    <w:rsid w:val="00E109EE"/>
    <w:rsid w:val="00E308AA"/>
    <w:rsid w:val="00E33493"/>
    <w:rsid w:val="00E64406"/>
    <w:rsid w:val="00E7068B"/>
    <w:rsid w:val="00E84181"/>
    <w:rsid w:val="00EC278D"/>
    <w:rsid w:val="00EC31B2"/>
    <w:rsid w:val="00EF797C"/>
    <w:rsid w:val="00F04DFF"/>
    <w:rsid w:val="00F11079"/>
    <w:rsid w:val="00F12689"/>
    <w:rsid w:val="00F57EA1"/>
    <w:rsid w:val="00FB7D52"/>
    <w:rsid w:val="00FF1A07"/>
    <w:rsid w:val="00FF503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F68"/>
    <w:pPr>
      <w:ind w:left="720"/>
      <w:contextualSpacing/>
    </w:pPr>
  </w:style>
  <w:style w:type="paragraph" w:styleId="BalloonText">
    <w:name w:val="Balloon Text"/>
    <w:basedOn w:val="Normal"/>
    <w:link w:val="BalloonTextChar"/>
    <w:uiPriority w:val="99"/>
    <w:semiHidden/>
    <w:unhideWhenUsed/>
    <w:rsid w:val="00A32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42"/>
    <w:rPr>
      <w:rFonts w:ascii="Segoe UI" w:hAnsi="Segoe UI" w:cs="Segoe UI"/>
      <w:sz w:val="18"/>
      <w:szCs w:val="18"/>
    </w:rPr>
  </w:style>
  <w:style w:type="character" w:styleId="CommentReference">
    <w:name w:val="annotation reference"/>
    <w:basedOn w:val="DefaultParagraphFont"/>
    <w:uiPriority w:val="99"/>
    <w:semiHidden/>
    <w:unhideWhenUsed/>
    <w:rsid w:val="00A32142"/>
    <w:rPr>
      <w:sz w:val="16"/>
      <w:szCs w:val="16"/>
    </w:rPr>
  </w:style>
  <w:style w:type="paragraph" w:styleId="CommentText">
    <w:name w:val="annotation text"/>
    <w:basedOn w:val="Normal"/>
    <w:link w:val="CommentTextChar"/>
    <w:uiPriority w:val="99"/>
    <w:semiHidden/>
    <w:unhideWhenUsed/>
    <w:rsid w:val="00A32142"/>
    <w:pPr>
      <w:spacing w:line="240" w:lineRule="auto"/>
    </w:pPr>
    <w:rPr>
      <w:sz w:val="20"/>
      <w:szCs w:val="20"/>
    </w:rPr>
  </w:style>
  <w:style w:type="character" w:customStyle="1" w:styleId="CommentTextChar">
    <w:name w:val="Comment Text Char"/>
    <w:basedOn w:val="DefaultParagraphFont"/>
    <w:link w:val="CommentText"/>
    <w:uiPriority w:val="99"/>
    <w:semiHidden/>
    <w:rsid w:val="00A32142"/>
    <w:rPr>
      <w:sz w:val="20"/>
      <w:szCs w:val="20"/>
    </w:rPr>
  </w:style>
  <w:style w:type="paragraph" w:styleId="CommentSubject">
    <w:name w:val="annotation subject"/>
    <w:basedOn w:val="CommentText"/>
    <w:next w:val="CommentText"/>
    <w:link w:val="CommentSubjectChar"/>
    <w:uiPriority w:val="99"/>
    <w:semiHidden/>
    <w:unhideWhenUsed/>
    <w:rsid w:val="00A32142"/>
    <w:rPr>
      <w:b/>
      <w:bCs/>
    </w:rPr>
  </w:style>
  <w:style w:type="character" w:customStyle="1" w:styleId="CommentSubjectChar">
    <w:name w:val="Comment Subject Char"/>
    <w:basedOn w:val="CommentTextChar"/>
    <w:link w:val="CommentSubject"/>
    <w:uiPriority w:val="99"/>
    <w:semiHidden/>
    <w:rsid w:val="00A32142"/>
    <w:rPr>
      <w:b/>
      <w:bCs/>
      <w:sz w:val="20"/>
      <w:szCs w:val="20"/>
    </w:rPr>
  </w:style>
  <w:style w:type="paragraph" w:styleId="Revision">
    <w:name w:val="Revision"/>
    <w:hidden/>
    <w:uiPriority w:val="99"/>
    <w:semiHidden/>
    <w:rsid w:val="00AA6ADE"/>
    <w:pPr>
      <w:spacing w:after="0" w:line="240" w:lineRule="auto"/>
    </w:pPr>
  </w:style>
  <w:style w:type="paragraph" w:styleId="Header">
    <w:name w:val="header"/>
    <w:basedOn w:val="Normal"/>
    <w:link w:val="HeaderChar"/>
    <w:uiPriority w:val="99"/>
    <w:semiHidden/>
    <w:unhideWhenUsed/>
    <w:rsid w:val="00D51F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7A"/>
  </w:style>
  <w:style w:type="paragraph" w:styleId="Footer">
    <w:name w:val="footer"/>
    <w:basedOn w:val="Normal"/>
    <w:link w:val="FooterChar"/>
    <w:uiPriority w:val="99"/>
    <w:unhideWhenUsed/>
    <w:rsid w:val="00D51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7A"/>
  </w:style>
  <w:style w:type="paragraph" w:styleId="NormalWeb">
    <w:name w:val="Normal (Web)"/>
    <w:basedOn w:val="Normal"/>
    <w:uiPriority w:val="99"/>
    <w:rsid w:val="00CC6EE8"/>
    <w:pPr>
      <w:suppressAutoHyphens/>
      <w:spacing w:before="280" w:after="280" w:line="240" w:lineRule="auto"/>
    </w:pPr>
    <w:rPr>
      <w:rFonts w:ascii="Times New Roman" w:eastAsia="Times New Roman" w:hAnsi="Times New Roman" w:cs="Times New Roman"/>
      <w:color w:val="000000"/>
      <w:sz w:val="24"/>
      <w:szCs w:val="24"/>
      <w:lang w:val="en-GB" w:eastAsia="ar-SA"/>
    </w:rPr>
  </w:style>
  <w:style w:type="paragraph" w:customStyle="1" w:styleId="Style3">
    <w:name w:val="Style3"/>
    <w:basedOn w:val="Normal"/>
    <w:uiPriority w:val="99"/>
    <w:rsid w:val="00172046"/>
    <w:pPr>
      <w:widowControl w:val="0"/>
      <w:autoSpaceDE w:val="0"/>
      <w:autoSpaceDN w:val="0"/>
      <w:adjustRightInd w:val="0"/>
      <w:spacing w:after="0" w:line="362" w:lineRule="exact"/>
      <w:ind w:firstLine="638"/>
    </w:pPr>
    <w:rPr>
      <w:rFonts w:ascii="Times New Roman" w:eastAsia="Times New Roman" w:hAnsi="Times New Roman" w:cs="Times New Roman"/>
      <w:sz w:val="24"/>
      <w:szCs w:val="24"/>
      <w:lang w:val="en-GB" w:eastAsia="en-GB"/>
    </w:rPr>
  </w:style>
  <w:style w:type="paragraph" w:customStyle="1" w:styleId="Style8">
    <w:name w:val="Style8"/>
    <w:basedOn w:val="Normal"/>
    <w:uiPriority w:val="99"/>
    <w:rsid w:val="00172046"/>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character" w:customStyle="1" w:styleId="FontStyle22">
    <w:name w:val="Font Style22"/>
    <w:uiPriority w:val="99"/>
    <w:rsid w:val="00172046"/>
    <w:rPr>
      <w:rFonts w:ascii="Bookman Old Style" w:hAnsi="Bookman Old Style" w:cs="Bookman Old Style"/>
      <w:b/>
      <w:bCs/>
      <w:sz w:val="24"/>
      <w:szCs w:val="24"/>
    </w:rPr>
  </w:style>
  <w:style w:type="character" w:customStyle="1" w:styleId="FontStyle23">
    <w:name w:val="Font Style23"/>
    <w:uiPriority w:val="99"/>
    <w:rsid w:val="00172046"/>
    <w:rPr>
      <w:rFonts w:ascii="Bookman Old Style" w:hAnsi="Bookman Old Style" w:cs="Bookman Old Style"/>
      <w:sz w:val="20"/>
      <w:szCs w:val="20"/>
    </w:rPr>
  </w:style>
  <w:style w:type="paragraph" w:customStyle="1" w:styleId="Stiltabel1">
    <w:name w:val="Stil tabel 1"/>
    <w:rsid w:val="00172046"/>
    <w:pPr>
      <w:spacing w:after="0" w:line="240" w:lineRule="auto"/>
    </w:pPr>
    <w:rPr>
      <w:rFonts w:ascii="Helvetica" w:eastAsia="Helvetica" w:hAnsi="Helvetica" w:cs="Helvetica"/>
      <w:b/>
      <w:bCs/>
      <w:color w:val="000000"/>
      <w:sz w:val="20"/>
      <w:szCs w:val="20"/>
    </w:rPr>
  </w:style>
  <w:style w:type="paragraph" w:customStyle="1" w:styleId="Stiltabel2">
    <w:name w:val="Stil tabel 2"/>
    <w:rsid w:val="00172046"/>
    <w:pPr>
      <w:spacing w:after="0" w:line="240" w:lineRule="auto"/>
    </w:pPr>
    <w:rPr>
      <w:rFonts w:ascii="Helvetica" w:eastAsia="Helvetica" w:hAnsi="Helvetica" w:cs="Helvetica"/>
      <w:color w:val="000000"/>
      <w:sz w:val="20"/>
      <w:szCs w:val="20"/>
    </w:rPr>
  </w:style>
  <w:style w:type="table" w:styleId="TableGrid">
    <w:name w:val="Table Grid"/>
    <w:basedOn w:val="TableNormal"/>
    <w:uiPriority w:val="59"/>
    <w:rsid w:val="00257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2579026">
      <w:bodyDiv w:val="1"/>
      <w:marLeft w:val="0"/>
      <w:marRight w:val="0"/>
      <w:marTop w:val="0"/>
      <w:marBottom w:val="0"/>
      <w:divBdr>
        <w:top w:val="none" w:sz="0" w:space="0" w:color="auto"/>
        <w:left w:val="none" w:sz="0" w:space="0" w:color="auto"/>
        <w:bottom w:val="none" w:sz="0" w:space="0" w:color="auto"/>
        <w:right w:val="none" w:sz="0" w:space="0" w:color="auto"/>
      </w:divBdr>
    </w:div>
    <w:div w:id="797066964">
      <w:bodyDiv w:val="1"/>
      <w:marLeft w:val="0"/>
      <w:marRight w:val="0"/>
      <w:marTop w:val="0"/>
      <w:marBottom w:val="0"/>
      <w:divBdr>
        <w:top w:val="none" w:sz="0" w:space="0" w:color="auto"/>
        <w:left w:val="none" w:sz="0" w:space="0" w:color="auto"/>
        <w:bottom w:val="none" w:sz="0" w:space="0" w:color="auto"/>
        <w:right w:val="none" w:sz="0" w:space="0" w:color="auto"/>
      </w:divBdr>
    </w:div>
    <w:div w:id="8614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6302-E9CE-4F79-A6F7-9343E8E2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1791</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ahildan</dc:creator>
  <cp:lastModifiedBy>vlazar</cp:lastModifiedBy>
  <cp:revision>17</cp:revision>
  <cp:lastPrinted>2023-01-17T11:47:00Z</cp:lastPrinted>
  <dcterms:created xsi:type="dcterms:W3CDTF">2022-12-20T10:35:00Z</dcterms:created>
  <dcterms:modified xsi:type="dcterms:W3CDTF">2023-01-17T11:47:00Z</dcterms:modified>
</cp:coreProperties>
</file>