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5727C6">
      <w:pPr>
        <w:jc w:val="both"/>
        <w:rPr>
          <w:rFonts w:ascii="Ebrima" w:hAnsi="Ebrima"/>
          <w:b/>
          <w:sz w:val="20"/>
          <w:szCs w:val="20"/>
        </w:rPr>
      </w:pPr>
    </w:p>
    <w:p w:rsidR="00C4557F" w:rsidRDefault="0007391B" w:rsidP="005727C6">
      <w:pPr>
        <w:jc w:val="both"/>
      </w:pPr>
      <w:r>
        <w:rPr>
          <w:noProof/>
        </w:rPr>
        <w:drawing>
          <wp:anchor distT="0" distB="0" distL="114300" distR="114300" simplePos="0" relativeHeight="251659264" behindDoc="1" locked="0" layoutInCell="1" allowOverlap="1">
            <wp:simplePos x="0" y="0"/>
            <wp:positionH relativeFrom="column">
              <wp:posOffset>-230505</wp:posOffset>
            </wp:positionH>
            <wp:positionV relativeFrom="paragraph">
              <wp:posOffset>95885</wp:posOffset>
            </wp:positionV>
            <wp:extent cx="742950" cy="1076325"/>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42950" cy="1076325"/>
                    </a:xfrm>
                    <a:prstGeom prst="rect">
                      <a:avLst/>
                    </a:prstGeom>
                    <a:noFill/>
                    <a:ln w="9525">
                      <a:noFill/>
                      <a:miter lim="800000"/>
                      <a:headEnd/>
                      <a:tailEnd/>
                    </a:ln>
                  </pic:spPr>
                </pic:pic>
              </a:graphicData>
            </a:graphic>
          </wp:anchor>
        </w:drawing>
      </w:r>
    </w:p>
    <w:p w:rsidR="00AD2976" w:rsidRPr="009B0A1E" w:rsidRDefault="0007391B" w:rsidP="005727C6">
      <w:pPr>
        <w:jc w:val="both"/>
        <w:rPr>
          <w:rFonts w:ascii="Times New Roman" w:hAnsi="Times New Roman" w:cs="Times New Roman"/>
        </w:rPr>
      </w:pPr>
      <w:r>
        <w:rPr>
          <w:rFonts w:ascii="Times New Roman" w:hAnsi="Times New Roman" w:cs="Times New Roman"/>
        </w:rPr>
        <w:t xml:space="preserve"> </w:t>
      </w:r>
      <w:r w:rsidR="00AD2976" w:rsidRPr="009B0A1E">
        <w:rPr>
          <w:rFonts w:ascii="Times New Roman" w:hAnsi="Times New Roman" w:cs="Times New Roman"/>
        </w:rPr>
        <w:t>ROMÂNIA</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JUDEŢUL TIMIŞ</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MUNICIPIUL TIMIŞOARA</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DIRECŢIA </w:t>
      </w:r>
      <w:r w:rsidR="006232F8">
        <w:rPr>
          <w:rFonts w:ascii="Times New Roman" w:hAnsi="Times New Roman" w:cs="Times New Roman"/>
        </w:rPr>
        <w:t>PATRIMONIU</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BIROUL CLĂDIRI TERENURI </w:t>
      </w:r>
    </w:p>
    <w:p w:rsidR="00AD2976" w:rsidRPr="009B0A1E" w:rsidRDefault="0007391B" w:rsidP="005727C6">
      <w:pPr>
        <w:jc w:val="both"/>
        <w:rPr>
          <w:rFonts w:ascii="Times New Roman" w:hAnsi="Times New Roman" w:cs="Times New Roman"/>
          <w:sz w:val="20"/>
          <w:szCs w:val="20"/>
        </w:rPr>
      </w:pPr>
      <w:r>
        <w:rPr>
          <w:rFonts w:ascii="Times New Roman" w:hAnsi="Times New Roman" w:cs="Times New Roman"/>
        </w:rPr>
        <w:t xml:space="preserve"> </w:t>
      </w:r>
      <w:r w:rsidR="00AD2976" w:rsidRPr="009B0A1E">
        <w:rPr>
          <w:rFonts w:ascii="Times New Roman" w:hAnsi="Times New Roman" w:cs="Times New Roman"/>
        </w:rPr>
        <w:t>NR.</w:t>
      </w:r>
      <w:r>
        <w:rPr>
          <w:rFonts w:ascii="Times New Roman" w:hAnsi="Times New Roman" w:cs="Times New Roman"/>
        </w:rPr>
        <w:t>MTM</w:t>
      </w:r>
      <w:r w:rsidR="00AD2976" w:rsidRPr="009B0A1E">
        <w:rPr>
          <w:rFonts w:ascii="Times New Roman" w:hAnsi="Times New Roman" w:cs="Times New Roman"/>
        </w:rPr>
        <w:t>20</w:t>
      </w:r>
      <w:r w:rsidR="003A55D3">
        <w:rPr>
          <w:rFonts w:ascii="Times New Roman" w:hAnsi="Times New Roman" w:cs="Times New Roman"/>
        </w:rPr>
        <w:t>2</w:t>
      </w:r>
      <w:r>
        <w:rPr>
          <w:rFonts w:ascii="Times New Roman" w:hAnsi="Times New Roman" w:cs="Times New Roman"/>
        </w:rPr>
        <w:t>3</w:t>
      </w:r>
      <w:r w:rsidR="00AD2976" w:rsidRPr="009B0A1E">
        <w:rPr>
          <w:rFonts w:ascii="Times New Roman" w:hAnsi="Times New Roman" w:cs="Times New Roman"/>
        </w:rPr>
        <w:t>-</w:t>
      </w:r>
      <w:r w:rsidR="006812F0" w:rsidRPr="009B0A1E">
        <w:rPr>
          <w:rFonts w:ascii="Times New Roman" w:hAnsi="Times New Roman" w:cs="Times New Roman"/>
        </w:rPr>
        <w:t>00</w:t>
      </w:r>
      <w:r>
        <w:rPr>
          <w:rFonts w:ascii="Times New Roman" w:hAnsi="Times New Roman" w:cs="Times New Roman"/>
        </w:rPr>
        <w:t>7309</w:t>
      </w:r>
      <w:r w:rsidR="006D5716" w:rsidRPr="009B0A1E">
        <w:rPr>
          <w:rFonts w:ascii="Times New Roman" w:hAnsi="Times New Roman" w:cs="Times New Roman"/>
        </w:rPr>
        <w:t>/</w:t>
      </w:r>
      <w:r>
        <w:rPr>
          <w:rFonts w:ascii="Times New Roman" w:hAnsi="Times New Roman" w:cs="Times New Roman"/>
        </w:rPr>
        <w:t>0</w:t>
      </w:r>
      <w:r w:rsidR="00AE7EFE">
        <w:rPr>
          <w:rFonts w:ascii="Times New Roman" w:hAnsi="Times New Roman" w:cs="Times New Roman"/>
        </w:rPr>
        <w:t>7</w:t>
      </w:r>
      <w:r w:rsidR="009B0A1E" w:rsidRPr="009B0A1E">
        <w:rPr>
          <w:rFonts w:ascii="Times New Roman" w:hAnsi="Times New Roman" w:cs="Times New Roman"/>
        </w:rPr>
        <w:t>.</w:t>
      </w:r>
      <w:r>
        <w:rPr>
          <w:rFonts w:ascii="Times New Roman" w:hAnsi="Times New Roman" w:cs="Times New Roman"/>
        </w:rPr>
        <w:t>05</w:t>
      </w:r>
      <w:r w:rsidR="006D5716" w:rsidRPr="009B0A1E">
        <w:rPr>
          <w:rFonts w:ascii="Times New Roman" w:hAnsi="Times New Roman" w:cs="Times New Roman"/>
        </w:rPr>
        <w:t>.20</w:t>
      </w:r>
      <w:r w:rsidR="003A55D3">
        <w:rPr>
          <w:rFonts w:ascii="Times New Roman" w:hAnsi="Times New Roman" w:cs="Times New Roman"/>
        </w:rPr>
        <w:t>2</w:t>
      </w:r>
      <w:r>
        <w:rPr>
          <w:rFonts w:ascii="Times New Roman" w:hAnsi="Times New Roman" w:cs="Times New Roman"/>
        </w:rPr>
        <w:t>3</w:t>
      </w:r>
    </w:p>
    <w:p w:rsidR="009B1C43" w:rsidRDefault="009B1C43" w:rsidP="00CC398F">
      <w:pPr>
        <w:rPr>
          <w:rFonts w:ascii="Times New Roman" w:hAnsi="Times New Roman" w:cs="Times New Roman"/>
          <w:sz w:val="28"/>
          <w:szCs w:val="28"/>
          <w:lang w:val="ro-RO"/>
        </w:rPr>
      </w:pPr>
    </w:p>
    <w:p w:rsidR="0007391B" w:rsidRDefault="0007391B" w:rsidP="00CC398F">
      <w:pPr>
        <w:rPr>
          <w:rFonts w:ascii="Times New Roman" w:hAnsi="Times New Roman" w:cs="Times New Roman"/>
          <w:sz w:val="28"/>
          <w:szCs w:val="28"/>
          <w:lang w:val="ro-RO"/>
        </w:rPr>
      </w:pPr>
    </w:p>
    <w:p w:rsidR="008278FE" w:rsidRDefault="008278FE" w:rsidP="00CC398F">
      <w:pPr>
        <w:rPr>
          <w:rFonts w:ascii="Times New Roman" w:hAnsi="Times New Roman" w:cs="Times New Roman"/>
          <w:sz w:val="28"/>
          <w:szCs w:val="28"/>
          <w:lang w:val="ro-RO"/>
        </w:rPr>
      </w:pPr>
    </w:p>
    <w:p w:rsidR="009D110C" w:rsidRPr="000F3DF2" w:rsidRDefault="003D0F62" w:rsidP="009B0A1E">
      <w:pPr>
        <w:jc w:val="center"/>
        <w:rPr>
          <w:rFonts w:ascii="Times New Roman" w:hAnsi="Times New Roman" w:cs="Times New Roman"/>
          <w:sz w:val="26"/>
          <w:szCs w:val="26"/>
          <w:lang w:val="ro-RO"/>
        </w:rPr>
      </w:pPr>
      <w:r w:rsidRPr="000F3DF2">
        <w:rPr>
          <w:rFonts w:ascii="Times New Roman" w:hAnsi="Times New Roman" w:cs="Times New Roman"/>
          <w:sz w:val="26"/>
          <w:szCs w:val="26"/>
          <w:lang w:val="ro-RO"/>
        </w:rPr>
        <w:t xml:space="preserve">REFERAT DE APROBARE A </w:t>
      </w:r>
    </w:p>
    <w:p w:rsidR="00662A7D" w:rsidRPr="000F3DF2" w:rsidRDefault="00662A7D" w:rsidP="009B0A1E">
      <w:pPr>
        <w:jc w:val="center"/>
        <w:rPr>
          <w:rFonts w:ascii="Times New Roman" w:hAnsi="Times New Roman" w:cs="Times New Roman"/>
          <w:sz w:val="24"/>
          <w:szCs w:val="24"/>
          <w:lang w:val="ro-RO"/>
        </w:rPr>
      </w:pPr>
      <w:r w:rsidRPr="000F3DF2">
        <w:rPr>
          <w:rFonts w:ascii="Times New Roman" w:hAnsi="Times New Roman" w:cs="Times New Roman"/>
          <w:sz w:val="26"/>
          <w:szCs w:val="26"/>
          <w:lang w:val="ro-RO"/>
        </w:rPr>
        <w:t>PROIECTULUI DE HOTĂRÂRE</w:t>
      </w:r>
    </w:p>
    <w:p w:rsidR="00784D61" w:rsidRPr="000F3DF2" w:rsidRDefault="00784D61" w:rsidP="005727C6">
      <w:pPr>
        <w:jc w:val="both"/>
        <w:rPr>
          <w:rFonts w:ascii="Times New Roman" w:hAnsi="Times New Roman" w:cs="Times New Roman"/>
          <w:sz w:val="28"/>
          <w:szCs w:val="28"/>
          <w:lang w:val="ro-RO"/>
        </w:rPr>
      </w:pPr>
    </w:p>
    <w:p w:rsidR="0007391B" w:rsidRPr="000F6440" w:rsidRDefault="0007391B" w:rsidP="0007391B">
      <w:pPr>
        <w:jc w:val="center"/>
        <w:rPr>
          <w:rFonts w:ascii="Times New Roman" w:hAnsi="Times New Roman"/>
          <w:bCs/>
          <w:sz w:val="26"/>
          <w:szCs w:val="26"/>
        </w:rPr>
      </w:pPr>
      <w:r w:rsidRPr="000F6440">
        <w:rPr>
          <w:rFonts w:ascii="Times New Roman" w:hAnsi="Times New Roman"/>
          <w:bCs/>
          <w:sz w:val="26"/>
          <w:szCs w:val="26"/>
        </w:rPr>
        <w:t xml:space="preserve">privind  </w:t>
      </w:r>
      <w:bookmarkStart w:id="0" w:name="_Hlk116903776"/>
      <w:r w:rsidRPr="000F6440">
        <w:rPr>
          <w:rFonts w:ascii="Times New Roman" w:hAnsi="Times New Roman"/>
          <w:bCs/>
          <w:sz w:val="26"/>
          <w:szCs w:val="26"/>
        </w:rPr>
        <w:t xml:space="preserve">aprobarea documentației de </w:t>
      </w:r>
      <w:bookmarkEnd w:id="0"/>
      <w:r w:rsidRPr="000F6440">
        <w:rPr>
          <w:rFonts w:ascii="Times New Roman" w:hAnsi="Times New Roman"/>
          <w:bCs/>
          <w:sz w:val="26"/>
          <w:szCs w:val="26"/>
        </w:rPr>
        <w:t>atribuire număr cadastral nou și rectificare suprafață pentru imobilul înscris în CF nr. 404858, având nr. top 17290, CF vechi nr. 2</w:t>
      </w:r>
    </w:p>
    <w:p w:rsidR="0007391B" w:rsidRPr="000F6440" w:rsidRDefault="0007391B" w:rsidP="00AE7EFE">
      <w:pPr>
        <w:jc w:val="center"/>
        <w:rPr>
          <w:rFonts w:ascii="Times New Roman" w:hAnsi="Times New Roman"/>
          <w:bCs/>
          <w:sz w:val="26"/>
          <w:szCs w:val="26"/>
        </w:rPr>
      </w:pPr>
    </w:p>
    <w:p w:rsidR="0007391B" w:rsidRPr="000F6440" w:rsidRDefault="0007391B" w:rsidP="002A43C3">
      <w:pPr>
        <w:autoSpaceDE w:val="0"/>
        <w:autoSpaceDN w:val="0"/>
        <w:adjustRightInd w:val="0"/>
        <w:jc w:val="both"/>
        <w:rPr>
          <w:rFonts w:ascii="Times New Roman" w:hAnsi="Times New Roman" w:cs="Times New Roman"/>
          <w:b/>
          <w:sz w:val="24"/>
          <w:szCs w:val="24"/>
        </w:rPr>
      </w:pPr>
      <w:r w:rsidRPr="000F6440">
        <w:rPr>
          <w:rFonts w:ascii="Times New Roman" w:hAnsi="Times New Roman" w:cs="Times New Roman"/>
          <w:b/>
          <w:sz w:val="24"/>
          <w:szCs w:val="24"/>
        </w:rPr>
        <w:t>Descrierea situației actuale</w:t>
      </w:r>
    </w:p>
    <w:p w:rsidR="0007391B" w:rsidRPr="002F148C" w:rsidRDefault="0007391B" w:rsidP="0007391B">
      <w:pPr>
        <w:autoSpaceDE w:val="0"/>
        <w:autoSpaceDN w:val="0"/>
        <w:adjustRightInd w:val="0"/>
        <w:jc w:val="both"/>
        <w:rPr>
          <w:rFonts w:ascii="Times New Roman" w:hAnsi="Times New Roman"/>
          <w:bCs/>
          <w:sz w:val="24"/>
          <w:szCs w:val="24"/>
        </w:rPr>
      </w:pPr>
      <w:r w:rsidRPr="000F6440">
        <w:rPr>
          <w:rFonts w:ascii="Times New Roman" w:hAnsi="Times New Roman"/>
          <w:bCs/>
          <w:sz w:val="26"/>
          <w:szCs w:val="26"/>
        </w:rPr>
        <w:t xml:space="preserve">        </w:t>
      </w:r>
      <w:r w:rsidRPr="000F6440">
        <w:rPr>
          <w:rFonts w:ascii="Times New Roman" w:hAnsi="Times New Roman"/>
          <w:bCs/>
          <w:sz w:val="24"/>
          <w:szCs w:val="24"/>
        </w:rPr>
        <w:t xml:space="preserve">Terenul înscris în CF nr. 404858, având nr. top 17290, CF vechi nr. 2, în suprafață totală de 4375 mp, este proprietatea Municipiului Timișoara – domeniul public și este cuprins în inventarul Municipiului Timișoara având nr. de </w:t>
      </w:r>
      <w:r w:rsidRPr="002F148C">
        <w:rPr>
          <w:rFonts w:ascii="Times New Roman" w:hAnsi="Times New Roman"/>
          <w:bCs/>
          <w:sz w:val="24"/>
          <w:szCs w:val="24"/>
        </w:rPr>
        <w:t xml:space="preserve">inventar </w:t>
      </w:r>
      <w:r w:rsidR="002F148C" w:rsidRPr="002F148C">
        <w:rPr>
          <w:rFonts w:ascii="Times New Roman" w:hAnsi="Times New Roman"/>
          <w:bCs/>
          <w:sz w:val="24"/>
          <w:szCs w:val="24"/>
        </w:rPr>
        <w:t>6981.</w:t>
      </w:r>
    </w:p>
    <w:p w:rsidR="0007391B" w:rsidRDefault="0007391B" w:rsidP="0007391B">
      <w:pPr>
        <w:autoSpaceDE w:val="0"/>
        <w:autoSpaceDN w:val="0"/>
        <w:adjustRightInd w:val="0"/>
        <w:jc w:val="both"/>
        <w:rPr>
          <w:rFonts w:ascii="Times New Roman" w:hAnsi="Times New Roman"/>
          <w:bCs/>
          <w:sz w:val="24"/>
          <w:szCs w:val="24"/>
        </w:rPr>
      </w:pPr>
    </w:p>
    <w:p w:rsidR="0007391B" w:rsidRPr="0007391B" w:rsidRDefault="0007391B" w:rsidP="0007391B">
      <w:pPr>
        <w:autoSpaceDE w:val="0"/>
        <w:autoSpaceDN w:val="0"/>
        <w:adjustRightInd w:val="0"/>
        <w:jc w:val="both"/>
        <w:rPr>
          <w:rFonts w:ascii="Times New Roman" w:hAnsi="Times New Roman"/>
          <w:b/>
          <w:bCs/>
          <w:sz w:val="24"/>
          <w:szCs w:val="24"/>
        </w:rPr>
      </w:pPr>
      <w:r w:rsidRPr="0007391B">
        <w:rPr>
          <w:rFonts w:ascii="Times New Roman" w:hAnsi="Times New Roman"/>
          <w:b/>
          <w:bCs/>
          <w:sz w:val="24"/>
          <w:szCs w:val="24"/>
        </w:rPr>
        <w:t>Schimbpări preconizate și rezultate așteptate</w:t>
      </w:r>
    </w:p>
    <w:p w:rsidR="0007391B" w:rsidRPr="00B07DA2" w:rsidRDefault="0007391B" w:rsidP="0007391B">
      <w:pPr>
        <w:autoSpaceDE w:val="0"/>
        <w:autoSpaceDN w:val="0"/>
        <w:adjustRightInd w:val="0"/>
        <w:jc w:val="both"/>
        <w:rPr>
          <w:rFonts w:ascii="Times New Roman" w:hAnsi="Times New Roman"/>
          <w:sz w:val="24"/>
          <w:szCs w:val="24"/>
        </w:rPr>
      </w:pPr>
      <w:r>
        <w:rPr>
          <w:rFonts w:ascii="Times New Roman" w:hAnsi="Times New Roman"/>
          <w:bCs/>
          <w:sz w:val="24"/>
          <w:szCs w:val="24"/>
        </w:rPr>
        <w:t xml:space="preserve">       </w:t>
      </w:r>
      <w:r w:rsidRPr="00B07DA2">
        <w:rPr>
          <w:rFonts w:ascii="Times New Roman" w:hAnsi="Times New Roman"/>
          <w:bCs/>
          <w:sz w:val="24"/>
          <w:szCs w:val="24"/>
        </w:rPr>
        <w:t xml:space="preserve">Având în vedere adresa nr.MTM2023-007309/29.05.2023, înregistrată la Primăria Municipiului Timişoara de către </w:t>
      </w:r>
      <w:bookmarkStart w:id="1" w:name="_Hlk116904014"/>
      <w:r w:rsidRPr="00B07DA2">
        <w:rPr>
          <w:rFonts w:ascii="Times New Roman" w:hAnsi="Times New Roman"/>
          <w:bCs/>
          <w:sz w:val="24"/>
          <w:szCs w:val="24"/>
        </w:rPr>
        <w:t>PROMETER M&amp;G SRL</w:t>
      </w:r>
      <w:bookmarkEnd w:id="1"/>
      <w:r w:rsidRPr="00B07DA2">
        <w:rPr>
          <w:rFonts w:ascii="Times New Roman" w:hAnsi="Times New Roman"/>
          <w:bCs/>
          <w:sz w:val="24"/>
          <w:szCs w:val="24"/>
        </w:rPr>
        <w:t xml:space="preserve">, prin care ne solicită emiterea unei Hotărâri de Consiliu Local privind aprobarea </w:t>
      </w:r>
      <w:bookmarkStart w:id="2" w:name="_Hlk116904105"/>
      <w:r w:rsidRPr="00B07DA2">
        <w:rPr>
          <w:rFonts w:ascii="Times New Roman" w:hAnsi="Times New Roman"/>
          <w:bCs/>
          <w:sz w:val="24"/>
          <w:szCs w:val="24"/>
        </w:rPr>
        <w:t>documentației de atribuire număr cadastral nou și rectificare suprafață pentru imobilul înscris în CF nr. 404858, având nr. top 17290, CF vechi nr. 2, Timișoara Splaiul Tudor Vladimirescu</w:t>
      </w:r>
      <w:bookmarkEnd w:id="2"/>
      <w:r w:rsidRPr="00B07DA2">
        <w:rPr>
          <w:rFonts w:ascii="Times New Roman" w:hAnsi="Times New Roman"/>
          <w:bCs/>
          <w:sz w:val="24"/>
          <w:szCs w:val="24"/>
        </w:rPr>
        <w:t>, de la suprafața de 4375 mp la suprafața de 4553 mp, teren proprietatea Municipiului Timișoara.</w:t>
      </w:r>
    </w:p>
    <w:p w:rsidR="0007391B" w:rsidRDefault="0007391B" w:rsidP="0007391B">
      <w:pPr>
        <w:autoSpaceDE w:val="0"/>
        <w:autoSpaceDN w:val="0"/>
        <w:adjustRightInd w:val="0"/>
        <w:jc w:val="both"/>
        <w:rPr>
          <w:rFonts w:ascii="Times New Roman" w:hAnsi="Times New Roman"/>
          <w:sz w:val="24"/>
          <w:szCs w:val="24"/>
        </w:rPr>
      </w:pPr>
      <w:r w:rsidRPr="00195A17">
        <w:rPr>
          <w:rFonts w:ascii="Times New Roman" w:hAnsi="Times New Roman"/>
          <w:sz w:val="24"/>
          <w:szCs w:val="24"/>
        </w:rPr>
        <w:t xml:space="preserve">        </w:t>
      </w:r>
      <w:r w:rsidRPr="00B07DA2">
        <w:rPr>
          <w:rFonts w:ascii="Times New Roman" w:hAnsi="Times New Roman"/>
          <w:sz w:val="24"/>
          <w:szCs w:val="24"/>
        </w:rPr>
        <w:t xml:space="preserve">Având în vedere documentația topo-cadastrală întocmită de </w:t>
      </w:r>
      <w:r w:rsidRPr="00B07DA2">
        <w:rPr>
          <w:rFonts w:ascii="Times New Roman" w:hAnsi="Times New Roman"/>
          <w:bCs/>
          <w:sz w:val="24"/>
          <w:szCs w:val="24"/>
        </w:rPr>
        <w:t>PROMETER M&amp;G SRL</w:t>
      </w:r>
      <w:r w:rsidRPr="00B07DA2">
        <w:rPr>
          <w:rFonts w:ascii="Times New Roman" w:hAnsi="Times New Roman"/>
          <w:sz w:val="24"/>
          <w:szCs w:val="24"/>
        </w:rPr>
        <w:t xml:space="preserve">, prin ing. Lia Costea, se propune </w:t>
      </w:r>
      <w:r w:rsidRPr="00B07DA2">
        <w:rPr>
          <w:rFonts w:ascii="Times New Roman" w:hAnsi="Times New Roman"/>
          <w:bCs/>
          <w:sz w:val="24"/>
          <w:szCs w:val="24"/>
        </w:rPr>
        <w:t xml:space="preserve">atribuire număr cadastral nou și rectificare suprafață pentru imobilul înscris în CF nr. 404858, având nr. top 17290, CF vechi nr. 2, Timișoara Splaiul Tudor Vladimirescu, de la suprafața de 4375 mp la suprafața de 4553 mp, </w:t>
      </w:r>
      <w:r w:rsidRPr="00B07DA2">
        <w:rPr>
          <w:rFonts w:ascii="Times New Roman" w:hAnsi="Times New Roman"/>
          <w:sz w:val="24"/>
          <w:szCs w:val="24"/>
        </w:rPr>
        <w:t>teren proprietatea Municipiului Timișoara, înregistrată la OCPI Timiș și recepționată cu Procesul verbal de recepție nr. 132780/2023</w:t>
      </w:r>
      <w:r>
        <w:rPr>
          <w:rFonts w:ascii="Times New Roman" w:hAnsi="Times New Roman"/>
          <w:sz w:val="24"/>
          <w:szCs w:val="24"/>
        </w:rPr>
        <w:t>.</w:t>
      </w:r>
    </w:p>
    <w:p w:rsidR="0007391B" w:rsidRDefault="0007391B" w:rsidP="0007391B">
      <w:pPr>
        <w:autoSpaceDE w:val="0"/>
        <w:autoSpaceDN w:val="0"/>
        <w:adjustRightInd w:val="0"/>
        <w:jc w:val="both"/>
        <w:rPr>
          <w:rFonts w:ascii="Times New Roman" w:hAnsi="Times New Roman"/>
          <w:sz w:val="24"/>
          <w:szCs w:val="24"/>
        </w:rPr>
      </w:pPr>
      <w:r>
        <w:rPr>
          <w:rFonts w:ascii="Times New Roman" w:hAnsi="Times New Roman"/>
          <w:sz w:val="24"/>
          <w:szCs w:val="24"/>
        </w:rPr>
        <w:t xml:space="preserve">        Având în vedere </w:t>
      </w:r>
      <w:r w:rsidRPr="00B07DA2">
        <w:rPr>
          <w:rFonts w:ascii="Times New Roman" w:hAnsi="Times New Roman"/>
          <w:sz w:val="24"/>
          <w:szCs w:val="24"/>
        </w:rPr>
        <w:t xml:space="preserve"> Certificat de Urbanism nr. 1108/22.05.2023</w:t>
      </w:r>
      <w:r>
        <w:rPr>
          <w:rFonts w:ascii="Times New Roman" w:hAnsi="Times New Roman"/>
          <w:sz w:val="24"/>
          <w:szCs w:val="24"/>
        </w:rPr>
        <w:t xml:space="preserve"> privind “Atribuire număr cadastral nou și rectificare suprafață pentru imobilul înscris în CF nr. 404858, având nr. top 17290, CF vechi nr. 2”</w:t>
      </w:r>
      <w:r w:rsidRPr="00B07DA2">
        <w:rPr>
          <w:rFonts w:ascii="Times New Roman" w:hAnsi="Times New Roman"/>
          <w:sz w:val="24"/>
          <w:szCs w:val="24"/>
        </w:rPr>
        <w:t>.</w:t>
      </w:r>
    </w:p>
    <w:p w:rsidR="0007391B" w:rsidRPr="00B07DA2" w:rsidRDefault="0007391B" w:rsidP="0007391B">
      <w:pPr>
        <w:autoSpaceDE w:val="0"/>
        <w:autoSpaceDN w:val="0"/>
        <w:adjustRightInd w:val="0"/>
        <w:jc w:val="both"/>
        <w:rPr>
          <w:rFonts w:ascii="Times New Roman" w:hAnsi="Times New Roman"/>
          <w:sz w:val="24"/>
          <w:szCs w:val="24"/>
        </w:rPr>
      </w:pPr>
    </w:p>
    <w:p w:rsidR="00CC398F" w:rsidRDefault="0007391B" w:rsidP="00DB1442">
      <w:pPr>
        <w:jc w:val="both"/>
        <w:rPr>
          <w:rFonts w:ascii="Times New Roman" w:hAnsi="Times New Roman"/>
          <w:b/>
          <w:bCs/>
          <w:color w:val="000000"/>
          <w:sz w:val="24"/>
          <w:szCs w:val="24"/>
        </w:rPr>
      </w:pPr>
      <w:r w:rsidRPr="0007391B">
        <w:rPr>
          <w:rFonts w:ascii="Times New Roman" w:hAnsi="Times New Roman"/>
          <w:b/>
          <w:bCs/>
          <w:color w:val="000000"/>
          <w:sz w:val="24"/>
          <w:szCs w:val="24"/>
        </w:rPr>
        <w:t>Alte informații</w:t>
      </w:r>
    </w:p>
    <w:p w:rsidR="0007391B" w:rsidRPr="00B07DA2" w:rsidRDefault="0007391B" w:rsidP="0007391B">
      <w:pPr>
        <w:autoSpaceDE w:val="0"/>
        <w:autoSpaceDN w:val="0"/>
        <w:adjustRightInd w:val="0"/>
        <w:jc w:val="both"/>
        <w:rPr>
          <w:rFonts w:ascii="Times New Roman" w:hAnsi="Times New Roman"/>
          <w:iCs/>
          <w:sz w:val="24"/>
          <w:szCs w:val="24"/>
        </w:rPr>
      </w:pPr>
      <w:r>
        <w:rPr>
          <w:rFonts w:ascii="Times New Roman" w:hAnsi="Times New Roman"/>
          <w:sz w:val="24"/>
          <w:szCs w:val="24"/>
        </w:rPr>
        <w:t xml:space="preserve">         </w:t>
      </w:r>
      <w:r w:rsidRPr="00B07DA2">
        <w:rPr>
          <w:rFonts w:ascii="Times New Roman" w:hAnsi="Times New Roman"/>
          <w:sz w:val="24"/>
          <w:szCs w:val="24"/>
        </w:rPr>
        <w:t xml:space="preserve">Identificarea limitei de proprietate s-a realizat de către firma </w:t>
      </w:r>
      <w:r w:rsidRPr="00B07DA2">
        <w:rPr>
          <w:rFonts w:ascii="Times New Roman" w:hAnsi="Times New Roman"/>
          <w:bCs/>
          <w:sz w:val="24"/>
          <w:szCs w:val="24"/>
        </w:rPr>
        <w:t>PROMETER M&amp;G SRL</w:t>
      </w:r>
      <w:r w:rsidRPr="00B07DA2">
        <w:rPr>
          <w:rFonts w:ascii="Times New Roman" w:hAnsi="Times New Roman"/>
          <w:sz w:val="24"/>
          <w:szCs w:val="24"/>
        </w:rPr>
        <w:t>, prin ing. Lia Costea, pe baza măsurătorilor topografice.</w:t>
      </w:r>
    </w:p>
    <w:p w:rsidR="0007391B" w:rsidRDefault="0007391B" w:rsidP="0007391B">
      <w:pPr>
        <w:autoSpaceDE w:val="0"/>
        <w:autoSpaceDN w:val="0"/>
        <w:adjustRightInd w:val="0"/>
        <w:jc w:val="both"/>
        <w:rPr>
          <w:rFonts w:ascii="Times New Roman" w:hAnsi="Times New Roman"/>
          <w:bCs/>
          <w:sz w:val="24"/>
          <w:szCs w:val="24"/>
        </w:rPr>
      </w:pPr>
      <w:r w:rsidRPr="00B07DA2">
        <w:rPr>
          <w:rFonts w:ascii="Times New Roman" w:hAnsi="Times New Roman"/>
          <w:sz w:val="24"/>
          <w:szCs w:val="24"/>
        </w:rPr>
        <w:t xml:space="preserve">         Pentru intorducerea în Cartea Funciară a geometriei imobilului în cartea funciară conform prevederilor Ordinului nr. 600/2023 privind aprobarea Regulamentului de avizare, recepție și înscriere în evidențele de cadastru și carte funiară, a fost necesară întocmirea unei documentații  pentru </w:t>
      </w:r>
      <w:r w:rsidRPr="00B07DA2">
        <w:rPr>
          <w:rFonts w:ascii="Times New Roman" w:hAnsi="Times New Roman"/>
          <w:bCs/>
          <w:sz w:val="24"/>
          <w:szCs w:val="24"/>
        </w:rPr>
        <w:t>atribuire număr cadastral nou și rectificare suprafață pentru imobilul înscris în CF nr. 404858, având nr. top 17290, CF vechi nr. 2, Timișoara Splaiul Tudor Vladimirescu, de la suprafața de 4375 mp la suprafața de 4553 mp.</w:t>
      </w:r>
    </w:p>
    <w:p w:rsidR="0007391B" w:rsidRDefault="0007391B" w:rsidP="0007391B">
      <w:pPr>
        <w:autoSpaceDE w:val="0"/>
        <w:autoSpaceDN w:val="0"/>
        <w:adjustRightInd w:val="0"/>
        <w:jc w:val="both"/>
        <w:rPr>
          <w:rFonts w:ascii="Times New Roman" w:hAnsi="Times New Roman"/>
          <w:bCs/>
          <w:sz w:val="24"/>
          <w:szCs w:val="24"/>
        </w:rPr>
      </w:pPr>
    </w:p>
    <w:p w:rsidR="0007391B" w:rsidRPr="00B07DA2" w:rsidRDefault="0007391B" w:rsidP="0007391B">
      <w:pPr>
        <w:autoSpaceDE w:val="0"/>
        <w:autoSpaceDN w:val="0"/>
        <w:adjustRightInd w:val="0"/>
        <w:jc w:val="both"/>
        <w:rPr>
          <w:rFonts w:ascii="Times New Roman" w:hAnsi="Times New Roman"/>
          <w:bCs/>
          <w:sz w:val="24"/>
          <w:szCs w:val="24"/>
        </w:rPr>
      </w:pPr>
    </w:p>
    <w:p w:rsidR="0007391B" w:rsidRDefault="0007391B" w:rsidP="00DB1442">
      <w:pPr>
        <w:jc w:val="both"/>
        <w:rPr>
          <w:rFonts w:ascii="Times New Roman" w:hAnsi="Times New Roman"/>
          <w:b/>
          <w:bCs/>
          <w:color w:val="000000"/>
          <w:sz w:val="24"/>
          <w:szCs w:val="24"/>
        </w:rPr>
      </w:pPr>
    </w:p>
    <w:p w:rsidR="0007391B" w:rsidRDefault="0007391B" w:rsidP="00DB1442">
      <w:pPr>
        <w:jc w:val="both"/>
        <w:rPr>
          <w:rFonts w:ascii="Times New Roman" w:hAnsi="Times New Roman"/>
          <w:b/>
          <w:bCs/>
          <w:color w:val="000000"/>
          <w:sz w:val="24"/>
          <w:szCs w:val="24"/>
        </w:rPr>
      </w:pPr>
    </w:p>
    <w:p w:rsidR="0007391B" w:rsidRPr="0007391B" w:rsidRDefault="0007391B" w:rsidP="00DB1442">
      <w:pPr>
        <w:jc w:val="both"/>
        <w:rPr>
          <w:rFonts w:ascii="Times New Roman" w:hAnsi="Times New Roman"/>
          <w:b/>
          <w:bCs/>
          <w:color w:val="000000"/>
          <w:sz w:val="24"/>
          <w:szCs w:val="24"/>
        </w:rPr>
      </w:pPr>
      <w:r>
        <w:rPr>
          <w:rFonts w:ascii="Times New Roman" w:hAnsi="Times New Roman"/>
          <w:b/>
          <w:bCs/>
          <w:color w:val="000000"/>
          <w:sz w:val="24"/>
          <w:szCs w:val="24"/>
        </w:rPr>
        <w:t xml:space="preserve">Concluzii </w:t>
      </w:r>
    </w:p>
    <w:p w:rsidR="0007391B" w:rsidRDefault="0007391B" w:rsidP="00DB1442">
      <w:pPr>
        <w:jc w:val="both"/>
        <w:rPr>
          <w:rFonts w:ascii="Times New Roman" w:hAnsi="Times New Roman"/>
          <w:bCs/>
          <w:color w:val="000000"/>
          <w:sz w:val="24"/>
          <w:szCs w:val="24"/>
        </w:rPr>
      </w:pPr>
    </w:p>
    <w:p w:rsidR="0007391B" w:rsidRDefault="0007391B" w:rsidP="0007391B">
      <w:pPr>
        <w:autoSpaceDE w:val="0"/>
        <w:autoSpaceDN w:val="0"/>
        <w:adjustRightInd w:val="0"/>
        <w:jc w:val="both"/>
        <w:rPr>
          <w:rFonts w:ascii="Times New Roman" w:hAnsi="Times New Roman"/>
          <w:bCs/>
          <w:sz w:val="24"/>
          <w:szCs w:val="24"/>
        </w:rPr>
      </w:pPr>
      <w:r w:rsidRPr="0007391B">
        <w:rPr>
          <w:rFonts w:ascii="Times New Roman" w:hAnsi="Times New Roman"/>
          <w:sz w:val="24"/>
          <w:szCs w:val="24"/>
        </w:rPr>
        <w:t xml:space="preserve">        Având în vedere cele de mai sus, considerăm oportun, iniţierea unui proiect de hotărâre </w:t>
      </w:r>
      <w:r w:rsidRPr="0007391B">
        <w:rPr>
          <w:rFonts w:ascii="Times New Roman" w:hAnsi="Times New Roman"/>
          <w:bCs/>
          <w:sz w:val="24"/>
          <w:szCs w:val="24"/>
        </w:rPr>
        <w:t xml:space="preserve">privind  </w:t>
      </w:r>
      <w:r w:rsidRPr="00B07DA2">
        <w:rPr>
          <w:rFonts w:ascii="Times New Roman" w:hAnsi="Times New Roman"/>
          <w:bCs/>
          <w:sz w:val="24"/>
          <w:szCs w:val="24"/>
        </w:rPr>
        <w:t>atribuire număr cadastral nou și rectificare suprafață pentru imobilul înscris în CF nr. 404858, având nr. top 17290, CF vechi nr. 2, Timișoara Splaiul Tudor Vladimirescu, de la suprafața de 4375 mp la suprafața de 4553 mp, teren proprietatea Municipiului Timișoara</w:t>
      </w:r>
      <w:r>
        <w:rPr>
          <w:rFonts w:ascii="Times New Roman" w:hAnsi="Times New Roman"/>
          <w:bCs/>
          <w:sz w:val="24"/>
          <w:szCs w:val="24"/>
        </w:rPr>
        <w:t>.</w:t>
      </w:r>
    </w:p>
    <w:p w:rsidR="0007391B" w:rsidRPr="0007391B" w:rsidRDefault="0007391B" w:rsidP="00DB1442">
      <w:pPr>
        <w:jc w:val="both"/>
        <w:rPr>
          <w:rFonts w:ascii="Times New Roman" w:hAnsi="Times New Roman"/>
          <w:bCs/>
          <w:color w:val="000000"/>
          <w:sz w:val="24"/>
          <w:szCs w:val="24"/>
        </w:rPr>
      </w:pPr>
    </w:p>
    <w:p w:rsidR="0007391B" w:rsidRDefault="0007391B" w:rsidP="00DB1442">
      <w:pPr>
        <w:jc w:val="both"/>
        <w:rPr>
          <w:rFonts w:ascii="Times New Roman" w:hAnsi="Times New Roman"/>
          <w:bCs/>
          <w:color w:val="000000"/>
          <w:sz w:val="24"/>
          <w:szCs w:val="24"/>
        </w:rPr>
      </w:pPr>
    </w:p>
    <w:p w:rsidR="0007391B" w:rsidRDefault="0007391B" w:rsidP="00DB1442">
      <w:pPr>
        <w:jc w:val="both"/>
        <w:rPr>
          <w:rFonts w:ascii="Times New Roman" w:hAnsi="Times New Roman"/>
          <w:bCs/>
          <w:color w:val="000000"/>
          <w:sz w:val="24"/>
          <w:szCs w:val="24"/>
        </w:rPr>
      </w:pPr>
    </w:p>
    <w:p w:rsidR="00C5705E" w:rsidRPr="00C27BF6" w:rsidRDefault="00C5705E" w:rsidP="00C5705E">
      <w:pPr>
        <w:jc w:val="both"/>
        <w:rPr>
          <w:rFonts w:ascii="Times New Roman" w:hAnsi="Times New Roman" w:cs="Times New Roman"/>
          <w:b/>
          <w:sz w:val="24"/>
          <w:szCs w:val="24"/>
        </w:rPr>
      </w:pPr>
      <w:r w:rsidRPr="009F63B8">
        <w:rPr>
          <w:rFonts w:ascii="Times New Roman" w:hAnsi="Times New Roman" w:cs="Times New Roman"/>
          <w:sz w:val="28"/>
          <w:szCs w:val="28"/>
          <w:lang w:val="ro-RO"/>
        </w:rPr>
        <w:t xml:space="preserve">        </w:t>
      </w:r>
      <w:r w:rsidRPr="009F63B8">
        <w:rPr>
          <w:rFonts w:ascii="Times New Roman" w:hAnsi="Times New Roman" w:cs="Times New Roman"/>
          <w:b/>
          <w:sz w:val="28"/>
          <w:szCs w:val="28"/>
        </w:rPr>
        <w:t xml:space="preserve">  </w:t>
      </w:r>
      <w:r w:rsidRPr="00C27BF6">
        <w:rPr>
          <w:rFonts w:ascii="Times New Roman" w:hAnsi="Times New Roman" w:cs="Times New Roman"/>
          <w:b/>
          <w:sz w:val="24"/>
          <w:szCs w:val="24"/>
        </w:rPr>
        <w:t xml:space="preserve">PRIMAR                                                                            </w:t>
      </w:r>
      <w:r w:rsidRPr="00C27BF6">
        <w:rPr>
          <w:rFonts w:ascii="Times New Roman" w:hAnsi="Times New Roman" w:cs="Times New Roman"/>
          <w:b/>
          <w:bCs/>
          <w:color w:val="000000"/>
          <w:sz w:val="24"/>
          <w:szCs w:val="24"/>
          <w:lang w:val="es-ES"/>
        </w:rPr>
        <w:t>ADMINISTRATOR PUBLIC</w:t>
      </w:r>
      <w:r w:rsidRPr="00C27BF6">
        <w:rPr>
          <w:rFonts w:ascii="Times New Roman" w:hAnsi="Times New Roman" w:cs="Times New Roman"/>
          <w:b/>
          <w:sz w:val="24"/>
          <w:szCs w:val="24"/>
        </w:rPr>
        <w:t xml:space="preserve"> </w:t>
      </w:r>
    </w:p>
    <w:p w:rsidR="00C5705E" w:rsidRPr="00C27BF6" w:rsidRDefault="00C5705E" w:rsidP="00C5705E">
      <w:pPr>
        <w:jc w:val="both"/>
        <w:rPr>
          <w:b/>
          <w:sz w:val="24"/>
          <w:szCs w:val="24"/>
        </w:rPr>
      </w:pPr>
      <w:r w:rsidRPr="00C27BF6">
        <w:rPr>
          <w:rFonts w:ascii="Times New Roman" w:hAnsi="Times New Roman" w:cs="Times New Roman"/>
          <w:b/>
          <w:sz w:val="24"/>
          <w:szCs w:val="24"/>
        </w:rPr>
        <w:t xml:space="preserve">       DOMINIC FRITZ                                                                          </w:t>
      </w:r>
      <w:r w:rsidRPr="00C27BF6">
        <w:rPr>
          <w:rFonts w:ascii="Times New Roman" w:hAnsi="Times New Roman" w:cs="Times New Roman"/>
          <w:b/>
          <w:bCs/>
          <w:color w:val="000000"/>
          <w:sz w:val="24"/>
          <w:szCs w:val="24"/>
          <w:lang w:val="es-ES"/>
        </w:rPr>
        <w:t>MATEI CREIVEANU</w:t>
      </w:r>
      <w:r w:rsidRPr="00C27BF6">
        <w:rPr>
          <w:rFonts w:ascii="Times New Roman" w:hAnsi="Times New Roman" w:cs="Times New Roman"/>
          <w:b/>
          <w:sz w:val="24"/>
          <w:szCs w:val="24"/>
        </w:rPr>
        <w:tab/>
      </w:r>
      <w:r w:rsidRPr="00C27BF6">
        <w:rPr>
          <w:b/>
          <w:sz w:val="24"/>
          <w:szCs w:val="24"/>
        </w:rPr>
        <w:tab/>
        <w:t xml:space="preserve">         </w:t>
      </w:r>
      <w:r w:rsidRPr="00C27BF6">
        <w:rPr>
          <w:b/>
          <w:sz w:val="24"/>
          <w:szCs w:val="24"/>
        </w:rPr>
        <w:tab/>
      </w:r>
      <w:r w:rsidRPr="00C27BF6">
        <w:rPr>
          <w:b/>
          <w:sz w:val="24"/>
          <w:szCs w:val="24"/>
        </w:rPr>
        <w:tab/>
        <w:t xml:space="preserve">                                                            </w:t>
      </w:r>
    </w:p>
    <w:p w:rsidR="00C5705E" w:rsidRPr="00142C0E" w:rsidRDefault="00C5705E" w:rsidP="00C5705E">
      <w:pPr>
        <w:jc w:val="both"/>
        <w:rPr>
          <w:b/>
          <w:sz w:val="24"/>
          <w:szCs w:val="24"/>
        </w:rPr>
      </w:pPr>
    </w:p>
    <w:p w:rsidR="00C5705E" w:rsidRPr="00142C0E" w:rsidRDefault="00C5705E" w:rsidP="00C5705E">
      <w:pPr>
        <w:jc w:val="both"/>
        <w:rPr>
          <w:b/>
          <w:sz w:val="24"/>
          <w:szCs w:val="24"/>
        </w:rPr>
      </w:pPr>
    </w:p>
    <w:p w:rsidR="00C5705E" w:rsidRPr="00142C0E" w:rsidRDefault="00C5705E" w:rsidP="00C5705E">
      <w:pPr>
        <w:tabs>
          <w:tab w:val="left" w:pos="6780"/>
        </w:tabs>
        <w:jc w:val="both"/>
        <w:rPr>
          <w:b/>
          <w:sz w:val="24"/>
          <w:szCs w:val="24"/>
        </w:rPr>
      </w:pPr>
      <w:r w:rsidRPr="00142C0E">
        <w:rPr>
          <w:b/>
          <w:sz w:val="24"/>
          <w:szCs w:val="24"/>
        </w:rPr>
        <w:tab/>
        <w:t xml:space="preserve">   </w:t>
      </w:r>
      <w:r>
        <w:rPr>
          <w:b/>
          <w:sz w:val="24"/>
          <w:szCs w:val="24"/>
        </w:rPr>
        <w:t xml:space="preserve">   </w:t>
      </w:r>
      <w:r w:rsidRPr="00142C0E">
        <w:rPr>
          <w:b/>
          <w:sz w:val="24"/>
          <w:szCs w:val="24"/>
        </w:rPr>
        <w:t xml:space="preserve">  </w:t>
      </w:r>
      <w:r w:rsidRPr="00142C0E">
        <w:rPr>
          <w:rFonts w:ascii="Times New Roman" w:hAnsi="Times New Roman" w:cs="Times New Roman"/>
          <w:b/>
          <w:sz w:val="24"/>
          <w:szCs w:val="24"/>
        </w:rPr>
        <w:t>DIRECTOR</w:t>
      </w:r>
    </w:p>
    <w:p w:rsidR="00C5705E" w:rsidRDefault="00C5705E" w:rsidP="00C5705E">
      <w:pPr>
        <w:tabs>
          <w:tab w:val="left" w:pos="6780"/>
        </w:tabs>
        <w:jc w:val="both"/>
        <w:rPr>
          <w:rFonts w:ascii="Times New Roman" w:hAnsi="Times New Roman" w:cs="Times New Roman"/>
          <w:b/>
          <w:sz w:val="24"/>
          <w:szCs w:val="24"/>
        </w:rPr>
      </w:pPr>
      <w:r w:rsidRPr="00142C0E">
        <w:rPr>
          <w:sz w:val="24"/>
          <w:szCs w:val="24"/>
          <w:lang w:val="ro-RO"/>
        </w:rPr>
        <w:t xml:space="preserve">                                                                                                                    </w:t>
      </w:r>
      <w:r>
        <w:rPr>
          <w:sz w:val="24"/>
          <w:szCs w:val="24"/>
          <w:lang w:val="ro-RO"/>
        </w:rPr>
        <w:t xml:space="preserve">      </w:t>
      </w:r>
      <w:r>
        <w:rPr>
          <w:rFonts w:ascii="Times New Roman" w:hAnsi="Times New Roman" w:cs="Times New Roman"/>
          <w:b/>
          <w:sz w:val="24"/>
          <w:szCs w:val="24"/>
        </w:rPr>
        <w:t>CRISTIAN FRANȚESCU</w:t>
      </w:r>
    </w:p>
    <w:p w:rsidR="0007391B" w:rsidRPr="00CC398F" w:rsidRDefault="0007391B" w:rsidP="00DB1442">
      <w:pPr>
        <w:jc w:val="both"/>
        <w:rPr>
          <w:rFonts w:ascii="Times New Roman" w:hAnsi="Times New Roman"/>
          <w:bCs/>
          <w:color w:val="000000"/>
          <w:sz w:val="24"/>
          <w:szCs w:val="24"/>
        </w:rPr>
      </w:pPr>
    </w:p>
    <w:p w:rsidR="00142C0E" w:rsidRPr="000F3DF2" w:rsidRDefault="000953CB" w:rsidP="00BA4DED">
      <w:pPr>
        <w:jc w:val="both"/>
        <w:rPr>
          <w:b/>
          <w:sz w:val="24"/>
          <w:szCs w:val="24"/>
        </w:rPr>
      </w:pPr>
      <w:r w:rsidRPr="00142C0E">
        <w:rPr>
          <w:b/>
          <w:sz w:val="24"/>
          <w:szCs w:val="24"/>
        </w:rPr>
        <w:tab/>
      </w:r>
      <w:r w:rsidRPr="00142C0E">
        <w:rPr>
          <w:b/>
          <w:sz w:val="24"/>
          <w:szCs w:val="24"/>
        </w:rPr>
        <w:tab/>
      </w:r>
      <w:r w:rsidRPr="00142C0E">
        <w:rPr>
          <w:b/>
          <w:sz w:val="24"/>
          <w:szCs w:val="24"/>
        </w:rPr>
        <w:tab/>
      </w:r>
      <w:r w:rsidRPr="00142C0E">
        <w:rPr>
          <w:b/>
          <w:sz w:val="24"/>
          <w:szCs w:val="24"/>
        </w:rPr>
        <w:tab/>
      </w:r>
    </w:p>
    <w:sectPr w:rsidR="00142C0E" w:rsidRPr="000F3DF2" w:rsidSect="00CC398F">
      <w:footerReference w:type="default" r:id="rId8"/>
      <w:pgSz w:w="12240" w:h="15840"/>
      <w:pgMar w:top="284" w:right="1080" w:bottom="0" w:left="993"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140" w:rsidRDefault="00374140" w:rsidP="006232F8">
      <w:r>
        <w:separator/>
      </w:r>
    </w:p>
  </w:endnote>
  <w:endnote w:type="continuationSeparator" w:id="1">
    <w:p w:rsidR="00374140" w:rsidRDefault="00374140" w:rsidP="006232F8">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2F8" w:rsidRDefault="006232F8" w:rsidP="006232F8">
    <w:pPr>
      <w:pStyle w:val="Footer"/>
      <w:jc w:val="center"/>
    </w:pPr>
    <w:r>
      <w:rPr>
        <w:noProof/>
        <w:sz w:val="24"/>
        <w:szCs w:val="24"/>
      </w:rPr>
      <w:drawing>
        <wp:inline distT="0" distB="0" distL="0" distR="0">
          <wp:extent cx="1964055" cy="139128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64055" cy="139128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140" w:rsidRDefault="00374140" w:rsidP="006232F8">
      <w:r>
        <w:separator/>
      </w:r>
    </w:p>
  </w:footnote>
  <w:footnote w:type="continuationSeparator" w:id="1">
    <w:p w:rsidR="00374140" w:rsidRDefault="00374140" w:rsidP="006232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149AF"/>
    <w:rsid w:val="00002A89"/>
    <w:rsid w:val="00012589"/>
    <w:rsid w:val="00014BA6"/>
    <w:rsid w:val="00020269"/>
    <w:rsid w:val="00020708"/>
    <w:rsid w:val="0002201A"/>
    <w:rsid w:val="00023782"/>
    <w:rsid w:val="00023EDA"/>
    <w:rsid w:val="00040FAB"/>
    <w:rsid w:val="00046C39"/>
    <w:rsid w:val="00061DFA"/>
    <w:rsid w:val="000643D9"/>
    <w:rsid w:val="00065E1C"/>
    <w:rsid w:val="00066E70"/>
    <w:rsid w:val="000728D2"/>
    <w:rsid w:val="0007391B"/>
    <w:rsid w:val="000953CB"/>
    <w:rsid w:val="000975A2"/>
    <w:rsid w:val="000A22E5"/>
    <w:rsid w:val="000A7516"/>
    <w:rsid w:val="000A786F"/>
    <w:rsid w:val="000C5E10"/>
    <w:rsid w:val="000C610C"/>
    <w:rsid w:val="000C7C6B"/>
    <w:rsid w:val="000D7155"/>
    <w:rsid w:val="000E4804"/>
    <w:rsid w:val="000E5222"/>
    <w:rsid w:val="000F3DF2"/>
    <w:rsid w:val="000F6440"/>
    <w:rsid w:val="000F7982"/>
    <w:rsid w:val="001062B0"/>
    <w:rsid w:val="00114625"/>
    <w:rsid w:val="00122EB5"/>
    <w:rsid w:val="00126BE6"/>
    <w:rsid w:val="00131BCE"/>
    <w:rsid w:val="001408A3"/>
    <w:rsid w:val="00142C0E"/>
    <w:rsid w:val="001476D8"/>
    <w:rsid w:val="00162D6F"/>
    <w:rsid w:val="00167CFD"/>
    <w:rsid w:val="00170854"/>
    <w:rsid w:val="00183CA9"/>
    <w:rsid w:val="00184C11"/>
    <w:rsid w:val="0019562B"/>
    <w:rsid w:val="00195A1D"/>
    <w:rsid w:val="001B095D"/>
    <w:rsid w:val="001B4384"/>
    <w:rsid w:val="001B48EE"/>
    <w:rsid w:val="001D4B15"/>
    <w:rsid w:val="001E3843"/>
    <w:rsid w:val="00200103"/>
    <w:rsid w:val="00201976"/>
    <w:rsid w:val="00205C00"/>
    <w:rsid w:val="00211240"/>
    <w:rsid w:val="0021241B"/>
    <w:rsid w:val="00215880"/>
    <w:rsid w:val="002275F3"/>
    <w:rsid w:val="002344A4"/>
    <w:rsid w:val="00247971"/>
    <w:rsid w:val="0026308F"/>
    <w:rsid w:val="00271EF2"/>
    <w:rsid w:val="00271F1E"/>
    <w:rsid w:val="002743D3"/>
    <w:rsid w:val="002749BA"/>
    <w:rsid w:val="00296021"/>
    <w:rsid w:val="002A0A02"/>
    <w:rsid w:val="002A43C3"/>
    <w:rsid w:val="002C39BE"/>
    <w:rsid w:val="002D2534"/>
    <w:rsid w:val="002D2608"/>
    <w:rsid w:val="002E51E3"/>
    <w:rsid w:val="002F148C"/>
    <w:rsid w:val="002F483F"/>
    <w:rsid w:val="002F4D12"/>
    <w:rsid w:val="002F50FB"/>
    <w:rsid w:val="0030352D"/>
    <w:rsid w:val="00303D18"/>
    <w:rsid w:val="003134F0"/>
    <w:rsid w:val="00313A79"/>
    <w:rsid w:val="00327012"/>
    <w:rsid w:val="00333A24"/>
    <w:rsid w:val="003369B8"/>
    <w:rsid w:val="00343716"/>
    <w:rsid w:val="003549B8"/>
    <w:rsid w:val="00361CCC"/>
    <w:rsid w:val="0036456E"/>
    <w:rsid w:val="0036671D"/>
    <w:rsid w:val="00367D4B"/>
    <w:rsid w:val="00374140"/>
    <w:rsid w:val="00376343"/>
    <w:rsid w:val="003904C1"/>
    <w:rsid w:val="0039079C"/>
    <w:rsid w:val="003A55D3"/>
    <w:rsid w:val="003B20E7"/>
    <w:rsid w:val="003B5A0B"/>
    <w:rsid w:val="003C15B3"/>
    <w:rsid w:val="003D0F62"/>
    <w:rsid w:val="003D4C4C"/>
    <w:rsid w:val="003D72E9"/>
    <w:rsid w:val="003F1355"/>
    <w:rsid w:val="00402986"/>
    <w:rsid w:val="00405BA2"/>
    <w:rsid w:val="00406FBA"/>
    <w:rsid w:val="00410659"/>
    <w:rsid w:val="00412347"/>
    <w:rsid w:val="0041302E"/>
    <w:rsid w:val="004149AF"/>
    <w:rsid w:val="004216B6"/>
    <w:rsid w:val="00421BE7"/>
    <w:rsid w:val="00432848"/>
    <w:rsid w:val="0043379F"/>
    <w:rsid w:val="004418C8"/>
    <w:rsid w:val="004431AA"/>
    <w:rsid w:val="00491B6C"/>
    <w:rsid w:val="004A259C"/>
    <w:rsid w:val="004A2B5D"/>
    <w:rsid w:val="004A3322"/>
    <w:rsid w:val="004A3915"/>
    <w:rsid w:val="004B76A4"/>
    <w:rsid w:val="004C0848"/>
    <w:rsid w:val="004C100C"/>
    <w:rsid w:val="004C1414"/>
    <w:rsid w:val="004C2F82"/>
    <w:rsid w:val="004D0679"/>
    <w:rsid w:val="004D0963"/>
    <w:rsid w:val="004D5FEF"/>
    <w:rsid w:val="004D6D18"/>
    <w:rsid w:val="00501EB1"/>
    <w:rsid w:val="0050387B"/>
    <w:rsid w:val="005110B5"/>
    <w:rsid w:val="00531396"/>
    <w:rsid w:val="00532C73"/>
    <w:rsid w:val="0054302B"/>
    <w:rsid w:val="0055338A"/>
    <w:rsid w:val="005564F9"/>
    <w:rsid w:val="00562BC0"/>
    <w:rsid w:val="0056364D"/>
    <w:rsid w:val="00564213"/>
    <w:rsid w:val="005727C6"/>
    <w:rsid w:val="00577F61"/>
    <w:rsid w:val="00594D5B"/>
    <w:rsid w:val="005B121C"/>
    <w:rsid w:val="005B36C4"/>
    <w:rsid w:val="005C0A97"/>
    <w:rsid w:val="005D03BE"/>
    <w:rsid w:val="005D3D6E"/>
    <w:rsid w:val="005D75D4"/>
    <w:rsid w:val="005E3664"/>
    <w:rsid w:val="005E665E"/>
    <w:rsid w:val="006002C4"/>
    <w:rsid w:val="00616FE4"/>
    <w:rsid w:val="006232F8"/>
    <w:rsid w:val="00630F2A"/>
    <w:rsid w:val="006409FD"/>
    <w:rsid w:val="00640AFC"/>
    <w:rsid w:val="0064360A"/>
    <w:rsid w:val="00643E07"/>
    <w:rsid w:val="00644337"/>
    <w:rsid w:val="0064623B"/>
    <w:rsid w:val="006467F7"/>
    <w:rsid w:val="006515D8"/>
    <w:rsid w:val="0066097B"/>
    <w:rsid w:val="00662A7D"/>
    <w:rsid w:val="006709A7"/>
    <w:rsid w:val="006755AC"/>
    <w:rsid w:val="006812F0"/>
    <w:rsid w:val="00683D2B"/>
    <w:rsid w:val="00684E5C"/>
    <w:rsid w:val="0068518B"/>
    <w:rsid w:val="00686408"/>
    <w:rsid w:val="006A2097"/>
    <w:rsid w:val="006A65DA"/>
    <w:rsid w:val="006B064A"/>
    <w:rsid w:val="006B4E99"/>
    <w:rsid w:val="006C453B"/>
    <w:rsid w:val="006C464B"/>
    <w:rsid w:val="006C52C4"/>
    <w:rsid w:val="006D15A0"/>
    <w:rsid w:val="006D5716"/>
    <w:rsid w:val="006D769F"/>
    <w:rsid w:val="006E5A60"/>
    <w:rsid w:val="00727250"/>
    <w:rsid w:val="00730ABC"/>
    <w:rsid w:val="00732D98"/>
    <w:rsid w:val="007470FA"/>
    <w:rsid w:val="00754DA7"/>
    <w:rsid w:val="00756027"/>
    <w:rsid w:val="00772559"/>
    <w:rsid w:val="00777C44"/>
    <w:rsid w:val="00784D61"/>
    <w:rsid w:val="00787EFB"/>
    <w:rsid w:val="00793E51"/>
    <w:rsid w:val="00795D1D"/>
    <w:rsid w:val="007A1D3A"/>
    <w:rsid w:val="007B2AF2"/>
    <w:rsid w:val="007C637B"/>
    <w:rsid w:val="007D081F"/>
    <w:rsid w:val="007E497F"/>
    <w:rsid w:val="007E65CA"/>
    <w:rsid w:val="007E6AD6"/>
    <w:rsid w:val="007E6F65"/>
    <w:rsid w:val="008032B3"/>
    <w:rsid w:val="008040BE"/>
    <w:rsid w:val="008112A9"/>
    <w:rsid w:val="0082562C"/>
    <w:rsid w:val="008278FE"/>
    <w:rsid w:val="008352E8"/>
    <w:rsid w:val="008401BD"/>
    <w:rsid w:val="00842CBD"/>
    <w:rsid w:val="008474CC"/>
    <w:rsid w:val="00850951"/>
    <w:rsid w:val="00862440"/>
    <w:rsid w:val="00877B35"/>
    <w:rsid w:val="00885415"/>
    <w:rsid w:val="0089294D"/>
    <w:rsid w:val="008A12E5"/>
    <w:rsid w:val="008A2623"/>
    <w:rsid w:val="008A7ED4"/>
    <w:rsid w:val="008B2EC8"/>
    <w:rsid w:val="008D055B"/>
    <w:rsid w:val="008D5442"/>
    <w:rsid w:val="008E1422"/>
    <w:rsid w:val="008E1829"/>
    <w:rsid w:val="008E3B64"/>
    <w:rsid w:val="00900423"/>
    <w:rsid w:val="009062D0"/>
    <w:rsid w:val="00910C4F"/>
    <w:rsid w:val="00924A35"/>
    <w:rsid w:val="0092786D"/>
    <w:rsid w:val="0093107F"/>
    <w:rsid w:val="00942192"/>
    <w:rsid w:val="00965A10"/>
    <w:rsid w:val="00966DF4"/>
    <w:rsid w:val="00972B25"/>
    <w:rsid w:val="00974078"/>
    <w:rsid w:val="00985079"/>
    <w:rsid w:val="00993E93"/>
    <w:rsid w:val="009A3F82"/>
    <w:rsid w:val="009B0A1E"/>
    <w:rsid w:val="009B12D3"/>
    <w:rsid w:val="009B1C43"/>
    <w:rsid w:val="009B4FE0"/>
    <w:rsid w:val="009C5C3E"/>
    <w:rsid w:val="009C7538"/>
    <w:rsid w:val="009D110C"/>
    <w:rsid w:val="009D2DA8"/>
    <w:rsid w:val="009E1220"/>
    <w:rsid w:val="009F022E"/>
    <w:rsid w:val="009F4DD0"/>
    <w:rsid w:val="00A013F2"/>
    <w:rsid w:val="00A13BC4"/>
    <w:rsid w:val="00A311FD"/>
    <w:rsid w:val="00A33074"/>
    <w:rsid w:val="00A337A2"/>
    <w:rsid w:val="00A532BB"/>
    <w:rsid w:val="00A76C17"/>
    <w:rsid w:val="00A76E64"/>
    <w:rsid w:val="00A77516"/>
    <w:rsid w:val="00A81D47"/>
    <w:rsid w:val="00A9047B"/>
    <w:rsid w:val="00AA0032"/>
    <w:rsid w:val="00AA492B"/>
    <w:rsid w:val="00AC39A0"/>
    <w:rsid w:val="00AC7B2A"/>
    <w:rsid w:val="00AD2976"/>
    <w:rsid w:val="00AD338C"/>
    <w:rsid w:val="00AE26C1"/>
    <w:rsid w:val="00AE29A7"/>
    <w:rsid w:val="00AE7DAD"/>
    <w:rsid w:val="00AE7EFE"/>
    <w:rsid w:val="00AF2CDE"/>
    <w:rsid w:val="00AF5D87"/>
    <w:rsid w:val="00B0411A"/>
    <w:rsid w:val="00B11419"/>
    <w:rsid w:val="00B1157E"/>
    <w:rsid w:val="00B12962"/>
    <w:rsid w:val="00B144DA"/>
    <w:rsid w:val="00B1460D"/>
    <w:rsid w:val="00B166A9"/>
    <w:rsid w:val="00B16B8B"/>
    <w:rsid w:val="00B214A2"/>
    <w:rsid w:val="00B24EA6"/>
    <w:rsid w:val="00B34010"/>
    <w:rsid w:val="00B5102B"/>
    <w:rsid w:val="00B607EF"/>
    <w:rsid w:val="00B7030B"/>
    <w:rsid w:val="00B77627"/>
    <w:rsid w:val="00B83527"/>
    <w:rsid w:val="00B92366"/>
    <w:rsid w:val="00B950A2"/>
    <w:rsid w:val="00B974F9"/>
    <w:rsid w:val="00BA37FB"/>
    <w:rsid w:val="00BA3DC3"/>
    <w:rsid w:val="00BA4DED"/>
    <w:rsid w:val="00BC52AE"/>
    <w:rsid w:val="00BD5CDD"/>
    <w:rsid w:val="00BE3115"/>
    <w:rsid w:val="00BF0934"/>
    <w:rsid w:val="00BF1D77"/>
    <w:rsid w:val="00BF64B9"/>
    <w:rsid w:val="00C002FB"/>
    <w:rsid w:val="00C068C0"/>
    <w:rsid w:val="00C12830"/>
    <w:rsid w:val="00C14849"/>
    <w:rsid w:val="00C1762A"/>
    <w:rsid w:val="00C22B45"/>
    <w:rsid w:val="00C4557F"/>
    <w:rsid w:val="00C50A46"/>
    <w:rsid w:val="00C53DD6"/>
    <w:rsid w:val="00C5705E"/>
    <w:rsid w:val="00C631B2"/>
    <w:rsid w:val="00C858BC"/>
    <w:rsid w:val="00C92089"/>
    <w:rsid w:val="00C92537"/>
    <w:rsid w:val="00C92805"/>
    <w:rsid w:val="00C95B1E"/>
    <w:rsid w:val="00CB36E0"/>
    <w:rsid w:val="00CB77C9"/>
    <w:rsid w:val="00CC398F"/>
    <w:rsid w:val="00CD5CED"/>
    <w:rsid w:val="00CF6CAF"/>
    <w:rsid w:val="00D00C44"/>
    <w:rsid w:val="00D0333C"/>
    <w:rsid w:val="00D14073"/>
    <w:rsid w:val="00D14564"/>
    <w:rsid w:val="00D33D33"/>
    <w:rsid w:val="00D37FA2"/>
    <w:rsid w:val="00D44C0F"/>
    <w:rsid w:val="00D67D64"/>
    <w:rsid w:val="00D75F03"/>
    <w:rsid w:val="00D7797D"/>
    <w:rsid w:val="00D77F7C"/>
    <w:rsid w:val="00D80C00"/>
    <w:rsid w:val="00D81BE2"/>
    <w:rsid w:val="00D829F9"/>
    <w:rsid w:val="00D95C0D"/>
    <w:rsid w:val="00DB1442"/>
    <w:rsid w:val="00DB2971"/>
    <w:rsid w:val="00DE214B"/>
    <w:rsid w:val="00DE4F54"/>
    <w:rsid w:val="00DF161D"/>
    <w:rsid w:val="00DF4951"/>
    <w:rsid w:val="00E124E1"/>
    <w:rsid w:val="00E23EBC"/>
    <w:rsid w:val="00E4562C"/>
    <w:rsid w:val="00E479CA"/>
    <w:rsid w:val="00E57930"/>
    <w:rsid w:val="00E662D3"/>
    <w:rsid w:val="00E665F9"/>
    <w:rsid w:val="00E863C6"/>
    <w:rsid w:val="00E87CF2"/>
    <w:rsid w:val="00E95DF1"/>
    <w:rsid w:val="00EA70A2"/>
    <w:rsid w:val="00EB5BA1"/>
    <w:rsid w:val="00ED4C48"/>
    <w:rsid w:val="00EE1F12"/>
    <w:rsid w:val="00EE2B4D"/>
    <w:rsid w:val="00EF1B78"/>
    <w:rsid w:val="00EF3AD2"/>
    <w:rsid w:val="00F22879"/>
    <w:rsid w:val="00F31523"/>
    <w:rsid w:val="00F46DBF"/>
    <w:rsid w:val="00F51B70"/>
    <w:rsid w:val="00F53B1B"/>
    <w:rsid w:val="00F65C38"/>
    <w:rsid w:val="00F664A7"/>
    <w:rsid w:val="00F7284E"/>
    <w:rsid w:val="00F81148"/>
    <w:rsid w:val="00F82EF1"/>
    <w:rsid w:val="00F90D3F"/>
    <w:rsid w:val="00F95448"/>
    <w:rsid w:val="00FA5430"/>
    <w:rsid w:val="00FA59B7"/>
    <w:rsid w:val="00FA6214"/>
    <w:rsid w:val="00FB17A0"/>
    <w:rsid w:val="00FB593F"/>
    <w:rsid w:val="00FC185D"/>
    <w:rsid w:val="00FC3A92"/>
    <w:rsid w:val="00FD62AA"/>
    <w:rsid w:val="00FD7DFF"/>
    <w:rsid w:val="00FE0CF2"/>
    <w:rsid w:val="00FE1AF9"/>
    <w:rsid w:val="00FF53E6"/>
    <w:rsid w:val="00FF5B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594D5B"/>
    <w:rPr>
      <w:rFonts w:ascii="Calibri" w:eastAsia="Calibri" w:hAnsi="Calibri" w:cs="Times New Roman"/>
    </w:rPr>
  </w:style>
  <w:style w:type="paragraph" w:styleId="Header">
    <w:name w:val="header"/>
    <w:basedOn w:val="Normal"/>
    <w:link w:val="HeaderChar"/>
    <w:uiPriority w:val="99"/>
    <w:unhideWhenUsed/>
    <w:rsid w:val="006232F8"/>
    <w:pPr>
      <w:tabs>
        <w:tab w:val="center" w:pos="4680"/>
        <w:tab w:val="right" w:pos="9360"/>
      </w:tabs>
    </w:pPr>
  </w:style>
  <w:style w:type="character" w:customStyle="1" w:styleId="HeaderChar">
    <w:name w:val="Header Char"/>
    <w:basedOn w:val="DefaultParagraphFont"/>
    <w:link w:val="Header"/>
    <w:uiPriority w:val="99"/>
    <w:rsid w:val="006232F8"/>
  </w:style>
  <w:style w:type="paragraph" w:styleId="Footer">
    <w:name w:val="footer"/>
    <w:basedOn w:val="Normal"/>
    <w:link w:val="FooterChar"/>
    <w:uiPriority w:val="99"/>
    <w:semiHidden/>
    <w:unhideWhenUsed/>
    <w:rsid w:val="006232F8"/>
    <w:pPr>
      <w:tabs>
        <w:tab w:val="center" w:pos="4680"/>
        <w:tab w:val="right" w:pos="9360"/>
      </w:tabs>
    </w:pPr>
  </w:style>
  <w:style w:type="character" w:customStyle="1" w:styleId="FooterChar">
    <w:name w:val="Footer Char"/>
    <w:basedOn w:val="DefaultParagraphFont"/>
    <w:link w:val="Footer"/>
    <w:uiPriority w:val="99"/>
    <w:semiHidden/>
    <w:rsid w:val="006232F8"/>
  </w:style>
  <w:style w:type="paragraph" w:styleId="BalloonText">
    <w:name w:val="Balloon Text"/>
    <w:basedOn w:val="Normal"/>
    <w:link w:val="BalloonTextChar"/>
    <w:uiPriority w:val="99"/>
    <w:semiHidden/>
    <w:unhideWhenUsed/>
    <w:rsid w:val="006232F8"/>
    <w:rPr>
      <w:rFonts w:ascii="Tahoma" w:hAnsi="Tahoma" w:cs="Tahoma"/>
      <w:sz w:val="16"/>
      <w:szCs w:val="16"/>
    </w:rPr>
  </w:style>
  <w:style w:type="character" w:customStyle="1" w:styleId="BalloonTextChar">
    <w:name w:val="Balloon Text Char"/>
    <w:basedOn w:val="DefaultParagraphFont"/>
    <w:link w:val="BalloonText"/>
    <w:uiPriority w:val="99"/>
    <w:semiHidden/>
    <w:rsid w:val="006232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197775">
      <w:bodyDiv w:val="1"/>
      <w:marLeft w:val="0"/>
      <w:marRight w:val="0"/>
      <w:marTop w:val="0"/>
      <w:marBottom w:val="0"/>
      <w:divBdr>
        <w:top w:val="none" w:sz="0" w:space="0" w:color="auto"/>
        <w:left w:val="none" w:sz="0" w:space="0" w:color="auto"/>
        <w:bottom w:val="none" w:sz="0" w:space="0" w:color="auto"/>
        <w:right w:val="none" w:sz="0" w:space="0" w:color="auto"/>
      </w:divBdr>
      <w:divsChild>
        <w:div w:id="176238373">
          <w:marLeft w:val="0"/>
          <w:marRight w:val="0"/>
          <w:marTop w:val="0"/>
          <w:marBottom w:val="0"/>
          <w:divBdr>
            <w:top w:val="none" w:sz="0" w:space="0" w:color="auto"/>
            <w:left w:val="none" w:sz="0" w:space="0" w:color="auto"/>
            <w:bottom w:val="none" w:sz="0" w:space="0" w:color="auto"/>
            <w:right w:val="none" w:sz="0" w:space="0" w:color="auto"/>
          </w:divBdr>
        </w:div>
        <w:div w:id="896008727">
          <w:marLeft w:val="0"/>
          <w:marRight w:val="0"/>
          <w:marTop w:val="0"/>
          <w:marBottom w:val="0"/>
          <w:divBdr>
            <w:top w:val="none" w:sz="0" w:space="0" w:color="auto"/>
            <w:left w:val="none" w:sz="0" w:space="0" w:color="auto"/>
            <w:bottom w:val="none" w:sz="0" w:space="0" w:color="auto"/>
            <w:right w:val="none" w:sz="0" w:space="0" w:color="auto"/>
          </w:divBdr>
        </w:div>
        <w:div w:id="649403305">
          <w:marLeft w:val="0"/>
          <w:marRight w:val="0"/>
          <w:marTop w:val="0"/>
          <w:marBottom w:val="0"/>
          <w:divBdr>
            <w:top w:val="none" w:sz="0" w:space="0" w:color="auto"/>
            <w:left w:val="none" w:sz="0" w:space="0" w:color="auto"/>
            <w:bottom w:val="none" w:sz="0" w:space="0" w:color="auto"/>
            <w:right w:val="none" w:sz="0" w:space="0" w:color="auto"/>
          </w:divBdr>
        </w:div>
        <w:div w:id="835457300">
          <w:marLeft w:val="0"/>
          <w:marRight w:val="0"/>
          <w:marTop w:val="0"/>
          <w:marBottom w:val="0"/>
          <w:divBdr>
            <w:top w:val="none" w:sz="0" w:space="0" w:color="auto"/>
            <w:left w:val="none" w:sz="0" w:space="0" w:color="auto"/>
            <w:bottom w:val="none" w:sz="0" w:space="0" w:color="auto"/>
            <w:right w:val="none" w:sz="0" w:space="0" w:color="auto"/>
          </w:divBdr>
        </w:div>
        <w:div w:id="874580833">
          <w:marLeft w:val="0"/>
          <w:marRight w:val="0"/>
          <w:marTop w:val="0"/>
          <w:marBottom w:val="0"/>
          <w:divBdr>
            <w:top w:val="none" w:sz="0" w:space="0" w:color="auto"/>
            <w:left w:val="none" w:sz="0" w:space="0" w:color="auto"/>
            <w:bottom w:val="none" w:sz="0" w:space="0" w:color="auto"/>
            <w:right w:val="none" w:sz="0" w:space="0" w:color="auto"/>
          </w:divBdr>
        </w:div>
      </w:divsChild>
    </w:div>
    <w:div w:id="535890011">
      <w:bodyDiv w:val="1"/>
      <w:marLeft w:val="0"/>
      <w:marRight w:val="0"/>
      <w:marTop w:val="0"/>
      <w:marBottom w:val="0"/>
      <w:divBdr>
        <w:top w:val="none" w:sz="0" w:space="0" w:color="auto"/>
        <w:left w:val="none" w:sz="0" w:space="0" w:color="auto"/>
        <w:bottom w:val="none" w:sz="0" w:space="0" w:color="auto"/>
        <w:right w:val="none" w:sz="0" w:space="0" w:color="auto"/>
      </w:divBdr>
    </w:div>
    <w:div w:id="76075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569</TotalTime>
  <Pages>2</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oanar</dc:creator>
  <cp:lastModifiedBy>gsucineantu</cp:lastModifiedBy>
  <cp:revision>53</cp:revision>
  <cp:lastPrinted>2021-12-15T13:30:00Z</cp:lastPrinted>
  <dcterms:created xsi:type="dcterms:W3CDTF">2019-10-30T08:05:00Z</dcterms:created>
  <dcterms:modified xsi:type="dcterms:W3CDTF">2023-06-07T10:57:00Z</dcterms:modified>
</cp:coreProperties>
</file>