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F1E" w:rsidRPr="001309B3" w:rsidRDefault="00661F1E" w:rsidP="00661F1E">
      <w:pPr>
        <w:jc w:val="both"/>
        <w:rPr>
          <w:sz w:val="22"/>
          <w:szCs w:val="22"/>
          <w:lang w:val="fr-FR"/>
        </w:rPr>
      </w:pPr>
      <w:r w:rsidRPr="001309B3">
        <w:rPr>
          <w:sz w:val="22"/>
          <w:szCs w:val="22"/>
          <w:lang w:val="fr-FR"/>
        </w:rPr>
        <w:t>PRIMĂRIA MUNICIPIULUI  TIMIŞOARA</w:t>
      </w:r>
    </w:p>
    <w:p w:rsidR="005F7BDC" w:rsidRDefault="005F7BDC" w:rsidP="00661F1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DIRECTIA GENERALA URBANISM SI PLANIFICARE TERITORIALA</w:t>
      </w:r>
    </w:p>
    <w:p w:rsidR="00661F1E" w:rsidRPr="001309B3" w:rsidRDefault="005F7BDC" w:rsidP="00661F1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Nr. SC2022 </w:t>
      </w:r>
      <w:r w:rsidR="00234656">
        <w:rPr>
          <w:sz w:val="22"/>
          <w:szCs w:val="22"/>
          <w:lang w:val="fr-FR"/>
        </w:rPr>
        <w:t>–</w:t>
      </w:r>
      <w:r>
        <w:rPr>
          <w:sz w:val="22"/>
          <w:szCs w:val="22"/>
          <w:lang w:val="fr-FR"/>
        </w:rPr>
        <w:t xml:space="preserve"> </w:t>
      </w:r>
      <w:r w:rsidR="00234656">
        <w:rPr>
          <w:sz w:val="22"/>
          <w:szCs w:val="22"/>
          <w:lang w:val="fr-FR"/>
        </w:rPr>
        <w:t>9351/15.04.2022</w:t>
      </w:r>
    </w:p>
    <w:p w:rsidR="00182D0A" w:rsidRDefault="00661F1E" w:rsidP="00661F1E">
      <w:pPr>
        <w:jc w:val="both"/>
        <w:rPr>
          <w:sz w:val="22"/>
          <w:szCs w:val="22"/>
          <w:lang w:val="fr-FR"/>
        </w:rPr>
      </w:pPr>
      <w:r w:rsidRPr="001309B3">
        <w:rPr>
          <w:sz w:val="22"/>
          <w:szCs w:val="22"/>
          <w:lang w:val="fr-FR"/>
        </w:rPr>
        <w:t xml:space="preserve">              </w:t>
      </w:r>
    </w:p>
    <w:p w:rsidR="00182D0A" w:rsidRDefault="00661F1E" w:rsidP="00661F1E">
      <w:pPr>
        <w:jc w:val="both"/>
        <w:rPr>
          <w:sz w:val="22"/>
          <w:szCs w:val="22"/>
          <w:lang w:val="fr-FR"/>
        </w:rPr>
      </w:pPr>
      <w:r w:rsidRPr="001309B3">
        <w:rPr>
          <w:sz w:val="22"/>
          <w:szCs w:val="22"/>
          <w:lang w:val="fr-FR"/>
        </w:rPr>
        <w:t xml:space="preserve">                 </w:t>
      </w:r>
    </w:p>
    <w:p w:rsidR="00661F1E" w:rsidRPr="001309B3" w:rsidRDefault="00661F1E" w:rsidP="00661F1E">
      <w:pPr>
        <w:jc w:val="both"/>
        <w:rPr>
          <w:sz w:val="22"/>
          <w:szCs w:val="22"/>
          <w:lang w:val="fr-FR"/>
        </w:rPr>
      </w:pPr>
      <w:r w:rsidRPr="001309B3">
        <w:rPr>
          <w:sz w:val="22"/>
          <w:szCs w:val="22"/>
          <w:lang w:val="fr-FR"/>
        </w:rPr>
        <w:t xml:space="preserve">                                                                                                                   </w:t>
      </w:r>
    </w:p>
    <w:p w:rsidR="00182D0A" w:rsidRPr="00DA0516" w:rsidRDefault="00182D0A" w:rsidP="00182D0A">
      <w:pPr>
        <w:spacing w:after="180" w:line="206" w:lineRule="auto"/>
        <w:jc w:val="center"/>
        <w:rPr>
          <w:b/>
          <w:color w:val="000000"/>
          <w:sz w:val="22"/>
          <w:szCs w:val="22"/>
          <w:u w:val="single"/>
        </w:rPr>
      </w:pPr>
      <w:r w:rsidRPr="00DA0516">
        <w:rPr>
          <w:b/>
          <w:color w:val="000000"/>
          <w:sz w:val="22"/>
          <w:szCs w:val="22"/>
          <w:u w:val="single"/>
        </w:rPr>
        <w:t>REFERAT DE APROBARE  A PROIECTULUI DE HOTĂRÂRE</w:t>
      </w:r>
    </w:p>
    <w:p w:rsidR="00182D0A" w:rsidRPr="00DA0516" w:rsidRDefault="00182D0A" w:rsidP="00182D0A">
      <w:pPr>
        <w:jc w:val="center"/>
        <w:rPr>
          <w:b/>
          <w:sz w:val="22"/>
          <w:szCs w:val="22"/>
        </w:rPr>
      </w:pPr>
      <w:proofErr w:type="spellStart"/>
      <w:proofErr w:type="gramStart"/>
      <w:r>
        <w:rPr>
          <w:rFonts w:eastAsiaTheme="minorHAnsi"/>
          <w:b/>
          <w:bCs/>
          <w:color w:val="000000"/>
          <w:lang w:val="en-US" w:eastAsia="en-US"/>
        </w:rPr>
        <w:t>Privind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 xml:space="preserve">  </w:t>
      </w:r>
      <w:proofErr w:type="spellStart"/>
      <w:r>
        <w:rPr>
          <w:rFonts w:eastAsiaTheme="minorHAnsi"/>
          <w:b/>
          <w:bCs/>
          <w:color w:val="000000"/>
          <w:lang w:val="en-US" w:eastAsia="en-US"/>
        </w:rPr>
        <w:t>aprobarea</w:t>
      </w:r>
      <w:proofErr w:type="spellEnd"/>
      <w:proofErr w:type="gramEnd"/>
      <w:r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lang w:val="en-US" w:eastAsia="en-US"/>
        </w:rPr>
        <w:t>Regulamentului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lang w:val="en-US" w:eastAsia="en-US"/>
        </w:rPr>
        <w:t>privind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lang w:val="en-US" w:eastAsia="en-US"/>
        </w:rPr>
        <w:t>conditiile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b/>
          <w:bCs/>
          <w:color w:val="000000"/>
          <w:lang w:val="en-US" w:eastAsia="en-US"/>
        </w:rPr>
        <w:t>desfasurare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 xml:space="preserve"> a </w:t>
      </w:r>
      <w:proofErr w:type="spellStart"/>
      <w:r>
        <w:rPr>
          <w:rFonts w:eastAsiaTheme="minorHAnsi"/>
          <w:b/>
          <w:bCs/>
          <w:color w:val="000000"/>
          <w:lang w:val="en-US" w:eastAsia="en-US"/>
        </w:rPr>
        <w:t>activitatilor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b/>
          <w:bCs/>
          <w:color w:val="000000"/>
          <w:lang w:val="en-US" w:eastAsia="en-US"/>
        </w:rPr>
        <w:t>comert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lang w:val="en-US" w:eastAsia="en-US"/>
        </w:rPr>
        <w:t>stradal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 xml:space="preserve"> - </w:t>
      </w:r>
      <w:proofErr w:type="spellStart"/>
      <w:r>
        <w:rPr>
          <w:rFonts w:eastAsiaTheme="minorHAnsi"/>
          <w:b/>
          <w:bCs/>
          <w:color w:val="000000"/>
          <w:lang w:val="en-US" w:eastAsia="en-US"/>
        </w:rPr>
        <w:t>terase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lang w:val="en-US" w:eastAsia="en-US"/>
        </w:rPr>
        <w:t>pe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lang w:val="en-US" w:eastAsia="en-US"/>
        </w:rPr>
        <w:t>raza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lang w:val="en-US" w:eastAsia="en-US"/>
        </w:rPr>
        <w:t>Municipiului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 xml:space="preserve"> Timisoara</w:t>
      </w:r>
    </w:p>
    <w:p w:rsidR="00661F1E" w:rsidRPr="001309B3" w:rsidRDefault="00661F1E" w:rsidP="00661F1E">
      <w:pPr>
        <w:jc w:val="both"/>
        <w:rPr>
          <w:sz w:val="22"/>
          <w:szCs w:val="22"/>
          <w:lang w:val="fr-FR"/>
        </w:rPr>
      </w:pPr>
    </w:p>
    <w:p w:rsidR="00661F1E" w:rsidRPr="001309B3" w:rsidRDefault="00661F1E" w:rsidP="00661F1E">
      <w:pPr>
        <w:jc w:val="both"/>
        <w:rPr>
          <w:sz w:val="22"/>
          <w:szCs w:val="22"/>
          <w:lang w:val="fr-FR"/>
        </w:rPr>
      </w:pPr>
    </w:p>
    <w:p w:rsidR="00893A0D" w:rsidRPr="00893A0D" w:rsidRDefault="00C2268C" w:rsidP="00893A0D">
      <w:pPr>
        <w:ind w:firstLine="720"/>
        <w:jc w:val="both"/>
        <w:rPr>
          <w:color w:val="000000"/>
          <w:shd w:val="clear" w:color="auto" w:fill="FFFFFF"/>
        </w:rPr>
      </w:pPr>
      <w:r w:rsidRPr="00893A0D">
        <w:rPr>
          <w:spacing w:val="-5"/>
        </w:rPr>
        <w:t xml:space="preserve">    Potrivit a</w:t>
      </w:r>
      <w:r w:rsidRPr="00893A0D">
        <w:rPr>
          <w:bCs/>
          <w:color w:val="000000"/>
        </w:rPr>
        <w:t xml:space="preserve">rt.129 alin.(1) si alin. (2) lit. c din OUG nr.57/03.07.2019 privind Codul Administrativ, </w:t>
      </w:r>
      <w:r w:rsidRPr="00893A0D">
        <w:rPr>
          <w:color w:val="000000"/>
        </w:rPr>
        <w:t>cu modificările și completările ulterioare</w:t>
      </w:r>
      <w:r w:rsidRPr="00893A0D">
        <w:rPr>
          <w:bCs/>
          <w:color w:val="000000"/>
        </w:rPr>
        <w:t xml:space="preserve">, </w:t>
      </w:r>
      <w:r w:rsidRPr="00893A0D">
        <w:rPr>
          <w:color w:val="000000"/>
          <w:shd w:val="clear" w:color="auto" w:fill="FFFFFF"/>
        </w:rPr>
        <w:t>Consiliul local are inițiativă și hotărăște, în condițiile legii, în toate problemele de interes local, avand atributii privind administrarea domeniului public si privat al Municipiului Timisoara</w:t>
      </w:r>
      <w:r w:rsidR="00A476FE" w:rsidRPr="00893A0D">
        <w:rPr>
          <w:color w:val="000000"/>
          <w:shd w:val="clear" w:color="auto" w:fill="FFFFFF"/>
        </w:rPr>
        <w:t>,</w:t>
      </w:r>
      <w:r w:rsidR="005F7BDC">
        <w:rPr>
          <w:color w:val="000000"/>
          <w:shd w:val="clear" w:color="auto" w:fill="FFFFFF"/>
        </w:rPr>
        <w:t xml:space="preserve"> </w:t>
      </w:r>
      <w:r w:rsidR="00A476FE" w:rsidRPr="00893A0D">
        <w:rPr>
          <w:color w:val="000000"/>
          <w:shd w:val="clear" w:color="auto" w:fill="FFFFFF"/>
        </w:rPr>
        <w:t xml:space="preserve"> precum si atributii in asigurarea unui mediu favorabil infiintarii si/sau dezvoltarii afacerilor, inclusiv prin valorificarea patrimoniului existent potrivit </w:t>
      </w:r>
      <w:r w:rsidRPr="00893A0D">
        <w:rPr>
          <w:color w:val="000000"/>
          <w:shd w:val="clear" w:color="auto" w:fill="FFFFFF"/>
        </w:rPr>
        <w:t xml:space="preserve"> art. 129 alin </w:t>
      </w:r>
      <w:r w:rsidR="00A476FE" w:rsidRPr="00893A0D">
        <w:rPr>
          <w:color w:val="000000"/>
          <w:shd w:val="clear" w:color="auto" w:fill="FFFFFF"/>
        </w:rPr>
        <w:t>(</w:t>
      </w:r>
      <w:r w:rsidRPr="00893A0D">
        <w:rPr>
          <w:color w:val="000000"/>
          <w:shd w:val="clear" w:color="auto" w:fill="FFFFFF"/>
        </w:rPr>
        <w:t>4</w:t>
      </w:r>
      <w:r w:rsidR="00A476FE" w:rsidRPr="00893A0D">
        <w:rPr>
          <w:color w:val="000000"/>
          <w:shd w:val="clear" w:color="auto" w:fill="FFFFFF"/>
        </w:rPr>
        <w:t>)</w:t>
      </w:r>
      <w:r w:rsidR="00893A0D" w:rsidRPr="00893A0D">
        <w:rPr>
          <w:color w:val="000000"/>
          <w:shd w:val="clear" w:color="auto" w:fill="FFFFFF"/>
        </w:rPr>
        <w:t xml:space="preserve"> lit. f</w:t>
      </w:r>
      <w:r w:rsidR="00FF25EE">
        <w:rPr>
          <w:color w:val="000000"/>
          <w:shd w:val="clear" w:color="auto" w:fill="FFFFFF"/>
        </w:rPr>
        <w:t xml:space="preserve"> din Codul administrativ</w:t>
      </w:r>
      <w:r w:rsidR="00627D2E">
        <w:rPr>
          <w:color w:val="000000"/>
          <w:shd w:val="clear" w:color="auto" w:fill="FFFFFF"/>
        </w:rPr>
        <w:t>.</w:t>
      </w:r>
    </w:p>
    <w:p w:rsidR="00C2268C" w:rsidRPr="00893A0D" w:rsidRDefault="00A476FE" w:rsidP="00893A0D">
      <w:pPr>
        <w:ind w:firstLine="720"/>
        <w:jc w:val="both"/>
        <w:rPr>
          <w:color w:val="000000"/>
        </w:rPr>
      </w:pPr>
      <w:r w:rsidRPr="00893A0D">
        <w:rPr>
          <w:spacing w:val="-5"/>
        </w:rPr>
        <w:t xml:space="preserve">    In ultimii ani  au fost foarte multe solicitari pentru amplasarea teraselor </w:t>
      </w:r>
      <w:r w:rsidR="00FF25EE">
        <w:rPr>
          <w:spacing w:val="-5"/>
        </w:rPr>
        <w:t>in</w:t>
      </w:r>
      <w:r w:rsidRPr="00893A0D">
        <w:rPr>
          <w:spacing w:val="-5"/>
        </w:rPr>
        <w:t xml:space="preserve"> Municipiul Timisoara, </w:t>
      </w:r>
      <w:r w:rsidR="00627D2E">
        <w:rPr>
          <w:spacing w:val="-5"/>
        </w:rPr>
        <w:t xml:space="preserve"> </w:t>
      </w:r>
      <w:r w:rsidRPr="00893A0D">
        <w:rPr>
          <w:spacing w:val="-5"/>
        </w:rPr>
        <w:t xml:space="preserve">dar, </w:t>
      </w:r>
      <w:r w:rsidR="00627D2E">
        <w:rPr>
          <w:spacing w:val="-5"/>
        </w:rPr>
        <w:t xml:space="preserve"> </w:t>
      </w:r>
      <w:r w:rsidRPr="00893A0D">
        <w:rPr>
          <w:spacing w:val="-5"/>
        </w:rPr>
        <w:t xml:space="preserve">de multe ori au fost amplasate aleatoriu, fapt ce a dus la deteriorarea </w:t>
      </w:r>
      <w:r w:rsidR="00893A0D" w:rsidRPr="00893A0D">
        <w:rPr>
          <w:spacing w:val="-5"/>
        </w:rPr>
        <w:t>imaginii urbanistice a mai multor zone din Municipiul Timisoara.</w:t>
      </w:r>
      <w:r w:rsidR="00627D2E">
        <w:rPr>
          <w:color w:val="000000"/>
          <w:shd w:val="clear" w:color="auto" w:fill="FFFFFF"/>
        </w:rPr>
        <w:t xml:space="preserve">  </w:t>
      </w:r>
      <w:r w:rsidR="00893A0D" w:rsidRPr="00893A0D">
        <w:rPr>
          <w:color w:val="000000"/>
          <w:shd w:val="clear" w:color="auto" w:fill="FFFFFF"/>
        </w:rPr>
        <w:t xml:space="preserve">Autoritatea publica locala are obligatia supravegherii activitatii agentilor economici din Municipiul Timisoara pentru a asigura respectarea prevederilor legale si asigurarea unui climat de siguranta atat pentru agentii comerciali cat si pentru clientii acestora. </w:t>
      </w:r>
    </w:p>
    <w:p w:rsidR="00893A0D" w:rsidRDefault="00661F1E" w:rsidP="0044087B">
      <w:pPr>
        <w:jc w:val="both"/>
      </w:pPr>
      <w:r w:rsidRPr="0044087B">
        <w:rPr>
          <w:spacing w:val="-5"/>
        </w:rPr>
        <w:tab/>
        <w:t xml:space="preserve"> </w:t>
      </w:r>
      <w:r w:rsidR="0044087B">
        <w:rPr>
          <w:spacing w:val="-5"/>
        </w:rPr>
        <w:t xml:space="preserve">   </w:t>
      </w:r>
      <w:r w:rsidRPr="0044087B">
        <w:rPr>
          <w:spacing w:val="-5"/>
        </w:rPr>
        <w:t xml:space="preserve">Astfel,  propunem promovarea </w:t>
      </w:r>
      <w:r w:rsidR="00FF25EE">
        <w:rPr>
          <w:spacing w:val="-5"/>
        </w:rPr>
        <w:t>acestei</w:t>
      </w:r>
      <w:r w:rsidRPr="0044087B">
        <w:rPr>
          <w:spacing w:val="-5"/>
        </w:rPr>
        <w:t xml:space="preserve"> hotărâri prin care să se aprobe </w:t>
      </w:r>
      <w:r w:rsidRPr="0044087B">
        <w:t xml:space="preserve">modificarea prevederilor  </w:t>
      </w:r>
      <w:r w:rsidR="005E0B90" w:rsidRPr="0044087B">
        <w:t xml:space="preserve">HCLMT </w:t>
      </w:r>
      <w:r w:rsidR="00893A0D">
        <w:t xml:space="preserve">nr. 43/ 2011 </w:t>
      </w:r>
      <w:r w:rsidR="005E0B90" w:rsidRPr="0044087B">
        <w:t xml:space="preserve"> - </w:t>
      </w:r>
      <w:r w:rsidRPr="0044087B">
        <w:t xml:space="preserve">Regulamentul privind condițiile de desfășurare a activităților </w:t>
      </w:r>
      <w:r w:rsidR="00893A0D">
        <w:t xml:space="preserve">de comert stradal – terase sezoniere </w:t>
      </w:r>
      <w:r w:rsidRPr="0044087B">
        <w:t xml:space="preserve">pe raza Municipiul Timișoara, </w:t>
      </w:r>
      <w:r w:rsidR="00627D2E">
        <w:t>aratam unele modificari preconizate :</w:t>
      </w:r>
      <w:r w:rsidR="00FF25EE">
        <w:t xml:space="preserve"> se prezinta </w:t>
      </w:r>
      <w:r w:rsidR="00B2636A">
        <w:t>tipul de mo</w:t>
      </w:r>
      <w:r w:rsidR="00140DE4">
        <w:t>bilier</w:t>
      </w:r>
      <w:r w:rsidR="00627D2E">
        <w:t xml:space="preserve"> </w:t>
      </w:r>
      <w:r w:rsidR="00B73FC2">
        <w:t xml:space="preserve">de terasa </w:t>
      </w:r>
      <w:r w:rsidR="00140DE4">
        <w:t>care poate fi amplasat in</w:t>
      </w:r>
      <w:r w:rsidR="00B2636A">
        <w:t xml:space="preserve"> municipiul Timisoara, modul de amplasare a mobilierului </w:t>
      </w:r>
      <w:r w:rsidR="00B73FC2">
        <w:t>in fata</w:t>
      </w:r>
      <w:r w:rsidR="00627D2E">
        <w:t xml:space="preserve"> punctului de alimentatie publica </w:t>
      </w:r>
      <w:r w:rsidR="00893A0D">
        <w:t xml:space="preserve">pe o serie de strazi din zona </w:t>
      </w:r>
      <w:r w:rsidR="00627D2E">
        <w:t>cartierelor istorice ale Municipiului Timisoara</w:t>
      </w:r>
      <w:r w:rsidR="00FF25EE">
        <w:t>, s-a prevazut obligatia ca societatile care amplaseaza terase in zona pietonala sa asigure</w:t>
      </w:r>
      <w:r w:rsidR="00893A0D">
        <w:t xml:space="preserve"> zona de trecere a autospecialelor de politie, pompieri,</w:t>
      </w:r>
      <w:r w:rsidR="00627D2E">
        <w:t xml:space="preserve"> </w:t>
      </w:r>
      <w:r w:rsidR="00FF25EE">
        <w:t>sa lase loc pentru circulatia pietonal</w:t>
      </w:r>
      <w:r w:rsidR="00B73FC2">
        <w:t>a</w:t>
      </w:r>
      <w:r w:rsidR="00FF25EE">
        <w:t xml:space="preserve"> de 1,2 m, </w:t>
      </w:r>
      <w:r w:rsidR="00627D2E">
        <w:t>etc.</w:t>
      </w:r>
      <w:r w:rsidR="00FF25EE">
        <w:t xml:space="preserve"> De asemenea, ca o prevedere noua s-a stabilit faptul ca </w:t>
      </w:r>
      <w:r w:rsidR="00893A0D">
        <w:t xml:space="preserve"> </w:t>
      </w:r>
      <w:r w:rsidR="00FF25EE">
        <w:t xml:space="preserve">se poate amplasa mobilier de terasa pe o adancime de maxim 1 m pe toata lungimea frontului stradal, exclusiv mese si scaune cu conditia prezentarii unui plan de amenajare a terasei care va fi avizat de catre arhitectul sef. </w:t>
      </w:r>
    </w:p>
    <w:p w:rsidR="002210BB" w:rsidRPr="0044087B" w:rsidRDefault="0044087B" w:rsidP="00627D2E">
      <w:pPr>
        <w:jc w:val="both"/>
      </w:pPr>
      <w:r>
        <w:t xml:space="preserve">              </w:t>
      </w:r>
      <w:r w:rsidR="002210BB" w:rsidRPr="0044087B">
        <w:t>În concluzie, propunem spre analiza Comisiilor din cadrul Consiliului Local al Municipiu</w:t>
      </w:r>
      <w:r w:rsidR="005E0B90" w:rsidRPr="0044087B">
        <w:t xml:space="preserve">lui Timisoara proiectul privind </w:t>
      </w:r>
      <w:r w:rsidR="00627D2E">
        <w:t>conditiile de desfasurare a activitatilor de comert stradal – terase pe raza Municipiului Timisoara.</w:t>
      </w:r>
    </w:p>
    <w:p w:rsidR="00661F1E" w:rsidRPr="00B5076E" w:rsidRDefault="00661F1E" w:rsidP="0044087B">
      <w:pPr>
        <w:jc w:val="both"/>
        <w:rPr>
          <w:sz w:val="22"/>
          <w:szCs w:val="22"/>
        </w:rPr>
      </w:pPr>
    </w:p>
    <w:p w:rsidR="00661F1E" w:rsidRDefault="00661F1E" w:rsidP="0044087B">
      <w:pPr>
        <w:jc w:val="both"/>
        <w:rPr>
          <w:sz w:val="22"/>
          <w:szCs w:val="22"/>
        </w:rPr>
      </w:pPr>
    </w:p>
    <w:p w:rsidR="0044087B" w:rsidRDefault="0044087B" w:rsidP="00661F1E">
      <w:pPr>
        <w:jc w:val="both"/>
        <w:rPr>
          <w:sz w:val="22"/>
          <w:szCs w:val="22"/>
        </w:rPr>
      </w:pPr>
    </w:p>
    <w:p w:rsidR="0044087B" w:rsidRPr="001309B3" w:rsidRDefault="0044087B" w:rsidP="00661F1E">
      <w:pPr>
        <w:jc w:val="both"/>
        <w:rPr>
          <w:sz w:val="22"/>
          <w:szCs w:val="22"/>
        </w:rPr>
      </w:pPr>
    </w:p>
    <w:p w:rsidR="005F7BDC" w:rsidRDefault="005F7BDC" w:rsidP="005F7BD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</w:t>
      </w:r>
      <w:r w:rsidR="00182D0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PRIMAR,</w:t>
      </w:r>
    </w:p>
    <w:p w:rsidR="005F7BDC" w:rsidRDefault="005F7BDC" w:rsidP="005F7BD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DOMINIC FRITZ</w:t>
      </w:r>
    </w:p>
    <w:p w:rsidR="005F7BDC" w:rsidRPr="00DA0516" w:rsidRDefault="005F7BDC" w:rsidP="005F7BDC">
      <w:pPr>
        <w:ind w:left="284"/>
        <w:jc w:val="both"/>
        <w:rPr>
          <w:sz w:val="22"/>
          <w:szCs w:val="22"/>
        </w:rPr>
      </w:pPr>
    </w:p>
    <w:p w:rsidR="005F7BDC" w:rsidRDefault="005F7BDC" w:rsidP="005F7BDC">
      <w:pPr>
        <w:jc w:val="both"/>
        <w:rPr>
          <w:sz w:val="22"/>
          <w:szCs w:val="22"/>
        </w:rPr>
      </w:pPr>
    </w:p>
    <w:p w:rsidR="00627D2E" w:rsidRDefault="00627D2E" w:rsidP="005F7BDC">
      <w:pPr>
        <w:jc w:val="both"/>
        <w:rPr>
          <w:sz w:val="22"/>
          <w:szCs w:val="22"/>
        </w:rPr>
      </w:pPr>
    </w:p>
    <w:p w:rsidR="00627D2E" w:rsidRPr="00DA0516" w:rsidRDefault="00627D2E" w:rsidP="005F7BDC">
      <w:pPr>
        <w:jc w:val="both"/>
        <w:rPr>
          <w:sz w:val="22"/>
          <w:szCs w:val="22"/>
        </w:rPr>
      </w:pPr>
    </w:p>
    <w:p w:rsidR="005F7BDC" w:rsidRPr="00DA0516" w:rsidRDefault="005F7BDC" w:rsidP="005F7BDC">
      <w:pPr>
        <w:jc w:val="both"/>
        <w:rPr>
          <w:sz w:val="22"/>
          <w:szCs w:val="22"/>
        </w:rPr>
      </w:pPr>
      <w:r w:rsidRPr="00DA0516">
        <w:rPr>
          <w:b/>
          <w:sz w:val="22"/>
          <w:szCs w:val="22"/>
        </w:rPr>
        <w:t xml:space="preserve">        </w:t>
      </w:r>
      <w:r w:rsidRPr="00DA0516">
        <w:rPr>
          <w:sz w:val="22"/>
          <w:szCs w:val="22"/>
        </w:rPr>
        <w:t xml:space="preserve">ARHITECT ȘEF                  </w:t>
      </w:r>
      <w:r>
        <w:rPr>
          <w:sz w:val="22"/>
          <w:szCs w:val="22"/>
        </w:rPr>
        <w:t xml:space="preserve">              </w:t>
      </w:r>
      <w:r w:rsidRPr="00DA0516">
        <w:rPr>
          <w:sz w:val="22"/>
          <w:szCs w:val="22"/>
        </w:rPr>
        <w:t xml:space="preserve">             DIRECTOR DIRECȚIA AUTORIZARE ȘI CONTROL                                                                                                                                                                      </w:t>
      </w:r>
    </w:p>
    <w:p w:rsidR="005F7BDC" w:rsidRPr="00DA0516" w:rsidRDefault="005F7BDC" w:rsidP="005F7BDC">
      <w:pPr>
        <w:jc w:val="both"/>
        <w:rPr>
          <w:sz w:val="22"/>
          <w:szCs w:val="22"/>
        </w:rPr>
      </w:pPr>
      <w:r w:rsidRPr="00DA0516">
        <w:rPr>
          <w:sz w:val="22"/>
          <w:szCs w:val="22"/>
        </w:rPr>
        <w:t xml:space="preserve">    GABRIEL ALMĂJAN</w:t>
      </w:r>
      <w:r w:rsidRPr="008033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        </w:t>
      </w:r>
      <w:r w:rsidRPr="00DA0516">
        <w:rPr>
          <w:sz w:val="22"/>
          <w:szCs w:val="22"/>
        </w:rPr>
        <w:t>MAGDALENA NICOARĂ</w:t>
      </w:r>
    </w:p>
    <w:p w:rsidR="005F7BDC" w:rsidRPr="00DA0516" w:rsidRDefault="005F7BDC" w:rsidP="005F7BDC">
      <w:pPr>
        <w:jc w:val="both"/>
        <w:rPr>
          <w:sz w:val="22"/>
          <w:szCs w:val="22"/>
        </w:rPr>
      </w:pPr>
      <w:r w:rsidRPr="00DA0516">
        <w:rPr>
          <w:sz w:val="22"/>
          <w:szCs w:val="22"/>
        </w:rPr>
        <w:t xml:space="preserve">            </w:t>
      </w:r>
    </w:p>
    <w:p w:rsidR="0044087B" w:rsidRDefault="0044087B" w:rsidP="00661F1E">
      <w:pPr>
        <w:jc w:val="both"/>
        <w:rPr>
          <w:sz w:val="22"/>
          <w:szCs w:val="22"/>
        </w:rPr>
      </w:pPr>
    </w:p>
    <w:p w:rsidR="0044087B" w:rsidRDefault="0044087B" w:rsidP="00661F1E">
      <w:pPr>
        <w:jc w:val="both"/>
        <w:rPr>
          <w:sz w:val="22"/>
          <w:szCs w:val="22"/>
        </w:rPr>
      </w:pPr>
    </w:p>
    <w:p w:rsidR="00661F1E" w:rsidRDefault="00661F1E" w:rsidP="00661F1E">
      <w:pPr>
        <w:jc w:val="both"/>
        <w:rPr>
          <w:sz w:val="22"/>
          <w:szCs w:val="22"/>
        </w:rPr>
      </w:pPr>
      <w:r w:rsidRPr="001309B3">
        <w:rPr>
          <w:sz w:val="22"/>
          <w:szCs w:val="22"/>
        </w:rPr>
        <w:t xml:space="preserve">    </w:t>
      </w:r>
    </w:p>
    <w:p w:rsidR="00627D2E" w:rsidRDefault="00627D2E" w:rsidP="00661F1E">
      <w:pPr>
        <w:jc w:val="both"/>
        <w:rPr>
          <w:sz w:val="22"/>
          <w:szCs w:val="22"/>
        </w:rPr>
      </w:pPr>
    </w:p>
    <w:p w:rsidR="00627D2E" w:rsidRDefault="00627D2E" w:rsidP="00661F1E">
      <w:pPr>
        <w:jc w:val="both"/>
        <w:rPr>
          <w:sz w:val="22"/>
          <w:szCs w:val="22"/>
        </w:rPr>
      </w:pPr>
    </w:p>
    <w:p w:rsidR="00627D2E" w:rsidRDefault="00627D2E" w:rsidP="00661F1E">
      <w:pPr>
        <w:jc w:val="both"/>
        <w:rPr>
          <w:sz w:val="22"/>
          <w:szCs w:val="22"/>
        </w:rPr>
      </w:pPr>
    </w:p>
    <w:p w:rsidR="00627D2E" w:rsidRDefault="00627D2E" w:rsidP="00661F1E">
      <w:pPr>
        <w:jc w:val="both"/>
        <w:rPr>
          <w:sz w:val="22"/>
          <w:szCs w:val="22"/>
        </w:rPr>
      </w:pPr>
    </w:p>
    <w:p w:rsidR="00627D2E" w:rsidRPr="001309B3" w:rsidRDefault="00627D2E" w:rsidP="00661F1E">
      <w:pPr>
        <w:jc w:val="both"/>
        <w:rPr>
          <w:sz w:val="22"/>
          <w:szCs w:val="22"/>
        </w:rPr>
      </w:pPr>
    </w:p>
    <w:p w:rsidR="00015470" w:rsidRPr="001309B3" w:rsidRDefault="00661F1E" w:rsidP="001309B3">
      <w:pPr>
        <w:jc w:val="both"/>
        <w:rPr>
          <w:sz w:val="22"/>
          <w:szCs w:val="22"/>
        </w:rPr>
      </w:pPr>
      <w:r w:rsidRPr="001309B3">
        <w:rPr>
          <w:sz w:val="22"/>
          <w:szCs w:val="22"/>
        </w:rPr>
        <w:t xml:space="preserve">                                                      </w:t>
      </w:r>
      <w:r w:rsidR="00627D2E">
        <w:rPr>
          <w:sz w:val="22"/>
          <w:szCs w:val="22"/>
        </w:rPr>
        <w:t xml:space="preserve">                                    </w:t>
      </w:r>
      <w:r w:rsidRPr="001309B3">
        <w:rPr>
          <w:sz w:val="22"/>
          <w:szCs w:val="22"/>
        </w:rPr>
        <w:t xml:space="preserve">                                               </w:t>
      </w:r>
      <w:r w:rsidR="001309B3">
        <w:rPr>
          <w:sz w:val="22"/>
          <w:szCs w:val="22"/>
        </w:rPr>
        <w:t xml:space="preserve">       </w:t>
      </w:r>
      <w:r w:rsidR="005E0B90" w:rsidRPr="001309B3">
        <w:rPr>
          <w:sz w:val="22"/>
          <w:szCs w:val="22"/>
        </w:rPr>
        <w:t xml:space="preserve"> FO53-01</w:t>
      </w:r>
      <w:r w:rsidRPr="001309B3">
        <w:rPr>
          <w:sz w:val="22"/>
          <w:szCs w:val="22"/>
        </w:rPr>
        <w:t>, ver. 2</w:t>
      </w:r>
    </w:p>
    <w:sectPr w:rsidR="00015470" w:rsidRPr="001309B3" w:rsidSect="00972A35">
      <w:pgSz w:w="11906" w:h="16838"/>
      <w:pgMar w:top="709" w:right="127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661F1E"/>
    <w:rsid w:val="00015470"/>
    <w:rsid w:val="00044638"/>
    <w:rsid w:val="00080E83"/>
    <w:rsid w:val="001309B3"/>
    <w:rsid w:val="00140DE4"/>
    <w:rsid w:val="00182D0A"/>
    <w:rsid w:val="001D3D53"/>
    <w:rsid w:val="001D635D"/>
    <w:rsid w:val="002210BB"/>
    <w:rsid w:val="00234656"/>
    <w:rsid w:val="0024370A"/>
    <w:rsid w:val="0034173A"/>
    <w:rsid w:val="003E40A1"/>
    <w:rsid w:val="003E4E70"/>
    <w:rsid w:val="004045B0"/>
    <w:rsid w:val="00410038"/>
    <w:rsid w:val="0044087B"/>
    <w:rsid w:val="005750C9"/>
    <w:rsid w:val="005E0B90"/>
    <w:rsid w:val="005F7BDC"/>
    <w:rsid w:val="00627D2E"/>
    <w:rsid w:val="00661F1E"/>
    <w:rsid w:val="007046C5"/>
    <w:rsid w:val="00791FD6"/>
    <w:rsid w:val="007C713C"/>
    <w:rsid w:val="00893A0D"/>
    <w:rsid w:val="00897C36"/>
    <w:rsid w:val="00926FFD"/>
    <w:rsid w:val="00972A35"/>
    <w:rsid w:val="00A42877"/>
    <w:rsid w:val="00A476FE"/>
    <w:rsid w:val="00A568C6"/>
    <w:rsid w:val="00AE1E8A"/>
    <w:rsid w:val="00B2636A"/>
    <w:rsid w:val="00B5076E"/>
    <w:rsid w:val="00B73FC2"/>
    <w:rsid w:val="00C2268C"/>
    <w:rsid w:val="00C36764"/>
    <w:rsid w:val="00DA148F"/>
    <w:rsid w:val="00DB209A"/>
    <w:rsid w:val="00EA655A"/>
    <w:rsid w:val="00F072D4"/>
    <w:rsid w:val="00FF2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F1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61F1E"/>
    <w:rPr>
      <w:color w:val="0000FF"/>
      <w:u w:val="single"/>
    </w:rPr>
  </w:style>
  <w:style w:type="character" w:styleId="Strong">
    <w:name w:val="Strong"/>
    <w:qFormat/>
    <w:rsid w:val="004408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612ECB-85E5-4DAF-9751-4276BAE84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etrifu</dc:creator>
  <cp:lastModifiedBy>AGherman</cp:lastModifiedBy>
  <cp:revision>9</cp:revision>
  <cp:lastPrinted>2022-04-15T10:23:00Z</cp:lastPrinted>
  <dcterms:created xsi:type="dcterms:W3CDTF">2022-03-17T08:24:00Z</dcterms:created>
  <dcterms:modified xsi:type="dcterms:W3CDTF">2022-04-15T10:30:00Z</dcterms:modified>
</cp:coreProperties>
</file>