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4A" w:rsidRPr="005A425D" w:rsidRDefault="005A425D" w:rsidP="005A425D">
      <w:pPr>
        <w:pStyle w:val="Subtitle"/>
        <w:jc w:val="center"/>
        <w:rPr>
          <w:rFonts w:ascii="Times New Roman" w:hAnsi="Times New Roman"/>
          <w:b/>
          <w:i w:val="0"/>
          <w:color w:val="auto"/>
          <w:lang w:val="ro-RO"/>
        </w:rPr>
      </w:pPr>
      <w:r>
        <w:rPr>
          <w:rFonts w:ascii="Times New Roman" w:hAnsi="Times New Roman"/>
          <w:b/>
          <w:i w:val="0"/>
          <w:color w:val="auto"/>
          <w:lang w:val="ro-RO"/>
        </w:rPr>
        <w:t xml:space="preserve">    </w:t>
      </w:r>
      <w:r w:rsidR="006812B6">
        <w:rPr>
          <w:rFonts w:ascii="Times New Roman" w:hAnsi="Times New Roman"/>
          <w:b/>
          <w:i w:val="0"/>
          <w:color w:val="auto"/>
          <w:lang w:val="ro-RO"/>
        </w:rPr>
        <w:t xml:space="preserve">                                                                      </w:t>
      </w:r>
      <w:r w:rsidRPr="005A425D">
        <w:rPr>
          <w:rFonts w:ascii="Times New Roman" w:hAnsi="Times New Roman"/>
          <w:b/>
          <w:i w:val="0"/>
          <w:color w:val="auto"/>
          <w:lang w:val="ro-RO"/>
        </w:rPr>
        <w:t>Anexa 2 la HCLnr.</w:t>
      </w:r>
      <w:r w:rsidR="008228E0">
        <w:rPr>
          <w:rFonts w:ascii="Times New Roman" w:hAnsi="Times New Roman"/>
          <w:b/>
          <w:i w:val="0"/>
          <w:color w:val="auto"/>
          <w:lang w:val="ro-RO"/>
        </w:rPr>
        <w:t>_________________</w:t>
      </w:r>
      <w:r w:rsidRPr="005A425D">
        <w:rPr>
          <w:rFonts w:ascii="Times New Roman" w:hAnsi="Times New Roman"/>
          <w:b/>
          <w:i w:val="0"/>
          <w:color w:val="auto"/>
          <w:lang w:val="ro-RO"/>
        </w:rPr>
        <w:t xml:space="preserve">      </w:t>
      </w:r>
    </w:p>
    <w:p w:rsidR="005A425D" w:rsidRPr="005A425D" w:rsidRDefault="005A425D" w:rsidP="005A425D">
      <w:pPr>
        <w:rPr>
          <w:lang w:val="ro-RO" w:eastAsia="ja-JP"/>
        </w:rPr>
      </w:pPr>
    </w:p>
    <w:p w:rsidR="003B084A" w:rsidRPr="00134940" w:rsidRDefault="001D3E4A" w:rsidP="001D3E4A">
      <w:pPr>
        <w:pStyle w:val="Subtitle"/>
        <w:jc w:val="center"/>
        <w:rPr>
          <w:rFonts w:ascii="Times New Roman" w:hAnsi="Times New Roman"/>
          <w:color w:val="auto"/>
          <w:sz w:val="28"/>
          <w:szCs w:val="28"/>
          <w:lang w:val="ro-RO"/>
        </w:rPr>
      </w:pPr>
      <w:r w:rsidRPr="00134940">
        <w:rPr>
          <w:rFonts w:ascii="Times New Roman" w:hAnsi="Times New Roman"/>
          <w:b/>
          <w:color w:val="auto"/>
          <w:sz w:val="28"/>
          <w:szCs w:val="28"/>
          <w:lang w:val="ro-RO"/>
        </w:rPr>
        <w:t>DESCRIEREA INVESTIŢIEI</w:t>
      </w:r>
    </w:p>
    <w:p w:rsidR="00032153" w:rsidRPr="0056528E" w:rsidRDefault="00032153" w:rsidP="003B084A">
      <w:pPr>
        <w:rPr>
          <w:rFonts w:ascii="Times New Roman" w:eastAsia="Times New Roman" w:hAnsi="Times New Roman"/>
          <w:b/>
          <w:caps/>
          <w:color w:val="191919"/>
          <w:sz w:val="36"/>
          <w:szCs w:val="72"/>
          <w:lang w:val="en-US"/>
        </w:rPr>
      </w:pPr>
    </w:p>
    <w:p w:rsidR="003B084A" w:rsidRPr="0056528E" w:rsidRDefault="003B084A" w:rsidP="003B084A">
      <w:pPr>
        <w:rPr>
          <w:rFonts w:ascii="Times New Roman" w:eastAsia="Times New Roman" w:hAnsi="Times New Roman"/>
          <w:b/>
          <w:caps/>
          <w:color w:val="191919"/>
          <w:sz w:val="36"/>
          <w:szCs w:val="72"/>
          <w:lang w:val="en-US"/>
        </w:rPr>
      </w:pPr>
    </w:p>
    <w:p w:rsidR="00E00778" w:rsidRDefault="00212B83" w:rsidP="00B44F69">
      <w:pPr>
        <w:tabs>
          <w:tab w:val="left" w:pos="2082"/>
        </w:tabs>
        <w:autoSpaceDE w:val="0"/>
        <w:autoSpaceDN w:val="0"/>
        <w:adjustRightInd w:val="0"/>
        <w:spacing w:after="0" w:line="276" w:lineRule="auto"/>
        <w:rPr>
          <w:rFonts w:ascii="Times New Roman" w:hAnsi="Times New Roman"/>
          <w:b/>
        </w:rPr>
      </w:pPr>
      <w:r w:rsidRPr="0056528E">
        <w:rPr>
          <w:rFonts w:ascii="Times New Roman" w:hAnsi="Times New Roman"/>
          <w:b/>
          <w:bCs/>
          <w:color w:val="000000"/>
          <w:sz w:val="24"/>
          <w:szCs w:val="24"/>
          <w:lang w:val="en-US"/>
        </w:rPr>
        <w:t>Denumire</w:t>
      </w:r>
      <w:r>
        <w:rPr>
          <w:rFonts w:ascii="Times New Roman" w:hAnsi="Times New Roman"/>
          <w:b/>
          <w:bCs/>
          <w:color w:val="000000"/>
          <w:sz w:val="24"/>
          <w:szCs w:val="24"/>
          <w:lang w:val="en-US"/>
        </w:rPr>
        <w:t>a</w:t>
      </w:r>
      <w:r w:rsidRPr="0056528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obiectivului</w:t>
      </w:r>
      <w:r w:rsidR="001A31B9" w:rsidRPr="0056528E">
        <w:rPr>
          <w:rFonts w:ascii="Times New Roman" w:hAnsi="Times New Roman"/>
          <w:b/>
          <w:bCs/>
          <w:color w:val="000000"/>
          <w:sz w:val="24"/>
          <w:szCs w:val="24"/>
          <w:lang w:val="en-US"/>
        </w:rPr>
        <w:t xml:space="preserve">: </w:t>
      </w:r>
      <w:r w:rsidR="00E00778">
        <w:rPr>
          <w:rFonts w:ascii="Times New Roman" w:hAnsi="Times New Roman"/>
          <w:b/>
          <w:bCs/>
          <w:color w:val="000000"/>
          <w:sz w:val="24"/>
          <w:szCs w:val="24"/>
          <w:lang w:val="en-US"/>
        </w:rPr>
        <w:t xml:space="preserve">         </w:t>
      </w:r>
      <w:r w:rsidR="002E2BE8" w:rsidRPr="00212B83">
        <w:rPr>
          <w:rFonts w:ascii="Times New Roman" w:hAnsi="Times New Roman"/>
          <w:b/>
        </w:rPr>
        <w:t>REABILITARE  TERMICĂ</w:t>
      </w:r>
      <w:r w:rsidR="001A31B9" w:rsidRPr="00212B83">
        <w:rPr>
          <w:rFonts w:ascii="Times New Roman" w:hAnsi="Times New Roman"/>
          <w:b/>
        </w:rPr>
        <w:t xml:space="preserve"> IMOBIL STR.</w:t>
      </w:r>
      <w:r w:rsidR="002E2BE8" w:rsidRPr="00212B83">
        <w:rPr>
          <w:rFonts w:ascii="Times New Roman" w:hAnsi="Times New Roman"/>
          <w:b/>
        </w:rPr>
        <w:t xml:space="preserve"> </w:t>
      </w:r>
    </w:p>
    <w:p w:rsidR="00815806" w:rsidRDefault="00E00778" w:rsidP="00E00778">
      <w:pPr>
        <w:tabs>
          <w:tab w:val="left" w:pos="2082"/>
        </w:tabs>
        <w:autoSpaceDE w:val="0"/>
        <w:autoSpaceDN w:val="0"/>
        <w:adjustRightInd w:val="0"/>
        <w:spacing w:after="0" w:line="276" w:lineRule="auto"/>
        <w:rPr>
          <w:rFonts w:ascii="Times New Roman" w:hAnsi="Times New Roman"/>
          <w:b/>
        </w:rPr>
      </w:pPr>
      <w:r>
        <w:rPr>
          <w:rFonts w:ascii="Times New Roman" w:hAnsi="Times New Roman"/>
          <w:b/>
        </w:rPr>
        <w:t xml:space="preserve">                                                        INTRAREA</w:t>
      </w:r>
      <w:r w:rsidR="004927D9" w:rsidRPr="00212B83">
        <w:rPr>
          <w:rFonts w:ascii="Times New Roman" w:hAnsi="Times New Roman"/>
          <w:b/>
        </w:rPr>
        <w:t xml:space="preserve">  DOINEI NR. 19-21-23-25-31</w:t>
      </w:r>
    </w:p>
    <w:p w:rsidR="000007C6" w:rsidRPr="00212B83" w:rsidRDefault="000007C6" w:rsidP="00E00778">
      <w:pPr>
        <w:tabs>
          <w:tab w:val="left" w:pos="2082"/>
        </w:tabs>
        <w:autoSpaceDE w:val="0"/>
        <w:autoSpaceDN w:val="0"/>
        <w:adjustRightInd w:val="0"/>
        <w:spacing w:after="0" w:line="276" w:lineRule="auto"/>
        <w:rPr>
          <w:rFonts w:ascii="Times New Roman" w:hAnsi="Times New Roman"/>
          <w:b/>
          <w:color w:val="1F4E79"/>
        </w:rPr>
      </w:pPr>
    </w:p>
    <w:p w:rsidR="00045A99" w:rsidRDefault="00815806" w:rsidP="00A60651">
      <w:pPr>
        <w:autoSpaceDE w:val="0"/>
        <w:autoSpaceDN w:val="0"/>
        <w:adjustRightInd w:val="0"/>
        <w:spacing w:after="0" w:line="276" w:lineRule="auto"/>
        <w:jc w:val="both"/>
        <w:rPr>
          <w:rFonts w:ascii="Times New Roman" w:hAnsi="Times New Roman"/>
          <w:bCs/>
          <w:sz w:val="24"/>
          <w:szCs w:val="24"/>
          <w:lang w:val="en-US"/>
        </w:rPr>
      </w:pPr>
      <w:r w:rsidRPr="0056528E">
        <w:rPr>
          <w:rFonts w:ascii="Times New Roman" w:hAnsi="Times New Roman"/>
          <w:b/>
          <w:bCs/>
          <w:sz w:val="24"/>
          <w:szCs w:val="24"/>
          <w:lang w:val="en-US"/>
        </w:rPr>
        <w:t>A</w:t>
      </w:r>
      <w:r w:rsidR="00E00778" w:rsidRPr="0056528E">
        <w:rPr>
          <w:rFonts w:ascii="Times New Roman" w:hAnsi="Times New Roman"/>
          <w:b/>
          <w:bCs/>
          <w:sz w:val="24"/>
          <w:szCs w:val="24"/>
          <w:lang w:val="en-US"/>
        </w:rPr>
        <w:t>mplasament</w:t>
      </w:r>
      <w:r w:rsidRPr="0056528E">
        <w:rPr>
          <w:rFonts w:ascii="Times New Roman" w:hAnsi="Times New Roman"/>
          <w:b/>
          <w:bCs/>
          <w:sz w:val="24"/>
          <w:szCs w:val="24"/>
          <w:lang w:val="en-US"/>
        </w:rPr>
        <w:t>:</w:t>
      </w:r>
      <w:r w:rsidR="008D6ABB" w:rsidRPr="0056528E">
        <w:rPr>
          <w:rFonts w:ascii="Times New Roman" w:hAnsi="Times New Roman"/>
          <w:b/>
          <w:bCs/>
          <w:sz w:val="24"/>
          <w:szCs w:val="24"/>
          <w:lang w:val="en-US"/>
        </w:rPr>
        <w:t xml:space="preserve"> </w:t>
      </w:r>
      <w:r w:rsidR="00A60651">
        <w:rPr>
          <w:rFonts w:ascii="Times New Roman" w:hAnsi="Times New Roman"/>
          <w:b/>
          <w:bCs/>
          <w:sz w:val="24"/>
          <w:szCs w:val="24"/>
          <w:lang w:val="en-US"/>
        </w:rPr>
        <w:t xml:space="preserve">                       </w:t>
      </w:r>
      <w:r w:rsidR="00E00778">
        <w:rPr>
          <w:rFonts w:ascii="Times New Roman" w:hAnsi="Times New Roman"/>
          <w:b/>
          <w:bCs/>
          <w:sz w:val="24"/>
          <w:szCs w:val="24"/>
          <w:lang w:val="en-US"/>
        </w:rPr>
        <w:t xml:space="preserve"> </w:t>
      </w:r>
      <w:r w:rsidR="006A70E4">
        <w:rPr>
          <w:rFonts w:ascii="Times New Roman" w:hAnsi="Times New Roman"/>
          <w:b/>
          <w:bCs/>
          <w:sz w:val="24"/>
          <w:szCs w:val="24"/>
          <w:lang w:val="en-US"/>
        </w:rPr>
        <w:t xml:space="preserve"> </w:t>
      </w:r>
      <w:r w:rsidR="00A60651">
        <w:rPr>
          <w:rFonts w:ascii="Times New Roman" w:hAnsi="Times New Roman"/>
          <w:b/>
          <w:bCs/>
          <w:sz w:val="24"/>
          <w:szCs w:val="24"/>
          <w:lang w:val="en-US"/>
        </w:rPr>
        <w:t>Judeţul Timiş,</w:t>
      </w:r>
      <w:r w:rsidR="008D6ABB" w:rsidRPr="0056528E">
        <w:rPr>
          <w:rFonts w:ascii="Times New Roman" w:hAnsi="Times New Roman"/>
          <w:bCs/>
          <w:sz w:val="24"/>
          <w:szCs w:val="24"/>
          <w:lang w:val="en-US"/>
        </w:rPr>
        <w:t xml:space="preserve"> Municipiul T</w:t>
      </w:r>
      <w:r w:rsidR="00CE1171" w:rsidRPr="0056528E">
        <w:rPr>
          <w:rFonts w:ascii="Times New Roman" w:hAnsi="Times New Roman"/>
          <w:bCs/>
          <w:sz w:val="24"/>
          <w:szCs w:val="24"/>
          <w:lang w:val="en-US"/>
        </w:rPr>
        <w:t xml:space="preserve">imişoara, Intrarea Doinei, </w:t>
      </w:r>
    </w:p>
    <w:p w:rsidR="00045A99" w:rsidRPr="0056528E" w:rsidRDefault="00045A99" w:rsidP="00045A99">
      <w:pPr>
        <w:autoSpaceDE w:val="0"/>
        <w:autoSpaceDN w:val="0"/>
        <w:adjustRightInd w:val="0"/>
        <w:spacing w:after="0" w:line="276" w:lineRule="auto"/>
        <w:jc w:val="both"/>
        <w:rPr>
          <w:rFonts w:ascii="Times New Roman" w:hAnsi="Times New Roman"/>
          <w:bCs/>
          <w:sz w:val="24"/>
          <w:szCs w:val="24"/>
          <w:lang w:val="en-US"/>
        </w:rPr>
      </w:pPr>
      <w:r>
        <w:rPr>
          <w:rFonts w:ascii="Times New Roman" w:hAnsi="Times New Roman"/>
          <w:bCs/>
          <w:color w:val="FF0000"/>
          <w:sz w:val="24"/>
          <w:szCs w:val="24"/>
          <w:lang w:val="en-US"/>
        </w:rPr>
        <w:tab/>
        <w:t xml:space="preserve">                                               </w:t>
      </w:r>
      <w:r w:rsidRPr="0056528E">
        <w:rPr>
          <w:rFonts w:ascii="Times New Roman" w:hAnsi="Times New Roman"/>
          <w:bCs/>
          <w:sz w:val="24"/>
          <w:szCs w:val="24"/>
          <w:lang w:val="en-US"/>
        </w:rPr>
        <w:t>nr.</w:t>
      </w:r>
      <w:r w:rsidRPr="0056528E">
        <w:rPr>
          <w:rFonts w:ascii="Times New Roman" w:hAnsi="Times New Roman"/>
        </w:rPr>
        <w:t xml:space="preserve"> </w:t>
      </w:r>
      <w:r w:rsidRPr="0056528E">
        <w:rPr>
          <w:rFonts w:ascii="Times New Roman" w:hAnsi="Times New Roman"/>
          <w:bCs/>
          <w:sz w:val="24"/>
          <w:szCs w:val="24"/>
          <w:lang w:val="en-US"/>
        </w:rPr>
        <w:t>19-21-23-25-31</w:t>
      </w:r>
    </w:p>
    <w:p w:rsidR="00815806" w:rsidRPr="0056528E" w:rsidRDefault="00815806" w:rsidP="00045A99">
      <w:pPr>
        <w:tabs>
          <w:tab w:val="left" w:pos="3701"/>
        </w:tabs>
        <w:autoSpaceDE w:val="0"/>
        <w:autoSpaceDN w:val="0"/>
        <w:adjustRightInd w:val="0"/>
        <w:spacing w:after="0" w:line="276" w:lineRule="auto"/>
        <w:rPr>
          <w:rFonts w:ascii="Times New Roman" w:hAnsi="Times New Roman"/>
          <w:bCs/>
          <w:color w:val="FF0000"/>
          <w:sz w:val="24"/>
          <w:szCs w:val="24"/>
          <w:lang w:val="en-US"/>
        </w:rPr>
      </w:pPr>
    </w:p>
    <w:p w:rsidR="00593335" w:rsidRDefault="00E00778" w:rsidP="00815806">
      <w:pPr>
        <w:autoSpaceDE w:val="0"/>
        <w:autoSpaceDN w:val="0"/>
        <w:adjustRightInd w:val="0"/>
        <w:spacing w:after="0" w:line="276" w:lineRule="auto"/>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Ordonator principal </w:t>
      </w:r>
      <w:r w:rsidR="00593335">
        <w:rPr>
          <w:rFonts w:ascii="Times New Roman" w:hAnsi="Times New Roman"/>
          <w:b/>
          <w:bCs/>
          <w:color w:val="000000"/>
          <w:sz w:val="24"/>
          <w:szCs w:val="24"/>
          <w:lang w:val="en-US"/>
        </w:rPr>
        <w:tab/>
      </w:r>
      <w:r w:rsidR="006A70E4">
        <w:rPr>
          <w:rFonts w:ascii="Times New Roman" w:hAnsi="Times New Roman"/>
          <w:b/>
          <w:bCs/>
          <w:color w:val="000000"/>
          <w:sz w:val="24"/>
          <w:szCs w:val="24"/>
          <w:lang w:val="en-US"/>
        </w:rPr>
        <w:t xml:space="preserve">  </w:t>
      </w:r>
      <w:r w:rsidR="00593335" w:rsidRPr="00593335">
        <w:rPr>
          <w:rFonts w:ascii="Times New Roman" w:hAnsi="Times New Roman"/>
          <w:b/>
          <w:bCs/>
          <w:sz w:val="24"/>
          <w:szCs w:val="24"/>
          <w:lang w:val="en-US"/>
        </w:rPr>
        <w:t>Municipiul Timişoara</w:t>
      </w:r>
    </w:p>
    <w:p w:rsidR="00815806" w:rsidRDefault="00E00778" w:rsidP="00815806">
      <w:pPr>
        <w:autoSpaceDE w:val="0"/>
        <w:autoSpaceDN w:val="0"/>
        <w:adjustRightInd w:val="0"/>
        <w:spacing w:after="0" w:line="276" w:lineRule="auto"/>
        <w:rPr>
          <w:rFonts w:ascii="Times New Roman" w:hAnsi="Times New Roman"/>
          <w:bCs/>
          <w:color w:val="000000"/>
          <w:sz w:val="24"/>
          <w:szCs w:val="24"/>
          <w:lang w:val="ro-RO"/>
        </w:rPr>
      </w:pPr>
      <w:r>
        <w:rPr>
          <w:rFonts w:ascii="Times New Roman" w:hAnsi="Times New Roman"/>
          <w:b/>
          <w:bCs/>
          <w:color w:val="000000"/>
          <w:sz w:val="24"/>
          <w:szCs w:val="24"/>
          <w:lang w:val="en-US"/>
        </w:rPr>
        <w:t>de credite</w:t>
      </w:r>
      <w:r w:rsidR="00593335">
        <w:rPr>
          <w:rFonts w:ascii="Times New Roman" w:hAnsi="Times New Roman"/>
          <w:b/>
          <w:bCs/>
          <w:color w:val="000000"/>
          <w:sz w:val="24"/>
          <w:szCs w:val="24"/>
          <w:lang w:val="en-US"/>
        </w:rPr>
        <w:t>/investitor</w:t>
      </w:r>
      <w:r w:rsidR="00815806" w:rsidRPr="0056528E">
        <w:rPr>
          <w:rFonts w:ascii="Times New Roman" w:hAnsi="Times New Roman"/>
          <w:b/>
          <w:bCs/>
          <w:color w:val="000000"/>
          <w:sz w:val="24"/>
          <w:szCs w:val="24"/>
          <w:lang w:val="en-US"/>
        </w:rPr>
        <w:t xml:space="preserve">: </w:t>
      </w:r>
      <w:r w:rsidR="00593335">
        <w:rPr>
          <w:rFonts w:ascii="Times New Roman" w:hAnsi="Times New Roman"/>
          <w:b/>
          <w:bCs/>
          <w:color w:val="000000"/>
          <w:sz w:val="24"/>
          <w:szCs w:val="24"/>
          <w:lang w:val="en-US"/>
        </w:rPr>
        <w:tab/>
      </w:r>
      <w:r w:rsidR="006A70E4">
        <w:rPr>
          <w:rFonts w:ascii="Times New Roman" w:hAnsi="Times New Roman"/>
          <w:b/>
          <w:bCs/>
          <w:color w:val="000000"/>
          <w:sz w:val="24"/>
          <w:szCs w:val="24"/>
          <w:lang w:val="en-US"/>
        </w:rPr>
        <w:t xml:space="preserve">  </w:t>
      </w:r>
      <w:r w:rsidR="00593335" w:rsidRPr="00593335">
        <w:rPr>
          <w:rFonts w:ascii="Times New Roman" w:hAnsi="Times New Roman"/>
          <w:bCs/>
          <w:color w:val="000000"/>
          <w:sz w:val="24"/>
          <w:szCs w:val="24"/>
          <w:lang w:val="en-US"/>
        </w:rPr>
        <w:t>B-dul.</w:t>
      </w:r>
      <w:r w:rsidR="00593335">
        <w:rPr>
          <w:rFonts w:ascii="Times New Roman" w:hAnsi="Times New Roman"/>
          <w:bCs/>
          <w:color w:val="000000"/>
          <w:sz w:val="24"/>
          <w:szCs w:val="24"/>
          <w:lang w:val="en-US"/>
        </w:rPr>
        <w:t xml:space="preserve"> C.D. Loga, nr. 1</w:t>
      </w:r>
      <w:r w:rsidR="000F31DD">
        <w:rPr>
          <w:rFonts w:ascii="Times New Roman" w:hAnsi="Times New Roman"/>
          <w:bCs/>
          <w:color w:val="000000"/>
          <w:sz w:val="24"/>
          <w:szCs w:val="24"/>
          <w:lang w:val="en-US"/>
        </w:rPr>
        <w:t>, jud. Timi</w:t>
      </w:r>
      <w:r w:rsidR="000F31DD">
        <w:rPr>
          <w:rFonts w:ascii="Times New Roman" w:hAnsi="Times New Roman"/>
          <w:bCs/>
          <w:color w:val="000000"/>
          <w:sz w:val="24"/>
          <w:szCs w:val="24"/>
          <w:lang w:val="ro-RO"/>
        </w:rPr>
        <w:t>ş</w:t>
      </w:r>
    </w:p>
    <w:p w:rsidR="001B12DC" w:rsidRDefault="001B12DC" w:rsidP="00815806">
      <w:pPr>
        <w:autoSpaceDE w:val="0"/>
        <w:autoSpaceDN w:val="0"/>
        <w:adjustRightInd w:val="0"/>
        <w:spacing w:after="0" w:line="276" w:lineRule="auto"/>
        <w:rPr>
          <w:rFonts w:ascii="Times New Roman" w:hAnsi="Times New Roman"/>
          <w:bCs/>
          <w:color w:val="000000"/>
          <w:sz w:val="24"/>
          <w:szCs w:val="24"/>
          <w:lang w:val="ro-RO"/>
        </w:rPr>
      </w:pPr>
    </w:p>
    <w:p w:rsidR="001B12DC" w:rsidRDefault="0053236C" w:rsidP="0053236C">
      <w:pPr>
        <w:autoSpaceDE w:val="0"/>
        <w:autoSpaceDN w:val="0"/>
        <w:adjustRightInd w:val="0"/>
        <w:spacing w:after="0" w:line="276" w:lineRule="auto"/>
        <w:rPr>
          <w:rFonts w:ascii="Times New Roman" w:hAnsi="Times New Roman"/>
          <w:b/>
          <w:bCs/>
          <w:sz w:val="24"/>
          <w:szCs w:val="24"/>
          <w:lang w:val="en-US"/>
        </w:rPr>
      </w:pPr>
      <w:r>
        <w:rPr>
          <w:rFonts w:ascii="Times New Roman" w:hAnsi="Times New Roman"/>
          <w:b/>
          <w:bCs/>
          <w:color w:val="000000"/>
          <w:sz w:val="24"/>
          <w:szCs w:val="24"/>
          <w:lang w:val="en-US"/>
        </w:rPr>
        <w:t>Ordonator de credite</w:t>
      </w:r>
      <w:r>
        <w:rPr>
          <w:rFonts w:ascii="Times New Roman" w:hAnsi="Times New Roman"/>
          <w:b/>
          <w:bCs/>
          <w:color w:val="000000"/>
          <w:sz w:val="24"/>
          <w:szCs w:val="24"/>
          <w:lang w:val="en-US"/>
        </w:rPr>
        <w:tab/>
      </w:r>
      <w:r w:rsidR="006A70E4">
        <w:rPr>
          <w:rFonts w:ascii="Times New Roman" w:hAnsi="Times New Roman"/>
          <w:b/>
          <w:bCs/>
          <w:color w:val="000000"/>
          <w:sz w:val="24"/>
          <w:szCs w:val="24"/>
          <w:lang w:val="en-US"/>
        </w:rPr>
        <w:t xml:space="preserve"> </w:t>
      </w:r>
      <w:r w:rsidRPr="00593335">
        <w:rPr>
          <w:rFonts w:ascii="Times New Roman" w:hAnsi="Times New Roman"/>
          <w:b/>
          <w:bCs/>
          <w:sz w:val="24"/>
          <w:szCs w:val="24"/>
          <w:lang w:val="en-US"/>
        </w:rPr>
        <w:t>Municipiul Timişoara</w:t>
      </w:r>
    </w:p>
    <w:p w:rsidR="0053236C" w:rsidRPr="000F31DD" w:rsidRDefault="001B12DC" w:rsidP="0053236C">
      <w:pPr>
        <w:autoSpaceDE w:val="0"/>
        <w:autoSpaceDN w:val="0"/>
        <w:adjustRightInd w:val="0"/>
        <w:spacing w:after="0" w:line="276" w:lineRule="auto"/>
        <w:rPr>
          <w:rFonts w:ascii="Times New Roman" w:hAnsi="Times New Roman"/>
          <w:sz w:val="24"/>
          <w:szCs w:val="24"/>
          <w:lang w:val="ro-RO"/>
        </w:rPr>
      </w:pPr>
      <w:r>
        <w:rPr>
          <w:rFonts w:ascii="Times New Roman" w:hAnsi="Times New Roman"/>
          <w:b/>
          <w:bCs/>
          <w:color w:val="000000"/>
          <w:sz w:val="24"/>
          <w:szCs w:val="24"/>
          <w:lang w:val="en-US"/>
        </w:rPr>
        <w:t>(secundar/terţiar)</w:t>
      </w:r>
      <w:r w:rsidR="0053236C">
        <w:rPr>
          <w:rFonts w:ascii="Times New Roman" w:hAnsi="Times New Roman"/>
          <w:b/>
          <w:bCs/>
          <w:color w:val="000000"/>
          <w:sz w:val="24"/>
          <w:szCs w:val="24"/>
          <w:lang w:val="en-US"/>
        </w:rPr>
        <w:tab/>
      </w:r>
      <w:r>
        <w:rPr>
          <w:rFonts w:ascii="Times New Roman" w:hAnsi="Times New Roman"/>
          <w:b/>
          <w:bCs/>
          <w:color w:val="000000"/>
          <w:sz w:val="24"/>
          <w:szCs w:val="24"/>
          <w:lang w:val="en-US"/>
        </w:rPr>
        <w:t xml:space="preserve">             </w:t>
      </w:r>
      <w:r w:rsidR="0053236C" w:rsidRPr="00593335">
        <w:rPr>
          <w:rFonts w:ascii="Times New Roman" w:hAnsi="Times New Roman"/>
          <w:bCs/>
          <w:color w:val="000000"/>
          <w:sz w:val="24"/>
          <w:szCs w:val="24"/>
          <w:lang w:val="en-US"/>
        </w:rPr>
        <w:t>B-dul.</w:t>
      </w:r>
      <w:r w:rsidR="0053236C">
        <w:rPr>
          <w:rFonts w:ascii="Times New Roman" w:hAnsi="Times New Roman"/>
          <w:bCs/>
          <w:color w:val="000000"/>
          <w:sz w:val="24"/>
          <w:szCs w:val="24"/>
          <w:lang w:val="en-US"/>
        </w:rPr>
        <w:t xml:space="preserve"> C.D. Loga, nr. 1, jud. Timi</w:t>
      </w:r>
      <w:r w:rsidR="0053236C">
        <w:rPr>
          <w:rFonts w:ascii="Times New Roman" w:hAnsi="Times New Roman"/>
          <w:bCs/>
          <w:color w:val="000000"/>
          <w:sz w:val="24"/>
          <w:szCs w:val="24"/>
          <w:lang w:val="ro-RO"/>
        </w:rPr>
        <w:t>ş</w:t>
      </w:r>
    </w:p>
    <w:p w:rsidR="0053236C" w:rsidRPr="000F31DD" w:rsidRDefault="0053236C" w:rsidP="00815806">
      <w:pPr>
        <w:autoSpaceDE w:val="0"/>
        <w:autoSpaceDN w:val="0"/>
        <w:adjustRightInd w:val="0"/>
        <w:spacing w:after="0" w:line="276" w:lineRule="auto"/>
        <w:rPr>
          <w:rFonts w:ascii="Times New Roman" w:hAnsi="Times New Roman"/>
          <w:sz w:val="24"/>
          <w:szCs w:val="24"/>
          <w:lang w:val="ro-RO"/>
        </w:rPr>
      </w:pPr>
    </w:p>
    <w:p w:rsidR="00815806" w:rsidRPr="0056528E" w:rsidRDefault="00815806" w:rsidP="00815806">
      <w:pPr>
        <w:autoSpaceDE w:val="0"/>
        <w:autoSpaceDN w:val="0"/>
        <w:adjustRightInd w:val="0"/>
        <w:spacing w:after="0" w:line="276" w:lineRule="auto"/>
        <w:rPr>
          <w:rFonts w:ascii="Times New Roman" w:hAnsi="Times New Roman"/>
          <w:b/>
          <w:bCs/>
          <w:color w:val="FF0000"/>
          <w:sz w:val="24"/>
          <w:szCs w:val="24"/>
          <w:lang w:val="en-US"/>
        </w:rPr>
      </w:pPr>
    </w:p>
    <w:p w:rsidR="00D50A12" w:rsidRDefault="00815806" w:rsidP="00CE323E">
      <w:pPr>
        <w:autoSpaceDE w:val="0"/>
        <w:autoSpaceDN w:val="0"/>
        <w:adjustRightInd w:val="0"/>
        <w:spacing w:after="0" w:line="276" w:lineRule="auto"/>
        <w:ind w:left="2977" w:hanging="2835"/>
        <w:rPr>
          <w:rFonts w:ascii="Times New Roman" w:hAnsi="Times New Roman"/>
          <w:b/>
          <w:bCs/>
          <w:color w:val="000000"/>
          <w:sz w:val="24"/>
          <w:szCs w:val="24"/>
          <w:lang w:val="en-US"/>
        </w:rPr>
      </w:pPr>
      <w:r w:rsidRPr="0056528E">
        <w:rPr>
          <w:rFonts w:ascii="Times New Roman" w:hAnsi="Times New Roman"/>
          <w:b/>
          <w:bCs/>
          <w:color w:val="000000"/>
          <w:sz w:val="24"/>
          <w:szCs w:val="24"/>
          <w:lang w:val="en-US"/>
        </w:rPr>
        <w:t>B</w:t>
      </w:r>
      <w:r w:rsidR="001B12DC" w:rsidRPr="0056528E">
        <w:rPr>
          <w:rFonts w:ascii="Times New Roman" w:hAnsi="Times New Roman"/>
          <w:b/>
          <w:bCs/>
          <w:color w:val="000000"/>
          <w:sz w:val="24"/>
          <w:szCs w:val="24"/>
          <w:lang w:val="en-US"/>
        </w:rPr>
        <w:t>eneficiar</w:t>
      </w:r>
      <w:r w:rsidRPr="0056528E">
        <w:rPr>
          <w:rFonts w:ascii="Times New Roman" w:hAnsi="Times New Roman"/>
          <w:b/>
          <w:bCs/>
          <w:color w:val="000000"/>
          <w:sz w:val="24"/>
          <w:szCs w:val="24"/>
          <w:lang w:val="en-US"/>
        </w:rPr>
        <w:t xml:space="preserve">: </w:t>
      </w:r>
      <w:r w:rsidR="001B12DC">
        <w:rPr>
          <w:rFonts w:ascii="Times New Roman" w:hAnsi="Times New Roman"/>
          <w:b/>
          <w:bCs/>
          <w:color w:val="000000"/>
          <w:sz w:val="24"/>
          <w:szCs w:val="24"/>
          <w:lang w:val="en-US"/>
        </w:rPr>
        <w:t xml:space="preserve">                        </w:t>
      </w:r>
      <w:r w:rsidR="006A70E4">
        <w:rPr>
          <w:rFonts w:ascii="Times New Roman" w:hAnsi="Times New Roman"/>
          <w:b/>
          <w:bCs/>
          <w:color w:val="000000"/>
          <w:sz w:val="24"/>
          <w:szCs w:val="24"/>
          <w:lang w:val="en-US"/>
        </w:rPr>
        <w:t xml:space="preserve"> </w:t>
      </w:r>
      <w:r w:rsidR="009C71E2" w:rsidRPr="001A32C6">
        <w:rPr>
          <w:rFonts w:ascii="Times New Roman" w:hAnsi="Times New Roman"/>
          <w:b/>
          <w:bCs/>
          <w:color w:val="000000"/>
          <w:sz w:val="24"/>
          <w:szCs w:val="24"/>
          <w:lang w:val="en-US"/>
        </w:rPr>
        <w:t>A</w:t>
      </w:r>
      <w:r w:rsidR="00CE323E" w:rsidRPr="001A32C6">
        <w:rPr>
          <w:rFonts w:ascii="Times New Roman" w:hAnsi="Times New Roman"/>
          <w:b/>
          <w:bCs/>
          <w:color w:val="000000"/>
          <w:sz w:val="24"/>
          <w:szCs w:val="24"/>
          <w:lang w:val="en-US"/>
        </w:rPr>
        <w:t>SOCIAŢIA DE PROPRIETARI,</w:t>
      </w:r>
    </w:p>
    <w:p w:rsidR="00815806" w:rsidRPr="00D50A12" w:rsidRDefault="00D50A12" w:rsidP="00CE323E">
      <w:pPr>
        <w:autoSpaceDE w:val="0"/>
        <w:autoSpaceDN w:val="0"/>
        <w:adjustRightInd w:val="0"/>
        <w:spacing w:after="0" w:line="276" w:lineRule="auto"/>
        <w:ind w:left="2977" w:hanging="2835"/>
        <w:rPr>
          <w:rFonts w:ascii="Times New Roman" w:hAnsi="Times New Roman"/>
          <w:bCs/>
          <w:color w:val="000000"/>
          <w:sz w:val="24"/>
          <w:szCs w:val="24"/>
          <w:lang w:val="en-US"/>
        </w:rPr>
      </w:pPr>
      <w:r>
        <w:rPr>
          <w:rFonts w:ascii="Times New Roman" w:hAnsi="Times New Roman"/>
          <w:b/>
          <w:bCs/>
          <w:color w:val="000000"/>
          <w:sz w:val="24"/>
          <w:szCs w:val="24"/>
          <w:lang w:val="en-US"/>
        </w:rPr>
        <w:t xml:space="preserve">                                            </w:t>
      </w:r>
      <w:r w:rsidR="00CE323E" w:rsidRPr="001A32C6">
        <w:rPr>
          <w:rFonts w:ascii="Times New Roman" w:hAnsi="Times New Roman"/>
          <w:b/>
          <w:bCs/>
          <w:color w:val="000000"/>
          <w:sz w:val="24"/>
          <w:szCs w:val="24"/>
          <w:lang w:val="en-US"/>
        </w:rPr>
        <w:t xml:space="preserve"> </w:t>
      </w:r>
      <w:r w:rsidR="00CE323E" w:rsidRPr="00D50A12">
        <w:rPr>
          <w:rFonts w:ascii="Times New Roman" w:hAnsi="Times New Roman"/>
          <w:bCs/>
          <w:color w:val="000000"/>
          <w:sz w:val="24"/>
          <w:szCs w:val="24"/>
          <w:lang w:val="en-US"/>
        </w:rPr>
        <w:t>I</w:t>
      </w:r>
      <w:r>
        <w:rPr>
          <w:rFonts w:ascii="Times New Roman" w:hAnsi="Times New Roman"/>
          <w:bCs/>
          <w:color w:val="000000"/>
          <w:sz w:val="24"/>
          <w:szCs w:val="24"/>
          <w:lang w:val="en-US"/>
        </w:rPr>
        <w:t>ntrarea</w:t>
      </w:r>
      <w:r w:rsidR="009C71E2" w:rsidRPr="00D50A12">
        <w:rPr>
          <w:rFonts w:ascii="Times New Roman" w:hAnsi="Times New Roman"/>
          <w:bCs/>
          <w:color w:val="000000"/>
          <w:sz w:val="24"/>
          <w:szCs w:val="24"/>
          <w:lang w:val="en-US"/>
        </w:rPr>
        <w:t>.</w:t>
      </w:r>
      <w:r w:rsidR="00CE323E" w:rsidRPr="00D50A12">
        <w:rPr>
          <w:rFonts w:ascii="Times New Roman" w:hAnsi="Times New Roman"/>
          <w:bCs/>
          <w:color w:val="000000"/>
          <w:sz w:val="24"/>
          <w:szCs w:val="24"/>
          <w:lang w:val="en-US"/>
        </w:rPr>
        <w:t xml:space="preserve"> D</w:t>
      </w:r>
      <w:r w:rsidRPr="00D50A12">
        <w:rPr>
          <w:rFonts w:ascii="Times New Roman" w:hAnsi="Times New Roman"/>
          <w:bCs/>
          <w:color w:val="000000"/>
          <w:sz w:val="24"/>
          <w:szCs w:val="24"/>
          <w:lang w:val="en-US"/>
        </w:rPr>
        <w:t>oinei</w:t>
      </w:r>
      <w:r w:rsidR="00CE323E" w:rsidRPr="00D50A12">
        <w:rPr>
          <w:rFonts w:ascii="Times New Roman" w:hAnsi="Times New Roman"/>
          <w:bCs/>
          <w:color w:val="000000"/>
          <w:sz w:val="24"/>
          <w:szCs w:val="24"/>
          <w:lang w:val="en-US"/>
        </w:rPr>
        <w:t xml:space="preserve">, </w:t>
      </w:r>
      <w:r w:rsidR="00375060">
        <w:rPr>
          <w:rFonts w:ascii="Times New Roman" w:hAnsi="Times New Roman"/>
          <w:bCs/>
          <w:color w:val="000000"/>
          <w:sz w:val="24"/>
          <w:szCs w:val="24"/>
          <w:lang w:val="en-US"/>
        </w:rPr>
        <w:t>nr</w:t>
      </w:r>
      <w:r w:rsidR="00CE323E" w:rsidRPr="00D50A12">
        <w:rPr>
          <w:rFonts w:ascii="Times New Roman" w:hAnsi="Times New Roman"/>
          <w:bCs/>
          <w:color w:val="000000"/>
          <w:sz w:val="24"/>
          <w:szCs w:val="24"/>
          <w:lang w:val="en-US"/>
        </w:rPr>
        <w:t>.</w:t>
      </w:r>
      <w:r w:rsidR="00375060">
        <w:rPr>
          <w:rFonts w:ascii="Times New Roman" w:hAnsi="Times New Roman"/>
          <w:bCs/>
          <w:color w:val="000000"/>
          <w:sz w:val="24"/>
          <w:szCs w:val="24"/>
          <w:lang w:val="en-US"/>
        </w:rPr>
        <w:t xml:space="preserve"> </w:t>
      </w:r>
      <w:r w:rsidR="00CE323E" w:rsidRPr="00D50A12">
        <w:rPr>
          <w:rFonts w:ascii="Times New Roman" w:hAnsi="Times New Roman"/>
          <w:bCs/>
          <w:color w:val="000000"/>
          <w:sz w:val="24"/>
          <w:szCs w:val="24"/>
          <w:lang w:val="en-US"/>
        </w:rPr>
        <w:t>19-21-23-25-31</w:t>
      </w:r>
    </w:p>
    <w:p w:rsidR="00D50A12" w:rsidRDefault="00D50A12" w:rsidP="00CE323E">
      <w:pPr>
        <w:autoSpaceDE w:val="0"/>
        <w:autoSpaceDN w:val="0"/>
        <w:adjustRightInd w:val="0"/>
        <w:spacing w:after="0" w:line="276" w:lineRule="auto"/>
        <w:ind w:left="2977" w:hanging="2835"/>
        <w:rPr>
          <w:rFonts w:ascii="Times New Roman" w:hAnsi="Times New Roman"/>
          <w:b/>
          <w:bCs/>
          <w:color w:val="000000"/>
          <w:sz w:val="24"/>
          <w:szCs w:val="24"/>
          <w:lang w:val="en-US"/>
        </w:rPr>
      </w:pPr>
    </w:p>
    <w:p w:rsidR="0041023B" w:rsidRDefault="001A32C6" w:rsidP="001A32C6">
      <w:pPr>
        <w:autoSpaceDE w:val="0"/>
        <w:autoSpaceDN w:val="0"/>
        <w:adjustRightInd w:val="0"/>
        <w:spacing w:after="0" w:line="276" w:lineRule="auto"/>
        <w:rPr>
          <w:rFonts w:ascii="Times New Roman" w:hAnsi="Times New Roman"/>
          <w:b/>
          <w:sz w:val="24"/>
          <w:szCs w:val="24"/>
          <w:lang w:val="en-US"/>
        </w:rPr>
      </w:pPr>
      <w:r w:rsidRPr="0056528E">
        <w:rPr>
          <w:rFonts w:ascii="Times New Roman" w:hAnsi="Times New Roman"/>
          <w:b/>
          <w:bCs/>
          <w:color w:val="000000"/>
          <w:sz w:val="24"/>
          <w:szCs w:val="24"/>
          <w:lang w:val="en-US"/>
        </w:rPr>
        <w:t xml:space="preserve">Faza </w:t>
      </w:r>
      <w:r w:rsidR="0041023B">
        <w:rPr>
          <w:rFonts w:ascii="Times New Roman" w:hAnsi="Times New Roman"/>
          <w:b/>
          <w:bCs/>
          <w:color w:val="000000"/>
          <w:sz w:val="24"/>
          <w:szCs w:val="24"/>
          <w:lang w:val="en-US"/>
        </w:rPr>
        <w:t>d</w:t>
      </w:r>
      <w:r w:rsidRPr="0056528E">
        <w:rPr>
          <w:rFonts w:ascii="Times New Roman" w:hAnsi="Times New Roman"/>
          <w:b/>
          <w:bCs/>
          <w:color w:val="000000"/>
          <w:sz w:val="24"/>
          <w:szCs w:val="24"/>
          <w:lang w:val="en-US"/>
        </w:rPr>
        <w:t xml:space="preserve">e </w:t>
      </w:r>
      <w:r w:rsidR="0041023B">
        <w:rPr>
          <w:rFonts w:ascii="Times New Roman" w:hAnsi="Times New Roman"/>
          <w:b/>
          <w:bCs/>
          <w:color w:val="000000"/>
          <w:sz w:val="24"/>
          <w:szCs w:val="24"/>
          <w:lang w:val="en-US"/>
        </w:rPr>
        <w:t>p</w:t>
      </w:r>
      <w:r w:rsidRPr="0056528E">
        <w:rPr>
          <w:rFonts w:ascii="Times New Roman" w:hAnsi="Times New Roman"/>
          <w:b/>
          <w:bCs/>
          <w:color w:val="000000"/>
          <w:sz w:val="24"/>
          <w:szCs w:val="24"/>
          <w:lang w:val="en-US"/>
        </w:rPr>
        <w:t xml:space="preserve">roiectare: </w:t>
      </w:r>
      <w:r w:rsidR="0041023B">
        <w:rPr>
          <w:rFonts w:ascii="Times New Roman" w:hAnsi="Times New Roman"/>
          <w:b/>
          <w:bCs/>
          <w:color w:val="000000"/>
          <w:sz w:val="24"/>
          <w:szCs w:val="24"/>
          <w:lang w:val="en-US"/>
        </w:rPr>
        <w:t xml:space="preserve">         </w:t>
      </w:r>
      <w:r w:rsidRPr="0056528E">
        <w:rPr>
          <w:rFonts w:ascii="Times New Roman" w:hAnsi="Times New Roman"/>
          <w:color w:val="000000"/>
          <w:sz w:val="24"/>
          <w:szCs w:val="24"/>
          <w:lang w:val="en-US"/>
        </w:rPr>
        <w:t xml:space="preserve"> </w:t>
      </w:r>
      <w:r w:rsidR="00611311">
        <w:rPr>
          <w:rFonts w:ascii="Times New Roman" w:hAnsi="Times New Roman"/>
          <w:color w:val="000000"/>
          <w:sz w:val="24"/>
          <w:szCs w:val="24"/>
          <w:lang w:val="en-US"/>
        </w:rPr>
        <w:t xml:space="preserve">   </w:t>
      </w:r>
      <w:r w:rsidRPr="001A32C6">
        <w:rPr>
          <w:rFonts w:ascii="Times New Roman" w:hAnsi="Times New Roman"/>
          <w:b/>
          <w:sz w:val="24"/>
          <w:szCs w:val="24"/>
          <w:lang w:val="en-US"/>
        </w:rPr>
        <w:t xml:space="preserve">D.A.L.I. </w:t>
      </w:r>
    </w:p>
    <w:p w:rsidR="001A32C6" w:rsidRPr="0056528E" w:rsidRDefault="00611311" w:rsidP="0041023B">
      <w:pPr>
        <w:autoSpaceDE w:val="0"/>
        <w:autoSpaceDN w:val="0"/>
        <w:adjustRightInd w:val="0"/>
        <w:spacing w:after="0" w:line="276" w:lineRule="auto"/>
        <w:rPr>
          <w:rFonts w:ascii="Times New Roman" w:hAnsi="Times New Roman"/>
          <w:color w:val="000000"/>
          <w:sz w:val="24"/>
          <w:szCs w:val="24"/>
          <w:lang w:val="en-US"/>
        </w:rPr>
      </w:pPr>
      <w:r>
        <w:rPr>
          <w:rFonts w:ascii="Times New Roman" w:hAnsi="Times New Roman"/>
          <w:b/>
          <w:sz w:val="24"/>
          <w:szCs w:val="24"/>
          <w:lang w:val="en-US"/>
        </w:rPr>
        <w:t xml:space="preserve">                                               </w:t>
      </w:r>
      <w:r w:rsidR="001A32C6" w:rsidRPr="001A32C6">
        <w:rPr>
          <w:rFonts w:ascii="Times New Roman" w:hAnsi="Times New Roman"/>
          <w:b/>
          <w:sz w:val="24"/>
          <w:szCs w:val="24"/>
          <w:lang w:val="en-US"/>
        </w:rPr>
        <w:t>(</w:t>
      </w:r>
      <w:r w:rsidR="001A32C6" w:rsidRPr="001A32C6">
        <w:rPr>
          <w:rFonts w:ascii="Times New Roman" w:hAnsi="Times New Roman"/>
          <w:b/>
          <w:lang w:val="en-US"/>
        </w:rPr>
        <w:t>DOCUMENTA</w:t>
      </w:r>
      <w:r w:rsidR="001A32C6" w:rsidRPr="001A32C6">
        <w:rPr>
          <w:rFonts w:ascii="Times New Roman"/>
          <w:b/>
          <w:lang w:val="en-US"/>
        </w:rPr>
        <w:t>Ț</w:t>
      </w:r>
      <w:r w:rsidR="001A32C6" w:rsidRPr="001A32C6">
        <w:rPr>
          <w:rFonts w:ascii="Times New Roman" w:hAnsi="Times New Roman"/>
          <w:b/>
          <w:lang w:val="en-US"/>
        </w:rPr>
        <w:t>IE DE AVIZARE A LUCRĂRILOR DE</w:t>
      </w:r>
      <w:r w:rsidR="0041023B">
        <w:rPr>
          <w:rFonts w:ascii="Times New Roman" w:hAnsi="Times New Roman"/>
          <w:b/>
          <w:lang w:val="en-US"/>
        </w:rPr>
        <w:t xml:space="preserve"> </w:t>
      </w:r>
      <w:r w:rsidR="001A32C6" w:rsidRPr="001A32C6">
        <w:rPr>
          <w:rFonts w:ascii="Times New Roman" w:hAnsi="Times New Roman"/>
          <w:b/>
          <w:lang w:val="en-US"/>
        </w:rPr>
        <w:t>INTERVEN</w:t>
      </w:r>
      <w:r w:rsidR="0041023B" w:rsidRPr="00611311">
        <w:rPr>
          <w:rFonts w:ascii="Times New Roman" w:hAnsi="Times New Roman"/>
          <w:b/>
          <w:lang w:val="en-US"/>
        </w:rPr>
        <w:t>Ţ</w:t>
      </w:r>
      <w:r w:rsidR="001A32C6" w:rsidRPr="001A32C6">
        <w:rPr>
          <w:rFonts w:ascii="Times New Roman" w:hAnsi="Times New Roman"/>
          <w:b/>
          <w:lang w:val="en-US"/>
        </w:rPr>
        <w:t>II</w:t>
      </w:r>
      <w:r w:rsidR="001A32C6" w:rsidRPr="001A32C6">
        <w:rPr>
          <w:rFonts w:ascii="Times New Roman" w:hAnsi="Times New Roman"/>
          <w:b/>
          <w:sz w:val="24"/>
          <w:szCs w:val="24"/>
          <w:lang w:val="en-US"/>
        </w:rPr>
        <w:t>)</w:t>
      </w:r>
    </w:p>
    <w:p w:rsidR="001A32C6" w:rsidRPr="001A32C6" w:rsidRDefault="00611311" w:rsidP="00CE323E">
      <w:pPr>
        <w:autoSpaceDE w:val="0"/>
        <w:autoSpaceDN w:val="0"/>
        <w:adjustRightInd w:val="0"/>
        <w:spacing w:after="0" w:line="276" w:lineRule="auto"/>
        <w:ind w:left="2977" w:hanging="2835"/>
        <w:rPr>
          <w:rFonts w:ascii="Times New Roman" w:hAnsi="Times New Roman"/>
          <w:color w:val="FF0000"/>
          <w:sz w:val="24"/>
          <w:szCs w:val="24"/>
          <w:lang w:val="en-US"/>
        </w:rPr>
      </w:pPr>
      <w:r>
        <w:rPr>
          <w:rFonts w:ascii="Times New Roman" w:hAnsi="Times New Roman"/>
          <w:color w:val="FF0000"/>
          <w:sz w:val="24"/>
          <w:szCs w:val="24"/>
          <w:lang w:val="en-US"/>
        </w:rPr>
        <w:t xml:space="preserve">            </w:t>
      </w:r>
    </w:p>
    <w:p w:rsidR="008350A2" w:rsidRPr="0056528E" w:rsidRDefault="00611311" w:rsidP="008350A2">
      <w:pPr>
        <w:spacing w:after="0" w:line="276" w:lineRule="auto"/>
        <w:rPr>
          <w:rFonts w:ascii="Times New Roman" w:hAnsi="Times New Roman"/>
          <w:sz w:val="24"/>
          <w:szCs w:val="24"/>
        </w:rPr>
      </w:pPr>
      <w:r>
        <w:rPr>
          <w:rFonts w:ascii="Times New Roman" w:hAnsi="Times New Roman"/>
          <w:b/>
          <w:bCs/>
          <w:color w:val="000000"/>
          <w:sz w:val="24"/>
          <w:szCs w:val="24"/>
          <w:lang w:val="en-US"/>
        </w:rPr>
        <w:t>Proiectant g</w:t>
      </w:r>
      <w:r w:rsidRPr="0056528E">
        <w:rPr>
          <w:rFonts w:ascii="Times New Roman" w:hAnsi="Times New Roman"/>
          <w:b/>
          <w:bCs/>
          <w:color w:val="000000"/>
          <w:sz w:val="24"/>
          <w:szCs w:val="24"/>
          <w:lang w:val="en-US"/>
        </w:rPr>
        <w:t>eneral</w:t>
      </w:r>
      <w:r w:rsidR="00815806" w:rsidRPr="0056528E">
        <w:rPr>
          <w:rFonts w:ascii="Times New Roman" w:hAnsi="Times New Roman"/>
          <w:b/>
          <w:bCs/>
          <w:color w:val="000000"/>
          <w:sz w:val="24"/>
          <w:szCs w:val="24"/>
          <w:lang w:val="en-US"/>
        </w:rPr>
        <w:t>:</w:t>
      </w:r>
      <w:r w:rsidR="00815806" w:rsidRPr="0056528E">
        <w:rPr>
          <w:rFonts w:ascii="Times New Roman" w:hAnsi="Times New Roman"/>
          <w:sz w:val="24"/>
          <w:szCs w:val="24"/>
        </w:rPr>
        <w:t xml:space="preserve"> </w:t>
      </w:r>
      <w:r>
        <w:rPr>
          <w:rFonts w:ascii="Times New Roman" w:hAnsi="Times New Roman"/>
          <w:sz w:val="24"/>
          <w:szCs w:val="24"/>
        </w:rPr>
        <w:t xml:space="preserve">            </w:t>
      </w:r>
      <w:r w:rsidRPr="00611311">
        <w:rPr>
          <w:rFonts w:ascii="Times New Roman" w:hAnsi="Times New Roman"/>
          <w:b/>
          <w:sz w:val="24"/>
          <w:szCs w:val="24"/>
        </w:rPr>
        <w:t>S.C. ALPIN CONSTRUCT S.R.L.</w:t>
      </w:r>
      <w:r w:rsidRPr="0056528E">
        <w:rPr>
          <w:rFonts w:ascii="Times New Roman" w:hAnsi="Times New Roman"/>
          <w:sz w:val="24"/>
          <w:szCs w:val="24"/>
        </w:rPr>
        <w:t xml:space="preserve"> </w:t>
      </w:r>
    </w:p>
    <w:p w:rsidR="008350A2" w:rsidRPr="0056528E" w:rsidRDefault="008350A2" w:rsidP="008350A2">
      <w:pPr>
        <w:spacing w:after="0" w:line="276" w:lineRule="auto"/>
        <w:ind w:left="2160" w:firstLine="720"/>
        <w:rPr>
          <w:rFonts w:ascii="Times New Roman" w:hAnsi="Times New Roman"/>
          <w:sz w:val="24"/>
          <w:szCs w:val="24"/>
        </w:rPr>
      </w:pPr>
      <w:r w:rsidRPr="0056528E">
        <w:rPr>
          <w:rFonts w:ascii="Times New Roman" w:hAnsi="Times New Roman"/>
          <w:sz w:val="24"/>
          <w:szCs w:val="24"/>
        </w:rPr>
        <w:t xml:space="preserve">Str.Nicolae Titulescu, nr.20, bl.A53, sc.3, ap.1-3 </w:t>
      </w:r>
    </w:p>
    <w:p w:rsidR="008350A2" w:rsidRPr="0056528E" w:rsidRDefault="008350A2" w:rsidP="008350A2">
      <w:pPr>
        <w:spacing w:after="0" w:line="276" w:lineRule="auto"/>
        <w:ind w:left="2880"/>
        <w:rPr>
          <w:rFonts w:ascii="Times New Roman" w:hAnsi="Times New Roman"/>
          <w:sz w:val="24"/>
          <w:szCs w:val="24"/>
        </w:rPr>
      </w:pPr>
      <w:r w:rsidRPr="0056528E">
        <w:rPr>
          <w:rFonts w:ascii="Times New Roman" w:hAnsi="Times New Roman"/>
          <w:sz w:val="24"/>
          <w:szCs w:val="24"/>
        </w:rPr>
        <w:t xml:space="preserve">Municipiul Vulcan, jud. Hunedoara </w:t>
      </w:r>
    </w:p>
    <w:p w:rsidR="008350A2" w:rsidRPr="0056528E" w:rsidRDefault="008350A2" w:rsidP="008350A2">
      <w:pPr>
        <w:spacing w:after="0" w:line="276" w:lineRule="auto"/>
        <w:ind w:left="2160" w:firstLine="720"/>
        <w:rPr>
          <w:rFonts w:ascii="Times New Roman" w:hAnsi="Times New Roman"/>
          <w:sz w:val="24"/>
          <w:szCs w:val="24"/>
        </w:rPr>
      </w:pPr>
      <w:r w:rsidRPr="0056528E">
        <w:rPr>
          <w:rFonts w:ascii="Times New Roman" w:hAnsi="Times New Roman"/>
          <w:sz w:val="24"/>
          <w:szCs w:val="24"/>
        </w:rPr>
        <w:t xml:space="preserve">Tel/fax; 0254 570973 </w:t>
      </w:r>
    </w:p>
    <w:p w:rsidR="00815806" w:rsidRPr="0056528E" w:rsidRDefault="008350A2" w:rsidP="008350A2">
      <w:pPr>
        <w:spacing w:after="0" w:line="276" w:lineRule="auto"/>
        <w:ind w:left="2880"/>
        <w:rPr>
          <w:rFonts w:ascii="Times New Roman" w:hAnsi="Times New Roman"/>
          <w:bCs/>
          <w:sz w:val="24"/>
          <w:szCs w:val="24"/>
          <w:lang w:val="en-US"/>
        </w:rPr>
      </w:pPr>
      <w:r w:rsidRPr="0056528E">
        <w:rPr>
          <w:rFonts w:ascii="Times New Roman" w:hAnsi="Times New Roman"/>
          <w:sz w:val="24"/>
          <w:szCs w:val="24"/>
        </w:rPr>
        <w:t>e-mail: alpinv@yahoo.com</w:t>
      </w: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6A70E4" w:rsidP="00815806">
      <w:pPr>
        <w:autoSpaceDE w:val="0"/>
        <w:autoSpaceDN w:val="0"/>
        <w:adjustRightInd w:val="0"/>
        <w:spacing w:after="0" w:line="276" w:lineRule="auto"/>
        <w:rPr>
          <w:rFonts w:ascii="Times New Roman" w:hAnsi="Times New Roman"/>
          <w:color w:val="000000"/>
          <w:sz w:val="24"/>
          <w:szCs w:val="24"/>
          <w:lang w:val="en-US"/>
        </w:rPr>
      </w:pPr>
      <w:r>
        <w:rPr>
          <w:rFonts w:ascii="Times New Roman" w:hAnsi="Times New Roman"/>
          <w:b/>
          <w:bCs/>
          <w:color w:val="000000"/>
          <w:sz w:val="24"/>
          <w:szCs w:val="24"/>
          <w:lang w:val="en-US"/>
        </w:rPr>
        <w:t xml:space="preserve">Număr </w:t>
      </w:r>
      <w:r w:rsidRPr="0056528E">
        <w:rPr>
          <w:rFonts w:ascii="Times New Roman" w:hAnsi="Times New Roman"/>
          <w:b/>
          <w:bCs/>
          <w:color w:val="000000"/>
          <w:sz w:val="24"/>
          <w:szCs w:val="24"/>
          <w:lang w:val="en-US"/>
        </w:rPr>
        <w:t>proiect</w:t>
      </w:r>
      <w:r w:rsidR="00815806" w:rsidRPr="0056528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ab/>
      </w:r>
      <w:r>
        <w:rPr>
          <w:rFonts w:ascii="Times New Roman" w:hAnsi="Times New Roman"/>
          <w:b/>
          <w:bCs/>
          <w:color w:val="000000"/>
          <w:sz w:val="24"/>
          <w:szCs w:val="24"/>
          <w:lang w:val="en-US"/>
        </w:rPr>
        <w:tab/>
      </w:r>
      <w:r w:rsidR="00B72050" w:rsidRPr="0056528E">
        <w:rPr>
          <w:rFonts w:ascii="Times New Roman" w:hAnsi="Times New Roman"/>
          <w:b/>
          <w:bCs/>
          <w:sz w:val="24"/>
          <w:szCs w:val="24"/>
          <w:lang w:val="en-US"/>
        </w:rPr>
        <w:t>A609</w:t>
      </w:r>
      <w:r>
        <w:rPr>
          <w:rFonts w:ascii="Times New Roman" w:hAnsi="Times New Roman"/>
          <w:b/>
          <w:bCs/>
          <w:sz w:val="24"/>
          <w:szCs w:val="24"/>
          <w:lang w:val="en-US"/>
        </w:rPr>
        <w:t>/12/2017</w:t>
      </w: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085269" w:rsidP="00815806">
      <w:pPr>
        <w:autoSpaceDE w:val="0"/>
        <w:autoSpaceDN w:val="0"/>
        <w:adjustRightInd w:val="0"/>
        <w:spacing w:after="0" w:line="276" w:lineRule="auto"/>
        <w:rPr>
          <w:rFonts w:ascii="Times New Roman" w:hAnsi="Times New Roman"/>
          <w:color w:val="000000"/>
          <w:sz w:val="24"/>
          <w:szCs w:val="24"/>
          <w:lang w:val="en-US"/>
        </w:rPr>
      </w:pPr>
      <w:r>
        <w:rPr>
          <w:rFonts w:ascii="Times New Roman" w:hAnsi="Times New Roman"/>
          <w:b/>
          <w:bCs/>
          <w:color w:val="000000"/>
          <w:sz w:val="24"/>
          <w:szCs w:val="24"/>
          <w:lang w:val="en-US"/>
        </w:rPr>
        <w:t>Număr contract:</w:t>
      </w:r>
      <w:r>
        <w:rPr>
          <w:rFonts w:ascii="Times New Roman" w:hAnsi="Times New Roman"/>
          <w:b/>
          <w:bCs/>
          <w:color w:val="000000"/>
          <w:sz w:val="24"/>
          <w:szCs w:val="24"/>
          <w:lang w:val="en-US"/>
        </w:rPr>
        <w:tab/>
      </w:r>
      <w:r>
        <w:rPr>
          <w:rFonts w:ascii="Times New Roman" w:hAnsi="Times New Roman"/>
          <w:b/>
          <w:bCs/>
          <w:color w:val="000000"/>
          <w:sz w:val="24"/>
          <w:szCs w:val="24"/>
          <w:lang w:val="en-US"/>
        </w:rPr>
        <w:tab/>
        <w:t>167/ 06.11.2017</w:t>
      </w:r>
    </w:p>
    <w:p w:rsidR="00815806" w:rsidRPr="0056528E" w:rsidRDefault="00815806" w:rsidP="00815806">
      <w:pPr>
        <w:spacing w:line="276" w:lineRule="auto"/>
        <w:rPr>
          <w:rFonts w:ascii="Times New Roman" w:hAnsi="Times New Roman"/>
          <w:b/>
          <w:bCs/>
          <w:color w:val="000000"/>
          <w:sz w:val="24"/>
          <w:szCs w:val="24"/>
          <w:lang w:val="en-US"/>
        </w:rPr>
      </w:pPr>
    </w:p>
    <w:p w:rsidR="00815806" w:rsidRPr="0056528E" w:rsidRDefault="00815806" w:rsidP="00815806">
      <w:pPr>
        <w:spacing w:line="276" w:lineRule="auto"/>
        <w:rPr>
          <w:rFonts w:ascii="Times New Roman" w:hAnsi="Times New Roman"/>
          <w:b/>
          <w:bCs/>
          <w:color w:val="000000"/>
          <w:lang w:val="en-US"/>
        </w:rPr>
      </w:pPr>
    </w:p>
    <w:p w:rsidR="00815806" w:rsidRPr="0056528E" w:rsidRDefault="00815806" w:rsidP="00815806">
      <w:pPr>
        <w:spacing w:line="276" w:lineRule="auto"/>
        <w:rPr>
          <w:rFonts w:ascii="Times New Roman" w:hAnsi="Times New Roman"/>
        </w:rPr>
      </w:pPr>
    </w:p>
    <w:p w:rsidR="000B0939" w:rsidRDefault="000B0939" w:rsidP="000B0939">
      <w:pPr>
        <w:keepNext/>
        <w:keepLines/>
        <w:spacing w:before="240" w:after="0"/>
        <w:outlineLvl w:val="0"/>
        <w:rPr>
          <w:rFonts w:ascii="Times New Roman" w:eastAsia="Times New Roman" w:hAnsi="Times New Roman"/>
          <w:b/>
          <w:bCs/>
          <w:noProof/>
          <w:color w:val="323E4F"/>
          <w:sz w:val="24"/>
          <w:szCs w:val="24"/>
          <w:lang w:val="ro-RO"/>
        </w:rPr>
      </w:pPr>
      <w:bookmarkStart w:id="0" w:name="_Toc505962376"/>
    </w:p>
    <w:p w:rsidR="00D65474" w:rsidRPr="000B0939" w:rsidRDefault="00D65474" w:rsidP="000B0939">
      <w:pPr>
        <w:keepNext/>
        <w:keepLines/>
        <w:spacing w:before="240" w:after="0"/>
        <w:outlineLvl w:val="0"/>
        <w:rPr>
          <w:rFonts w:ascii="Times New Roman" w:eastAsia="Times New Roman" w:hAnsi="Times New Roman"/>
          <w:b/>
          <w:noProof/>
          <w:color w:val="323E4F"/>
          <w:sz w:val="24"/>
          <w:szCs w:val="24"/>
          <w:lang w:val="ro-RO"/>
        </w:rPr>
      </w:pPr>
      <w:r w:rsidRPr="000B0939">
        <w:rPr>
          <w:rFonts w:ascii="Times New Roman" w:eastAsia="Times New Roman" w:hAnsi="Times New Roman"/>
          <w:b/>
          <w:bCs/>
          <w:noProof/>
          <w:color w:val="323E4F"/>
          <w:sz w:val="24"/>
          <w:szCs w:val="24"/>
          <w:lang w:val="ro-RO"/>
        </w:rPr>
        <w:t>Cap. 1</w:t>
      </w:r>
      <w:r w:rsidR="00BE406A" w:rsidRPr="000B0939">
        <w:rPr>
          <w:rFonts w:ascii="Times New Roman" w:eastAsia="Times New Roman" w:hAnsi="Times New Roman"/>
          <w:b/>
          <w:bCs/>
          <w:noProof/>
          <w:color w:val="323E4F"/>
          <w:sz w:val="24"/>
          <w:szCs w:val="24"/>
          <w:lang w:val="ro-RO"/>
        </w:rPr>
        <w:t>.</w:t>
      </w:r>
      <w:r w:rsidRPr="000B0939">
        <w:rPr>
          <w:rFonts w:ascii="Times New Roman" w:eastAsia="Times New Roman" w:hAnsi="Times New Roman"/>
          <w:b/>
          <w:bCs/>
          <w:noProof/>
          <w:color w:val="323E4F"/>
          <w:sz w:val="24"/>
          <w:szCs w:val="24"/>
          <w:lang w:val="ro-RO"/>
        </w:rPr>
        <w:t xml:space="preserve"> </w:t>
      </w:r>
      <w:r w:rsidRPr="000B0939">
        <w:rPr>
          <w:rFonts w:ascii="Times New Roman" w:eastAsia="Times New Roman" w:hAnsi="Times New Roman"/>
          <w:b/>
          <w:noProof/>
          <w:color w:val="323E4F"/>
          <w:sz w:val="24"/>
          <w:szCs w:val="24"/>
          <w:lang w:val="ro-RO"/>
        </w:rPr>
        <w:t>Informaţii generale privind obiectivul de investiţii</w:t>
      </w:r>
      <w:bookmarkEnd w:id="0"/>
      <w:r w:rsidRPr="000B0939">
        <w:rPr>
          <w:rFonts w:ascii="Times New Roman" w:eastAsia="Times New Roman" w:hAnsi="Times New Roman"/>
          <w:b/>
          <w:noProof/>
          <w:color w:val="323E4F"/>
          <w:sz w:val="24"/>
          <w:szCs w:val="24"/>
          <w:lang w:val="ro-RO"/>
        </w:rPr>
        <w:t xml:space="preserve"> </w:t>
      </w:r>
    </w:p>
    <w:p w:rsidR="009E1CE9" w:rsidRPr="000B0939" w:rsidRDefault="009E1CE9" w:rsidP="009E1CE9">
      <w:pPr>
        <w:rPr>
          <w:rFonts w:ascii="Times New Roman" w:hAnsi="Times New Roman"/>
          <w:noProof/>
          <w:sz w:val="24"/>
          <w:szCs w:val="24"/>
          <w:lang w:val="ro-RO"/>
        </w:rPr>
      </w:pPr>
    </w:p>
    <w:p w:rsidR="008D6ABB" w:rsidRPr="000B0939" w:rsidRDefault="00D65474" w:rsidP="008D6ABB">
      <w:pPr>
        <w:pStyle w:val="ListParagraph"/>
        <w:keepNext/>
        <w:keepLines/>
        <w:numPr>
          <w:ilvl w:val="1"/>
          <w:numId w:val="1"/>
        </w:numPr>
        <w:spacing w:before="40" w:after="0"/>
        <w:outlineLvl w:val="1"/>
        <w:rPr>
          <w:rFonts w:ascii="Times New Roman" w:eastAsia="Times New Roman" w:hAnsi="Times New Roman"/>
          <w:b/>
          <w:i/>
          <w:noProof/>
          <w:color w:val="1F4E79"/>
          <w:sz w:val="24"/>
          <w:szCs w:val="24"/>
          <w:lang w:val="ro-RO"/>
        </w:rPr>
      </w:pPr>
      <w:bookmarkStart w:id="1" w:name="_Toc505962377"/>
      <w:r w:rsidRPr="000B0939">
        <w:rPr>
          <w:rFonts w:ascii="Times New Roman" w:eastAsia="Times New Roman" w:hAnsi="Times New Roman"/>
          <w:b/>
          <w:i/>
          <w:noProof/>
          <w:color w:val="1F4E79"/>
          <w:sz w:val="24"/>
          <w:szCs w:val="24"/>
          <w:lang w:val="ro-RO"/>
        </w:rPr>
        <w:t>Denumirea obiectivului de investiţii</w:t>
      </w:r>
      <w:bookmarkEnd w:id="1"/>
      <w:r w:rsidRPr="000B0939">
        <w:rPr>
          <w:rFonts w:ascii="Times New Roman" w:eastAsia="Times New Roman" w:hAnsi="Times New Roman"/>
          <w:b/>
          <w:i/>
          <w:noProof/>
          <w:color w:val="1F4E79"/>
          <w:sz w:val="24"/>
          <w:szCs w:val="24"/>
          <w:lang w:val="ro-RO"/>
        </w:rPr>
        <w:t xml:space="preserve"> </w:t>
      </w:r>
    </w:p>
    <w:p w:rsidR="001A31B9" w:rsidRPr="000B0939" w:rsidRDefault="007E2BBC" w:rsidP="001A31B9">
      <w:pPr>
        <w:rPr>
          <w:rFonts w:ascii="Times New Roman" w:hAnsi="Times New Roman"/>
          <w:sz w:val="24"/>
          <w:szCs w:val="24"/>
        </w:rPr>
      </w:pPr>
      <w:r w:rsidRPr="000B0939">
        <w:rPr>
          <w:rFonts w:ascii="Times New Roman" w:hAnsi="Times New Roman"/>
          <w:noProof/>
          <w:sz w:val="24"/>
          <w:szCs w:val="24"/>
          <w:lang w:val="ro-RO"/>
        </w:rPr>
        <w:t xml:space="preserve">              </w:t>
      </w:r>
      <w:r w:rsidR="00313DA8" w:rsidRPr="000B0939">
        <w:rPr>
          <w:rFonts w:ascii="Times New Roman" w:hAnsi="Times New Roman"/>
          <w:noProof/>
          <w:sz w:val="24"/>
          <w:szCs w:val="24"/>
          <w:lang w:val="ro-RO"/>
        </w:rPr>
        <w:t xml:space="preserve">REABILITARE TERMICĂ </w:t>
      </w:r>
      <w:r w:rsidR="001A31B9" w:rsidRPr="000B0939">
        <w:rPr>
          <w:rFonts w:ascii="Times New Roman" w:hAnsi="Times New Roman"/>
          <w:sz w:val="24"/>
          <w:szCs w:val="24"/>
        </w:rPr>
        <w:t>IMOBIL STR.INTRAREA DOINEI NR. 19-21-23-25-31</w:t>
      </w:r>
    </w:p>
    <w:p w:rsidR="00DA3ADD" w:rsidRPr="000B0939" w:rsidRDefault="00DA3ADD" w:rsidP="00DA3ADD">
      <w:pPr>
        <w:spacing w:after="0" w:line="240" w:lineRule="auto"/>
        <w:jc w:val="center"/>
        <w:rPr>
          <w:rFonts w:ascii="Times New Roman" w:eastAsia="Times New Roman" w:hAnsi="Times New Roman"/>
          <w:bCs/>
          <w:noProof/>
          <w:color w:val="1F4E79"/>
          <w:sz w:val="24"/>
          <w:szCs w:val="24"/>
          <w:lang w:val="ro-RO"/>
        </w:rPr>
      </w:pPr>
    </w:p>
    <w:p w:rsidR="008D6ABB" w:rsidRPr="000B0939" w:rsidRDefault="00D65474" w:rsidP="0076680C">
      <w:pPr>
        <w:pStyle w:val="ListParagraph"/>
        <w:numPr>
          <w:ilvl w:val="1"/>
          <w:numId w:val="1"/>
        </w:numPr>
        <w:spacing w:after="120" w:line="240" w:lineRule="auto"/>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 xml:space="preserve">Ordonator principal de credite/investitor </w:t>
      </w:r>
    </w:p>
    <w:p w:rsidR="002054AF" w:rsidRPr="000B0939" w:rsidRDefault="002054AF" w:rsidP="002054AF">
      <w:pPr>
        <w:ind w:firstLine="720"/>
        <w:rPr>
          <w:rFonts w:ascii="Times New Roman" w:eastAsia="Times New Roman" w:hAnsi="Times New Roman"/>
          <w:noProof/>
          <w:sz w:val="24"/>
          <w:szCs w:val="24"/>
          <w:lang w:val="ro-RO"/>
        </w:rPr>
      </w:pPr>
      <w:r w:rsidRPr="000B0939">
        <w:rPr>
          <w:rFonts w:ascii="Times New Roman" w:eastAsia="Times New Roman" w:hAnsi="Times New Roman"/>
          <w:noProof/>
          <w:sz w:val="24"/>
          <w:szCs w:val="24"/>
          <w:lang w:val="ro-RO"/>
        </w:rPr>
        <w:t>Municipiul Timi</w:t>
      </w:r>
      <w:r w:rsidRPr="000B0939">
        <w:rPr>
          <w:rFonts w:eastAsia="Times New Roman"/>
          <w:noProof/>
          <w:sz w:val="24"/>
          <w:szCs w:val="24"/>
          <w:lang w:val="ro-RO"/>
        </w:rPr>
        <w:t>ș</w:t>
      </w:r>
      <w:r w:rsidRPr="000B0939">
        <w:rPr>
          <w:rFonts w:ascii="Times New Roman" w:eastAsia="Times New Roman" w:hAnsi="Times New Roman"/>
          <w:noProof/>
          <w:sz w:val="24"/>
          <w:szCs w:val="24"/>
          <w:lang w:val="ro-RO"/>
        </w:rPr>
        <w:t>oara</w:t>
      </w:r>
    </w:p>
    <w:p w:rsidR="008D6ABB" w:rsidRPr="000B0939" w:rsidRDefault="00D65474" w:rsidP="009E1CE9">
      <w:pPr>
        <w:pStyle w:val="ListParagraph"/>
        <w:numPr>
          <w:ilvl w:val="1"/>
          <w:numId w:val="1"/>
        </w:numPr>
        <w:spacing w:after="120"/>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 xml:space="preserve">Ordonator de credite (secundar/terţiar) </w:t>
      </w:r>
    </w:p>
    <w:p w:rsidR="002054AF" w:rsidRPr="000B0939" w:rsidRDefault="002054AF" w:rsidP="002054AF">
      <w:pPr>
        <w:ind w:firstLine="720"/>
        <w:rPr>
          <w:rFonts w:ascii="Times New Roman" w:eastAsia="Times New Roman" w:hAnsi="Times New Roman"/>
          <w:noProof/>
          <w:sz w:val="24"/>
          <w:szCs w:val="24"/>
          <w:lang w:val="ro-RO"/>
        </w:rPr>
      </w:pPr>
      <w:r w:rsidRPr="000B0939">
        <w:rPr>
          <w:rFonts w:ascii="Times New Roman" w:eastAsia="Times New Roman" w:hAnsi="Times New Roman"/>
          <w:noProof/>
          <w:sz w:val="24"/>
          <w:szCs w:val="24"/>
          <w:lang w:val="ro-RO"/>
        </w:rPr>
        <w:t>Municipiul Timi</w:t>
      </w:r>
      <w:r w:rsidRPr="000B0939">
        <w:rPr>
          <w:rFonts w:eastAsia="Times New Roman"/>
          <w:noProof/>
          <w:sz w:val="24"/>
          <w:szCs w:val="24"/>
          <w:lang w:val="ro-RO"/>
        </w:rPr>
        <w:t>ș</w:t>
      </w:r>
      <w:r w:rsidRPr="000B0939">
        <w:rPr>
          <w:rFonts w:ascii="Times New Roman" w:eastAsia="Times New Roman" w:hAnsi="Times New Roman"/>
          <w:noProof/>
          <w:sz w:val="24"/>
          <w:szCs w:val="24"/>
          <w:lang w:val="ro-RO"/>
        </w:rPr>
        <w:t>oara</w:t>
      </w:r>
    </w:p>
    <w:p w:rsidR="00D65474" w:rsidRPr="000B0939" w:rsidRDefault="00D65474" w:rsidP="008D6ABB">
      <w:pPr>
        <w:rPr>
          <w:rFonts w:ascii="Times New Roman" w:eastAsia="Times New Roman" w:hAnsi="Times New Roman"/>
          <w:b/>
          <w:i/>
          <w:noProof/>
          <w:color w:val="1F4E79"/>
          <w:sz w:val="24"/>
          <w:szCs w:val="24"/>
          <w:lang w:val="ro-RO"/>
        </w:rPr>
      </w:pPr>
      <w:r w:rsidRPr="000B0939">
        <w:rPr>
          <w:rFonts w:ascii="Times New Roman" w:eastAsia="Times New Roman" w:hAnsi="Times New Roman"/>
          <w:b/>
          <w:bCs/>
          <w:i/>
          <w:noProof/>
          <w:color w:val="1F4E79"/>
          <w:sz w:val="24"/>
          <w:szCs w:val="24"/>
          <w:lang w:val="ro-RO"/>
        </w:rPr>
        <w:t xml:space="preserve">1.4. </w:t>
      </w:r>
      <w:r w:rsidRPr="000B0939">
        <w:rPr>
          <w:rFonts w:ascii="Times New Roman" w:eastAsia="Times New Roman" w:hAnsi="Times New Roman"/>
          <w:b/>
          <w:i/>
          <w:noProof/>
          <w:color w:val="1F4E79"/>
          <w:sz w:val="24"/>
          <w:szCs w:val="24"/>
          <w:lang w:val="ro-RO"/>
        </w:rPr>
        <w:t>Beneficiarul investiţiei</w:t>
      </w:r>
    </w:p>
    <w:p w:rsidR="00375060" w:rsidRPr="000B0939" w:rsidRDefault="00375060" w:rsidP="00375060">
      <w:pPr>
        <w:autoSpaceDE w:val="0"/>
        <w:autoSpaceDN w:val="0"/>
        <w:adjustRightInd w:val="0"/>
        <w:spacing w:after="0" w:line="276" w:lineRule="auto"/>
        <w:ind w:left="2977" w:hanging="2835"/>
        <w:rPr>
          <w:rFonts w:ascii="Times New Roman" w:hAnsi="Times New Roman"/>
          <w:bCs/>
          <w:color w:val="000000"/>
          <w:sz w:val="24"/>
          <w:szCs w:val="24"/>
          <w:lang w:val="en-US"/>
        </w:rPr>
      </w:pPr>
      <w:bookmarkStart w:id="2" w:name="_Toc505962378"/>
      <w:r w:rsidRPr="000B0939">
        <w:rPr>
          <w:rFonts w:ascii="Times New Roman" w:hAnsi="Times New Roman"/>
          <w:b/>
          <w:bCs/>
          <w:color w:val="000000"/>
          <w:sz w:val="24"/>
          <w:szCs w:val="24"/>
          <w:lang w:val="en-US"/>
        </w:rPr>
        <w:t xml:space="preserve">ASOCIAŢIA DE PROPRIETARI, </w:t>
      </w:r>
      <w:r w:rsidRPr="000B0939">
        <w:rPr>
          <w:rFonts w:ascii="Times New Roman" w:hAnsi="Times New Roman"/>
          <w:bCs/>
          <w:color w:val="000000"/>
          <w:sz w:val="24"/>
          <w:szCs w:val="24"/>
          <w:lang w:val="en-US"/>
        </w:rPr>
        <w:t>Intrarea. Doinei, nr. 19-21-23-25-31</w:t>
      </w:r>
    </w:p>
    <w:p w:rsidR="00D65474" w:rsidRPr="000B0939" w:rsidRDefault="00D65474" w:rsidP="00035DC4">
      <w:pPr>
        <w:pStyle w:val="ListParagraph"/>
        <w:keepNext/>
        <w:keepLines/>
        <w:numPr>
          <w:ilvl w:val="1"/>
          <w:numId w:val="13"/>
        </w:numPr>
        <w:spacing w:before="40" w:after="0"/>
        <w:outlineLvl w:val="1"/>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Elaboratorul documentaţiei de avizare a lucrărilor de intervenţie</w:t>
      </w:r>
      <w:bookmarkEnd w:id="2"/>
      <w:r w:rsidRPr="000B0939">
        <w:rPr>
          <w:rFonts w:ascii="Times New Roman" w:eastAsia="Times New Roman" w:hAnsi="Times New Roman"/>
          <w:b/>
          <w:i/>
          <w:noProof/>
          <w:color w:val="1F4E79"/>
          <w:sz w:val="24"/>
          <w:szCs w:val="24"/>
          <w:lang w:val="ro-RO"/>
        </w:rPr>
        <w:t xml:space="preserve"> </w:t>
      </w:r>
    </w:p>
    <w:p w:rsidR="009D0FD9" w:rsidRPr="000B0939" w:rsidRDefault="00EC07EB" w:rsidP="00EC07EB">
      <w:pPr>
        <w:pStyle w:val="NoSpacing"/>
        <w:ind w:firstLine="851"/>
        <w:rPr>
          <w:rFonts w:ascii="Times New Roman" w:hAnsi="Times New Roman"/>
          <w:b/>
          <w:sz w:val="24"/>
          <w:szCs w:val="24"/>
        </w:rPr>
      </w:pPr>
      <w:r w:rsidRPr="000B0939">
        <w:rPr>
          <w:rFonts w:ascii="Times New Roman" w:hAnsi="Times New Roman"/>
          <w:b/>
          <w:sz w:val="24"/>
          <w:szCs w:val="24"/>
        </w:rPr>
        <w:t>S.C. ALPIN CONSTRUCT S.R.L.</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Str. N.Titulescu Nr.20 Bl. A53</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Loc. Vulcan Jud. Hunedoara</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E-mail: alpinv@yahoo.com</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Tel/Fax: 0254-570 973</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C.U.I. : RO12127661</w:t>
      </w:r>
    </w:p>
    <w:p w:rsidR="009D0FD9" w:rsidRPr="000B0939" w:rsidRDefault="009D0FD9" w:rsidP="00EC07EB">
      <w:pPr>
        <w:pStyle w:val="NoSpacing"/>
        <w:ind w:firstLine="851"/>
        <w:rPr>
          <w:rFonts w:ascii="Times New Roman" w:hAnsi="Times New Roman"/>
          <w:i/>
          <w:noProof/>
          <w:color w:val="1F4E79"/>
          <w:sz w:val="24"/>
          <w:szCs w:val="24"/>
          <w:lang w:val="ro-RO"/>
        </w:rPr>
      </w:pPr>
      <w:r w:rsidRPr="000B0939">
        <w:rPr>
          <w:rFonts w:ascii="Times New Roman" w:hAnsi="Times New Roman"/>
          <w:sz w:val="24"/>
          <w:szCs w:val="24"/>
        </w:rPr>
        <w:t>J 20/653/1999</w:t>
      </w:r>
    </w:p>
    <w:p w:rsidR="009D0FD9" w:rsidRPr="000B0939" w:rsidRDefault="009D0FD9" w:rsidP="009D0FD9">
      <w:pPr>
        <w:keepNext/>
        <w:keepLines/>
        <w:spacing w:before="40" w:after="0"/>
        <w:outlineLvl w:val="1"/>
        <w:rPr>
          <w:rFonts w:ascii="Times New Roman" w:eastAsia="Times New Roman" w:hAnsi="Times New Roman"/>
          <w:b/>
          <w:i/>
          <w:noProof/>
          <w:color w:val="1F4E79"/>
          <w:sz w:val="24"/>
          <w:szCs w:val="24"/>
          <w:lang w:val="ro-RO"/>
        </w:rPr>
      </w:pPr>
    </w:p>
    <w:p w:rsidR="009D0FD9" w:rsidRPr="000B0939" w:rsidRDefault="00EC07EB" w:rsidP="00035DC4">
      <w:pPr>
        <w:pStyle w:val="ListParagraph"/>
        <w:keepNext/>
        <w:keepLines/>
        <w:numPr>
          <w:ilvl w:val="1"/>
          <w:numId w:val="13"/>
        </w:numPr>
        <w:spacing w:before="40" w:after="0"/>
        <w:outlineLvl w:val="1"/>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Analiza situaţiei existente şi identificarea necesităţilor şi a deficienţelor</w:t>
      </w:r>
    </w:p>
    <w:p w:rsidR="0076680C" w:rsidRPr="000B0939" w:rsidRDefault="0076680C" w:rsidP="0076680C">
      <w:pPr>
        <w:rPr>
          <w:rFonts w:ascii="Times New Roman" w:hAnsi="Times New Roman"/>
          <w:b/>
          <w:noProof/>
          <w:sz w:val="24"/>
          <w:szCs w:val="24"/>
          <w:lang w:val="ro-RO"/>
        </w:rPr>
      </w:pPr>
    </w:p>
    <w:p w:rsidR="008D4BC8" w:rsidRPr="0056528E" w:rsidRDefault="008D4BC8" w:rsidP="008D4BC8">
      <w:pPr>
        <w:ind w:firstLine="720"/>
        <w:jc w:val="both"/>
        <w:rPr>
          <w:rFonts w:ascii="Times New Roman" w:hAnsi="Times New Roman"/>
          <w:noProof/>
          <w:sz w:val="24"/>
          <w:lang w:val="ro-RO"/>
        </w:rPr>
      </w:pPr>
      <w:r w:rsidRPr="0056528E">
        <w:rPr>
          <w:rFonts w:ascii="Times New Roman" w:hAnsi="Times New Roman"/>
          <w:noProof/>
          <w:sz w:val="24"/>
          <w:lang w:val="ro-RO"/>
        </w:rPr>
        <w:t>Amplasamentul obiectivului studiat se află într-o zonă de protec</w:t>
      </w:r>
      <w:r w:rsidRPr="0056528E">
        <w:rPr>
          <w:rFonts w:ascii="Times New Roman"/>
          <w:noProof/>
          <w:sz w:val="24"/>
          <w:lang w:val="ro-RO"/>
        </w:rPr>
        <w:t>ț</w:t>
      </w:r>
      <w:r w:rsidRPr="0056528E">
        <w:rPr>
          <w:rFonts w:ascii="Times New Roman" w:hAnsi="Times New Roman"/>
          <w:noProof/>
          <w:sz w:val="24"/>
          <w:lang w:val="ro-RO"/>
        </w:rPr>
        <w:t>ie arhitecturală. În zona studiată există condi</w:t>
      </w:r>
      <w:r w:rsidRPr="0056528E">
        <w:rPr>
          <w:rFonts w:ascii="Times New Roman"/>
          <w:noProof/>
          <w:sz w:val="24"/>
          <w:lang w:val="ro-RO"/>
        </w:rPr>
        <w:t>ț</w:t>
      </w:r>
      <w:r w:rsidRPr="0056528E">
        <w:rPr>
          <w:rFonts w:ascii="Times New Roman" w:hAnsi="Times New Roman"/>
          <w:noProof/>
          <w:sz w:val="24"/>
          <w:lang w:val="ro-RO"/>
        </w:rPr>
        <w:t>ionări sau zone protejate. Destinaţia conf. P.U.G.: Zonă centrală de locuinţe şi funcţiuni complementare, zona de protecţie a monumentelor istorice. Conform PUG aprobat prin HCL 157/ 2002 prelungit prin HCL 107/2014 - Zonă centrala de locuinţe şi funcţiuni complementare, zona de protecţie a monumentelor istorice.</w:t>
      </w:r>
    </w:p>
    <w:p w:rsidR="00204735" w:rsidRDefault="00204735" w:rsidP="00204735">
      <w:pPr>
        <w:pStyle w:val="BodyText"/>
        <w:tabs>
          <w:tab w:val="left" w:pos="0"/>
        </w:tabs>
        <w:rPr>
          <w:rFonts w:ascii="Times New Roman" w:hAnsi="Times New Roman"/>
          <w:b w:val="0"/>
          <w:noProof/>
          <w:color w:val="000000"/>
          <w:szCs w:val="24"/>
          <w:lang w:val="ro-RO"/>
        </w:rPr>
      </w:pPr>
      <w:r>
        <w:rPr>
          <w:rFonts w:ascii="Times New Roman" w:hAnsi="Times New Roman"/>
          <w:b w:val="0"/>
          <w:noProof/>
          <w:color w:val="000000"/>
          <w:szCs w:val="24"/>
          <w:lang w:val="ro-RO"/>
        </w:rPr>
        <w:tab/>
      </w:r>
      <w:r w:rsidRPr="00204735">
        <w:rPr>
          <w:rFonts w:ascii="Times New Roman" w:hAnsi="Times New Roman"/>
          <w:b w:val="0"/>
          <w:noProof/>
          <w:color w:val="000000"/>
          <w:szCs w:val="24"/>
          <w:lang w:val="ro-RO"/>
        </w:rPr>
        <w:t>Imobil situat în judeţul Timiş, municipiul Timi</w:t>
      </w:r>
      <w:r w:rsidRPr="00204735">
        <w:rPr>
          <w:rFonts w:asciiTheme="minorHAnsi" w:hAnsiTheme="minorHAnsi"/>
          <w:b w:val="0"/>
          <w:noProof/>
          <w:color w:val="000000"/>
          <w:szCs w:val="24"/>
          <w:lang w:val="ro-RO"/>
        </w:rPr>
        <w:t>ș</w:t>
      </w:r>
      <w:r w:rsidRPr="00204735">
        <w:rPr>
          <w:rFonts w:ascii="Times New Roman" w:hAnsi="Times New Roman"/>
          <w:b w:val="0"/>
          <w:noProof/>
          <w:color w:val="000000"/>
          <w:szCs w:val="24"/>
          <w:lang w:val="ro-RO"/>
        </w:rPr>
        <w:t xml:space="preserve">oara  </w:t>
      </w:r>
      <w:r w:rsidRPr="00204735">
        <w:rPr>
          <w:rFonts w:ascii="Times New Roman" w:hAnsi="Times New Roman"/>
          <w:b w:val="0"/>
          <w:szCs w:val="24"/>
        </w:rPr>
        <w:t xml:space="preserve">pe  str. Intrarea Doinei nr. 19-21-23-25-31, </w:t>
      </w:r>
      <w:r w:rsidRPr="00204735">
        <w:rPr>
          <w:rFonts w:ascii="Times New Roman" w:hAnsi="Times New Roman"/>
          <w:b w:val="0"/>
          <w:noProof/>
          <w:color w:val="000000"/>
          <w:szCs w:val="24"/>
          <w:lang w:val="ro-RO"/>
        </w:rPr>
        <w:t>identificat prin CF COLECTIVA NR. 407558-C1 TOP 1023/1/2, CF COLECTIVA NR. 409262-C1 TOP 1021/1/1/2,1023/2, CF COLECTIVA NR. 407800-C1 TOP 1021/1/1/3,1022/1/1/2, 1023/3/2,                  CF COLECTIVA NR. 403758-C1 TOP 1021/1/1/4,1022/1/1/3, CF COLECTIVA NR. 405062-C1 TOP 1023/1/3, în temeiul reglementărilor Documentaţiei de urbanism nr. / , faza PUG, aprobată prin Hotărârea Consiliului Local Timişoara nr. 157/2002 prelungit prin HCL 107/2014.</w:t>
      </w:r>
      <w:r w:rsidR="00697C05" w:rsidRPr="00697C05">
        <w:rPr>
          <w:rFonts w:ascii="Times New Roman" w:hAnsi="Times New Roman"/>
          <w:b w:val="0"/>
          <w:noProof/>
          <w:color w:val="000000"/>
          <w:szCs w:val="24"/>
          <w:lang w:val="ro-RO"/>
        </w:rPr>
        <w:t xml:space="preserve"> </w:t>
      </w:r>
    </w:p>
    <w:p w:rsidR="002211C6" w:rsidRPr="00204735" w:rsidRDefault="002211C6" w:rsidP="00204735">
      <w:pPr>
        <w:pStyle w:val="BodyText"/>
        <w:tabs>
          <w:tab w:val="left" w:pos="0"/>
        </w:tabs>
        <w:rPr>
          <w:rFonts w:ascii="Times New Roman" w:hAnsi="Times New Roman"/>
          <w:b w:val="0"/>
          <w:noProof/>
          <w:color w:val="000000"/>
          <w:szCs w:val="24"/>
          <w:vertAlign w:val="superscript"/>
          <w:lang w:val="ro-RO"/>
        </w:rPr>
      </w:pPr>
    </w:p>
    <w:p w:rsidR="004502A6" w:rsidRPr="00D062A4" w:rsidRDefault="004502A6" w:rsidP="004502A6">
      <w:pPr>
        <w:autoSpaceDE w:val="0"/>
        <w:autoSpaceDN w:val="0"/>
        <w:adjustRightInd w:val="0"/>
        <w:spacing w:after="0" w:line="240" w:lineRule="auto"/>
        <w:jc w:val="both"/>
        <w:rPr>
          <w:rFonts w:ascii="Times New Roman" w:eastAsia="Times New Roman" w:hAnsi="Times New Roman"/>
          <w:b/>
          <w:i/>
          <w:noProof/>
          <w:color w:val="1F4E79"/>
          <w:sz w:val="24"/>
          <w:szCs w:val="24"/>
          <w:lang w:val="ro-RO"/>
        </w:rPr>
      </w:pPr>
      <w:r w:rsidRPr="00D062A4">
        <w:rPr>
          <w:rFonts w:ascii="Times New Roman" w:eastAsia="Times New Roman" w:hAnsi="Times New Roman"/>
          <w:b/>
          <w:i/>
          <w:noProof/>
          <w:color w:val="1F4E79"/>
          <w:sz w:val="24"/>
          <w:szCs w:val="24"/>
          <w:lang w:val="ro-RO"/>
        </w:rPr>
        <w:t xml:space="preserve">Analiza stării construcţiei </w:t>
      </w:r>
    </w:p>
    <w:p w:rsidR="003451A9" w:rsidRPr="00D062A4" w:rsidRDefault="003451A9" w:rsidP="003451A9">
      <w:pPr>
        <w:keepNext/>
        <w:keepLines/>
        <w:spacing w:before="40" w:after="0"/>
        <w:outlineLvl w:val="2"/>
        <w:rPr>
          <w:rFonts w:ascii="Times New Roman" w:eastAsia="Times New Roman" w:hAnsi="Times New Roman"/>
          <w:b/>
          <w:i/>
          <w:noProof/>
          <w:color w:val="2E74B5"/>
          <w:sz w:val="24"/>
          <w:szCs w:val="24"/>
          <w:lang w:val="ro-RO"/>
        </w:rPr>
      </w:pPr>
      <w:r w:rsidRPr="00D062A4">
        <w:rPr>
          <w:rFonts w:ascii="Times New Roman" w:eastAsia="Times New Roman" w:hAnsi="Times New Roman"/>
          <w:b/>
          <w:i/>
          <w:noProof/>
          <w:color w:val="2E74B5"/>
          <w:sz w:val="24"/>
          <w:szCs w:val="24"/>
          <w:lang w:val="ro-RO"/>
        </w:rPr>
        <w:t>Rezultate obtinute in urma investiga</w:t>
      </w:r>
      <w:r w:rsidRPr="00D062A4">
        <w:rPr>
          <w:rFonts w:eastAsia="Times New Roman"/>
          <w:b/>
          <w:i/>
          <w:noProof/>
          <w:color w:val="2E74B5"/>
          <w:sz w:val="24"/>
          <w:szCs w:val="24"/>
          <w:lang w:val="ro-RO"/>
        </w:rPr>
        <w:t>ț</w:t>
      </w:r>
      <w:r w:rsidRPr="00D062A4">
        <w:rPr>
          <w:rFonts w:ascii="Times New Roman" w:eastAsia="Times New Roman" w:hAnsi="Times New Roman"/>
          <w:b/>
          <w:i/>
          <w:noProof/>
          <w:color w:val="2E74B5"/>
          <w:sz w:val="24"/>
          <w:szCs w:val="24"/>
          <w:lang w:val="ro-RO"/>
        </w:rPr>
        <w:t>iilor din expertiza tehnică</w:t>
      </w:r>
    </w:p>
    <w:p w:rsidR="003451A9" w:rsidRPr="00D062A4" w:rsidRDefault="003451A9" w:rsidP="003451A9">
      <w:pPr>
        <w:spacing w:after="0"/>
        <w:ind w:right="-32" w:firstLine="709"/>
        <w:jc w:val="both"/>
        <w:rPr>
          <w:rFonts w:ascii="Times New Roman" w:hAnsi="Times New Roman"/>
          <w:sz w:val="24"/>
          <w:szCs w:val="24"/>
        </w:rPr>
      </w:pPr>
      <w:r w:rsidRPr="00D062A4">
        <w:rPr>
          <w:rFonts w:ascii="Times New Roman" w:hAnsi="Times New Roman"/>
          <w:sz w:val="24"/>
          <w:szCs w:val="24"/>
        </w:rPr>
        <w:t>Starea tehnică a fa</w:t>
      </w:r>
      <w:r w:rsidRPr="00D062A4">
        <w:rPr>
          <w:rFonts w:ascii="Times New Roman"/>
          <w:sz w:val="24"/>
          <w:szCs w:val="24"/>
        </w:rPr>
        <w:t>ț</w:t>
      </w:r>
      <w:r w:rsidRPr="00D062A4">
        <w:rPr>
          <w:rFonts w:ascii="Times New Roman" w:hAnsi="Times New Roman"/>
          <w:sz w:val="24"/>
          <w:szCs w:val="24"/>
        </w:rPr>
        <w:t>adelor este în general bună, doar izolat s-au constatat desprinderi de tencuieli, cele mai accentuate aflându-se în zona balconelor.</w:t>
      </w:r>
    </w:p>
    <w:p w:rsidR="003451A9" w:rsidRDefault="003451A9" w:rsidP="003451A9">
      <w:pPr>
        <w:spacing w:after="0"/>
        <w:rPr>
          <w:rFonts w:ascii="Times New Roman" w:hAnsi="Times New Roman"/>
          <w:sz w:val="24"/>
          <w:szCs w:val="24"/>
          <w:lang w:eastAsia="ro-RO"/>
        </w:rPr>
      </w:pPr>
      <w:r w:rsidRPr="00D062A4">
        <w:rPr>
          <w:rFonts w:ascii="Times New Roman" w:hAnsi="Times New Roman"/>
          <w:sz w:val="24"/>
          <w:szCs w:val="24"/>
          <w:lang w:eastAsia="ro-RO"/>
        </w:rPr>
        <w:t xml:space="preserve">Starea tehnică a terasei este fără degradări vizibile </w:t>
      </w:r>
      <w:r w:rsidRPr="00D062A4">
        <w:rPr>
          <w:rFonts w:ascii="Times New Roman"/>
          <w:sz w:val="24"/>
          <w:szCs w:val="24"/>
          <w:lang w:eastAsia="ro-RO"/>
        </w:rPr>
        <w:t>ș</w:t>
      </w:r>
      <w:r w:rsidRPr="00D062A4">
        <w:rPr>
          <w:rFonts w:ascii="Times New Roman" w:hAnsi="Times New Roman"/>
          <w:sz w:val="24"/>
          <w:szCs w:val="24"/>
          <w:lang w:eastAsia="ro-RO"/>
        </w:rPr>
        <w:t>i fără infiltraţii.</w:t>
      </w:r>
    </w:p>
    <w:p w:rsidR="008755DB" w:rsidRDefault="008755DB" w:rsidP="008755DB">
      <w:pPr>
        <w:rPr>
          <w:rFonts w:ascii="Times New Roman" w:hAnsi="Times New Roman"/>
          <w:sz w:val="24"/>
          <w:szCs w:val="24"/>
          <w:u w:val="single"/>
        </w:rPr>
      </w:pPr>
    </w:p>
    <w:p w:rsidR="007C74A6" w:rsidRDefault="007C74A6" w:rsidP="008755DB">
      <w:pPr>
        <w:rPr>
          <w:rFonts w:ascii="Times New Roman" w:hAnsi="Times New Roman"/>
          <w:sz w:val="24"/>
          <w:szCs w:val="24"/>
          <w:u w:val="single"/>
        </w:rPr>
      </w:pPr>
    </w:p>
    <w:p w:rsidR="00050B36" w:rsidRDefault="00050B36" w:rsidP="008755DB">
      <w:pPr>
        <w:rPr>
          <w:rFonts w:ascii="Times New Roman" w:hAnsi="Times New Roman"/>
          <w:sz w:val="24"/>
          <w:szCs w:val="24"/>
          <w:u w:val="single"/>
        </w:rPr>
      </w:pPr>
    </w:p>
    <w:p w:rsidR="008755DB" w:rsidRPr="0056528E" w:rsidRDefault="008755DB" w:rsidP="008755DB">
      <w:pPr>
        <w:rPr>
          <w:rFonts w:ascii="Times New Roman" w:hAnsi="Times New Roman"/>
          <w:sz w:val="24"/>
          <w:szCs w:val="24"/>
          <w:u w:val="single"/>
        </w:rPr>
      </w:pPr>
      <w:r w:rsidRPr="0056528E">
        <w:rPr>
          <w:rFonts w:ascii="Times New Roman" w:hAnsi="Times New Roman"/>
          <w:sz w:val="24"/>
          <w:szCs w:val="24"/>
          <w:u w:val="single"/>
        </w:rPr>
        <w:t>Suprastructura</w:t>
      </w:r>
    </w:p>
    <w:p w:rsidR="008755DB" w:rsidRPr="0056528E" w:rsidRDefault="008755DB" w:rsidP="008755DB">
      <w:pPr>
        <w:jc w:val="both"/>
        <w:rPr>
          <w:rFonts w:ascii="Times New Roman" w:hAnsi="Times New Roman"/>
          <w:sz w:val="24"/>
          <w:szCs w:val="24"/>
          <w:lang w:eastAsia="ro-RO"/>
        </w:rPr>
      </w:pPr>
      <w:r w:rsidRPr="0056528E">
        <w:rPr>
          <w:rFonts w:ascii="Times New Roman" w:hAnsi="Times New Roman"/>
          <w:sz w:val="24"/>
          <w:szCs w:val="24"/>
        </w:rPr>
        <w:tab/>
        <w:t>Structura are parter flexibil, având spa</w:t>
      </w:r>
      <w:r w:rsidRPr="0056528E">
        <w:rPr>
          <w:rFonts w:ascii="Cambria Math" w:hAnsi="Cambria Math" w:cs="Cambria Math"/>
          <w:sz w:val="24"/>
          <w:szCs w:val="24"/>
        </w:rPr>
        <w:t>ț</w:t>
      </w:r>
      <w:r w:rsidRPr="0056528E">
        <w:rPr>
          <w:rFonts w:ascii="Times New Roman" w:hAnsi="Times New Roman"/>
          <w:sz w:val="24"/>
          <w:szCs w:val="24"/>
        </w:rPr>
        <w:t xml:space="preserve">ii comerciale la parter. Este o structură în cadre </w:t>
      </w:r>
      <w:r w:rsidRPr="0056528E">
        <w:rPr>
          <w:rFonts w:ascii="Cambria Math" w:hAnsi="Cambria Math" w:cs="Cambria Math"/>
          <w:sz w:val="24"/>
          <w:szCs w:val="24"/>
        </w:rPr>
        <w:t>ș</w:t>
      </w:r>
      <w:r w:rsidRPr="0056528E">
        <w:rPr>
          <w:rFonts w:ascii="Times New Roman" w:hAnsi="Times New Roman"/>
          <w:sz w:val="24"/>
          <w:szCs w:val="24"/>
        </w:rPr>
        <w:t xml:space="preserve">i includeri perimetrale din BCA în sistem "celular" având travei de 3 m </w:t>
      </w:r>
      <w:r w:rsidRPr="0056528E">
        <w:rPr>
          <w:rFonts w:ascii="Cambria Math" w:hAnsi="Cambria Math" w:cs="Cambria Math"/>
          <w:sz w:val="24"/>
          <w:szCs w:val="24"/>
        </w:rPr>
        <w:t>ș</w:t>
      </w:r>
      <w:r w:rsidRPr="0056528E">
        <w:rPr>
          <w:rFonts w:ascii="Times New Roman" w:hAnsi="Times New Roman"/>
          <w:sz w:val="24"/>
          <w:szCs w:val="24"/>
        </w:rPr>
        <w:t>i adâncimea de 6 m. Inăl</w:t>
      </w:r>
      <w:r w:rsidRPr="0056528E">
        <w:rPr>
          <w:rFonts w:ascii="Cambria Math" w:hAnsi="Cambria Math" w:cs="Cambria Math"/>
          <w:sz w:val="24"/>
          <w:szCs w:val="24"/>
        </w:rPr>
        <w:t>ț</w:t>
      </w:r>
      <w:r w:rsidRPr="0056528E">
        <w:rPr>
          <w:rFonts w:ascii="Times New Roman" w:hAnsi="Times New Roman"/>
          <w:sz w:val="24"/>
          <w:szCs w:val="24"/>
        </w:rPr>
        <w:t>imea de nivel este 2.75 m. Pereţii interiori sunt din neportan</w:t>
      </w:r>
      <w:r w:rsidRPr="0056528E">
        <w:rPr>
          <w:rFonts w:ascii="Cambria Math" w:hAnsi="Cambria Math" w:cs="Cambria Math"/>
          <w:sz w:val="24"/>
          <w:szCs w:val="24"/>
        </w:rPr>
        <w:t>ț</w:t>
      </w:r>
      <w:r w:rsidRPr="0056528E">
        <w:rPr>
          <w:rFonts w:ascii="Times New Roman" w:hAnsi="Times New Roman"/>
          <w:sz w:val="24"/>
          <w:szCs w:val="24"/>
        </w:rPr>
        <w:t>i din BCA de 15 cm grosime. Pereţii exteriori sunt neportan</w:t>
      </w:r>
      <w:r w:rsidRPr="0056528E">
        <w:rPr>
          <w:rFonts w:ascii="Cambria Math" w:hAnsi="Cambria Math" w:cs="Cambria Math"/>
          <w:sz w:val="24"/>
          <w:szCs w:val="24"/>
        </w:rPr>
        <w:t>ț</w:t>
      </w:r>
      <w:r w:rsidRPr="0056528E">
        <w:rPr>
          <w:rFonts w:ascii="Times New Roman" w:hAnsi="Times New Roman"/>
          <w:sz w:val="24"/>
          <w:szCs w:val="24"/>
        </w:rPr>
        <w:t>i din BCA. Pereţii exteriori sunt realizaţi din zidărie din BCA, fără termoizola</w:t>
      </w:r>
      <w:r w:rsidRPr="0056528E">
        <w:rPr>
          <w:rFonts w:ascii="Cambria Math" w:hAnsi="Cambria Math" w:cs="Cambria Math"/>
          <w:sz w:val="24"/>
          <w:szCs w:val="24"/>
        </w:rPr>
        <w:t>ț</w:t>
      </w:r>
      <w:r w:rsidRPr="0056528E">
        <w:rPr>
          <w:rFonts w:ascii="Times New Roman" w:hAnsi="Times New Roman"/>
          <w:sz w:val="24"/>
          <w:szCs w:val="24"/>
        </w:rPr>
        <w:t xml:space="preserve">ie exterioară iar pe elementele din beton armat de pe conturul zidărie înrămate (stâlpi </w:t>
      </w:r>
      <w:r w:rsidRPr="0056528E">
        <w:rPr>
          <w:rFonts w:ascii="Cambria Math" w:hAnsi="Cambria Math" w:cs="Cambria Math"/>
          <w:sz w:val="24"/>
          <w:szCs w:val="24"/>
        </w:rPr>
        <w:t>ș</w:t>
      </w:r>
      <w:r w:rsidRPr="0056528E">
        <w:rPr>
          <w:rFonts w:ascii="Times New Roman" w:hAnsi="Times New Roman"/>
          <w:sz w:val="24"/>
          <w:szCs w:val="24"/>
        </w:rPr>
        <w:t>i centuri) nu s-a prevăzut nicio termoizola</w:t>
      </w:r>
      <w:r w:rsidRPr="0056528E">
        <w:rPr>
          <w:rFonts w:ascii="Cambria Math" w:hAnsi="Cambria Math" w:cs="Cambria Math"/>
          <w:sz w:val="24"/>
          <w:szCs w:val="24"/>
        </w:rPr>
        <w:t>ț</w:t>
      </w:r>
      <w:r w:rsidRPr="0056528E">
        <w:rPr>
          <w:rFonts w:ascii="Times New Roman" w:hAnsi="Times New Roman"/>
          <w:sz w:val="24"/>
          <w:szCs w:val="24"/>
        </w:rPr>
        <w:t>ie. Plan</w:t>
      </w:r>
      <w:r w:rsidRPr="0056528E">
        <w:rPr>
          <w:rFonts w:ascii="Cambria Math" w:hAnsi="Cambria Math" w:cs="Cambria Math"/>
          <w:sz w:val="24"/>
          <w:szCs w:val="24"/>
        </w:rPr>
        <w:t>ș</w:t>
      </w:r>
      <w:r w:rsidRPr="0056528E">
        <w:rPr>
          <w:rFonts w:ascii="Times New Roman" w:hAnsi="Times New Roman"/>
          <w:sz w:val="24"/>
          <w:szCs w:val="24"/>
        </w:rPr>
        <w:t>eele sunt din beton armat monolit având 12 cm grosime, iar scările sunt cu 2 rampe din beton armat monolit. Acoperişul este de tip terasă necirculabilă. Fundaţiile sunt continue din beton realizat monolit. Pereţii despărţitori sunt realizaţi din fâ</w:t>
      </w:r>
      <w:r w:rsidRPr="0056528E">
        <w:rPr>
          <w:rFonts w:ascii="Cambria Math" w:hAnsi="Cambria Math" w:cs="Cambria Math"/>
          <w:sz w:val="24"/>
          <w:szCs w:val="24"/>
        </w:rPr>
        <w:t>ș</w:t>
      </w:r>
      <w:r w:rsidRPr="0056528E">
        <w:rPr>
          <w:rFonts w:ascii="Times New Roman" w:hAnsi="Times New Roman"/>
          <w:sz w:val="24"/>
          <w:szCs w:val="24"/>
        </w:rPr>
        <w:t>ii din BCA având grosime de 10 cm.</w:t>
      </w:r>
    </w:p>
    <w:p w:rsidR="003451A9" w:rsidRPr="00D062A4" w:rsidRDefault="003451A9" w:rsidP="003451A9">
      <w:pPr>
        <w:spacing w:after="0"/>
        <w:ind w:right="-32" w:firstLine="709"/>
        <w:jc w:val="both"/>
        <w:rPr>
          <w:rFonts w:ascii="Times New Roman" w:hAnsi="Times New Roman"/>
          <w:sz w:val="24"/>
          <w:szCs w:val="24"/>
          <w:lang w:val="ro-RO"/>
        </w:rPr>
      </w:pPr>
      <w:r w:rsidRPr="00D062A4">
        <w:rPr>
          <w:rFonts w:ascii="Times New Roman" w:hAnsi="Times New Roman"/>
          <w:sz w:val="24"/>
          <w:szCs w:val="24"/>
          <w:lang w:val="ro-RO"/>
        </w:rPr>
        <w:t xml:space="preserve">Se vor prezenta în continuare alcătuirea </w:t>
      </w:r>
      <w:r w:rsidRPr="00D062A4">
        <w:rPr>
          <w:rFonts w:ascii="Times New Roman"/>
          <w:sz w:val="24"/>
          <w:szCs w:val="24"/>
          <w:lang w:val="ro-RO"/>
        </w:rPr>
        <w:t>ș</w:t>
      </w:r>
      <w:r w:rsidRPr="00D062A4">
        <w:rPr>
          <w:rFonts w:ascii="Times New Roman" w:hAnsi="Times New Roman"/>
          <w:sz w:val="24"/>
          <w:szCs w:val="24"/>
          <w:lang w:val="ro-RO"/>
        </w:rPr>
        <w:t>i starea tehnică a elementelor structurale componente, pe baza investiga</w:t>
      </w:r>
      <w:r w:rsidRPr="00D062A4">
        <w:rPr>
          <w:rFonts w:ascii="Times New Roman"/>
          <w:sz w:val="24"/>
          <w:szCs w:val="24"/>
          <w:lang w:val="ro-RO"/>
        </w:rPr>
        <w:t>ț</w:t>
      </w:r>
      <w:r w:rsidRPr="00D062A4">
        <w:rPr>
          <w:rFonts w:ascii="Times New Roman" w:hAnsi="Times New Roman"/>
          <w:sz w:val="24"/>
          <w:szCs w:val="24"/>
          <w:lang w:val="ro-RO"/>
        </w:rPr>
        <w:t>iilor efectuate.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Funda</w:t>
      </w:r>
      <w:r w:rsidRPr="00D062A4">
        <w:rPr>
          <w:rFonts w:eastAsia="Times New Roman"/>
          <w:i/>
          <w:iCs/>
          <w:color w:val="0070C0"/>
          <w:sz w:val="24"/>
          <w:szCs w:val="24"/>
        </w:rPr>
        <w:t>ț</w:t>
      </w:r>
      <w:r w:rsidRPr="00D062A4">
        <w:rPr>
          <w:rFonts w:ascii="Times New Roman" w:eastAsia="Times New Roman" w:hAnsi="Times New Roman"/>
          <w:i/>
          <w:iCs/>
          <w:color w:val="0070C0"/>
          <w:sz w:val="24"/>
          <w:szCs w:val="24"/>
        </w:rPr>
        <w:t>ii</w:t>
      </w:r>
    </w:p>
    <w:p w:rsidR="003451A9" w:rsidRPr="00D062A4" w:rsidRDefault="003451A9" w:rsidP="003451A9">
      <w:pPr>
        <w:spacing w:after="0"/>
        <w:ind w:right="-34" w:firstLine="709"/>
        <w:jc w:val="both"/>
        <w:rPr>
          <w:rFonts w:ascii="Times New Roman" w:hAnsi="Times New Roman"/>
          <w:sz w:val="24"/>
          <w:szCs w:val="24"/>
          <w:lang w:val="ro-RO"/>
        </w:rPr>
      </w:pPr>
      <w:r w:rsidRPr="00D062A4">
        <w:rPr>
          <w:rFonts w:ascii="Times New Roman" w:hAnsi="Times New Roman"/>
          <w:sz w:val="24"/>
          <w:szCs w:val="24"/>
          <w:lang w:val="ro-RO"/>
        </w:rPr>
        <w:t>Adâncimea maximă de înghe</w:t>
      </w:r>
      <w:r w:rsidRPr="00D062A4">
        <w:rPr>
          <w:rFonts w:ascii="Times New Roman"/>
          <w:sz w:val="24"/>
          <w:szCs w:val="24"/>
          <w:lang w:val="ro-RO"/>
        </w:rPr>
        <w:t>ț</w:t>
      </w:r>
      <w:r w:rsidRPr="00D062A4">
        <w:rPr>
          <w:rFonts w:ascii="Times New Roman" w:hAnsi="Times New Roman"/>
          <w:sz w:val="24"/>
          <w:szCs w:val="24"/>
          <w:lang w:val="ro-RO"/>
        </w:rPr>
        <w:t xml:space="preserve"> în zona cercetată este de 0.70 m, conform normativului NP 112/2014, de la nivelul terenului natural sau sistematizat. </w:t>
      </w:r>
    </w:p>
    <w:p w:rsidR="003451A9" w:rsidRPr="00D062A4" w:rsidRDefault="003451A9" w:rsidP="003451A9">
      <w:pPr>
        <w:spacing w:after="0"/>
        <w:ind w:right="-34" w:firstLine="709"/>
        <w:jc w:val="both"/>
        <w:rPr>
          <w:rFonts w:ascii="Times New Roman" w:hAnsi="Times New Roman"/>
          <w:sz w:val="24"/>
          <w:szCs w:val="24"/>
          <w:lang w:val="ro-RO"/>
        </w:rPr>
      </w:pPr>
      <w:r w:rsidRPr="00D062A4">
        <w:rPr>
          <w:rFonts w:ascii="Times New Roman" w:hAnsi="Times New Roman"/>
          <w:sz w:val="24"/>
          <w:szCs w:val="24"/>
          <w:lang w:val="ro-RO"/>
        </w:rPr>
        <w:t>Fundaţiile sunt continue din beton realizat monolit.</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Pere</w:t>
      </w:r>
      <w:r w:rsidRPr="00D062A4">
        <w:rPr>
          <w:rFonts w:eastAsia="Times New Roman"/>
          <w:i/>
          <w:iCs/>
          <w:color w:val="0070C0"/>
          <w:sz w:val="24"/>
          <w:szCs w:val="24"/>
        </w:rPr>
        <w:t>ț</w:t>
      </w:r>
      <w:r w:rsidRPr="00D062A4">
        <w:rPr>
          <w:rFonts w:ascii="Times New Roman" w:eastAsia="Times New Roman" w:hAnsi="Times New Roman"/>
          <w:i/>
          <w:iCs/>
          <w:color w:val="0070C0"/>
          <w:sz w:val="24"/>
          <w:szCs w:val="24"/>
        </w:rPr>
        <w:t>i</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Pereţii exteriori sunt realizaţi din zidărie din BCA, fără termoizola</w:t>
      </w:r>
      <w:r w:rsidRPr="00D062A4">
        <w:rPr>
          <w:rFonts w:ascii="Times New Roman"/>
          <w:sz w:val="24"/>
          <w:szCs w:val="24"/>
          <w:lang w:val="ro-RO"/>
        </w:rPr>
        <w:t>ț</w:t>
      </w:r>
      <w:r w:rsidRPr="00D062A4">
        <w:rPr>
          <w:rFonts w:ascii="Times New Roman" w:hAnsi="Times New Roman"/>
          <w:sz w:val="24"/>
          <w:szCs w:val="24"/>
          <w:lang w:val="ro-RO"/>
        </w:rPr>
        <w:t xml:space="preserve">ie exterioară iar pe elementele din beton armat de pe conturul zidărie înrămate (stâlpi </w:t>
      </w:r>
      <w:r w:rsidRPr="00D062A4">
        <w:rPr>
          <w:rFonts w:ascii="Times New Roman"/>
          <w:sz w:val="24"/>
          <w:szCs w:val="24"/>
          <w:lang w:val="ro-RO"/>
        </w:rPr>
        <w:t>ș</w:t>
      </w:r>
      <w:r w:rsidRPr="00D062A4">
        <w:rPr>
          <w:rFonts w:ascii="Times New Roman" w:hAnsi="Times New Roman"/>
          <w:sz w:val="24"/>
          <w:szCs w:val="24"/>
          <w:lang w:val="ro-RO"/>
        </w:rPr>
        <w:t>i centuri) nu s-a prevăzut nicio termoizola</w:t>
      </w:r>
      <w:r w:rsidRPr="00D062A4">
        <w:rPr>
          <w:rFonts w:ascii="Times New Roman"/>
          <w:sz w:val="24"/>
          <w:szCs w:val="24"/>
          <w:lang w:val="ro-RO"/>
        </w:rPr>
        <w:t>ț</w:t>
      </w:r>
      <w:r w:rsidRPr="00D062A4">
        <w:rPr>
          <w:rFonts w:ascii="Times New Roman" w:hAnsi="Times New Roman"/>
          <w:sz w:val="24"/>
          <w:szCs w:val="24"/>
          <w:lang w:val="ro-RO"/>
        </w:rPr>
        <w:t>ie. Deşi în câmp peretele este omogen, conturul din beton armat reprezintă punţi termice de dimensiuni mari.</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Pe fa</w:t>
      </w:r>
      <w:r w:rsidRPr="00D062A4">
        <w:rPr>
          <w:rFonts w:ascii="Times New Roman"/>
          <w:sz w:val="24"/>
          <w:szCs w:val="24"/>
          <w:lang w:val="ro-RO"/>
        </w:rPr>
        <w:t>ț</w:t>
      </w:r>
      <w:r w:rsidRPr="00D062A4">
        <w:rPr>
          <w:rFonts w:ascii="Times New Roman" w:hAnsi="Times New Roman"/>
          <w:sz w:val="24"/>
          <w:szCs w:val="24"/>
          <w:lang w:val="ro-RO"/>
        </w:rPr>
        <w:t>adele clădirii s-au constatat, pe alocuri, desprinderi ale tencuielii.</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eastAsia="ro-RO"/>
        </w:rPr>
      </w:pPr>
      <w:r w:rsidRPr="00D062A4">
        <w:rPr>
          <w:rFonts w:ascii="Times New Roman" w:eastAsia="Times New Roman" w:hAnsi="Times New Roman"/>
          <w:i/>
          <w:iCs/>
          <w:color w:val="0070C0"/>
          <w:sz w:val="24"/>
          <w:szCs w:val="24"/>
          <w:lang w:eastAsia="ro-RO"/>
        </w:rPr>
        <w:t>Plan</w:t>
      </w:r>
      <w:r w:rsidRPr="00D062A4">
        <w:rPr>
          <w:rFonts w:eastAsia="Times New Roman"/>
          <w:i/>
          <w:iCs/>
          <w:color w:val="0070C0"/>
          <w:sz w:val="24"/>
          <w:szCs w:val="24"/>
          <w:lang w:eastAsia="ro-RO"/>
        </w:rPr>
        <w:t>ș</w:t>
      </w:r>
      <w:r w:rsidRPr="00D062A4">
        <w:rPr>
          <w:rFonts w:ascii="Times New Roman" w:eastAsia="Times New Roman" w:hAnsi="Times New Roman"/>
          <w:i/>
          <w:iCs/>
          <w:color w:val="0070C0"/>
          <w:sz w:val="24"/>
          <w:szCs w:val="24"/>
          <w:lang w:eastAsia="ro-RO"/>
        </w:rPr>
        <w:t>ee</w:t>
      </w:r>
    </w:p>
    <w:p w:rsidR="003451A9" w:rsidRPr="00D062A4" w:rsidRDefault="003451A9" w:rsidP="003451A9">
      <w:pPr>
        <w:ind w:firstLine="720"/>
        <w:rPr>
          <w:rFonts w:ascii="Times New Roman" w:hAnsi="Times New Roman"/>
          <w:sz w:val="24"/>
          <w:szCs w:val="24"/>
          <w:lang w:eastAsia="ro-RO"/>
        </w:rPr>
      </w:pPr>
      <w:r w:rsidRPr="00D062A4">
        <w:rPr>
          <w:rFonts w:ascii="Times New Roman" w:hAnsi="Times New Roman"/>
          <w:sz w:val="24"/>
          <w:szCs w:val="24"/>
          <w:lang w:eastAsia="ro-RO"/>
        </w:rPr>
        <w:t>Placa suport a pardoselii de la nivelul parterului este fără termoizola</w:t>
      </w:r>
      <w:r w:rsidRPr="00D062A4">
        <w:rPr>
          <w:rFonts w:ascii="Times New Roman"/>
          <w:sz w:val="24"/>
          <w:szCs w:val="24"/>
          <w:lang w:eastAsia="ro-RO"/>
        </w:rPr>
        <w:t>ț</w:t>
      </w:r>
      <w:r w:rsidRPr="00D062A4">
        <w:rPr>
          <w:rFonts w:ascii="Times New Roman" w:hAnsi="Times New Roman"/>
          <w:sz w:val="24"/>
          <w:szCs w:val="24"/>
          <w:lang w:eastAsia="ro-RO"/>
        </w:rPr>
        <w:t>ie. Placa plan</w:t>
      </w:r>
      <w:r w:rsidRPr="00D062A4">
        <w:rPr>
          <w:rFonts w:ascii="Times New Roman"/>
          <w:sz w:val="24"/>
          <w:szCs w:val="24"/>
          <w:lang w:eastAsia="ro-RO"/>
        </w:rPr>
        <w:t>ș</w:t>
      </w:r>
      <w:r w:rsidRPr="00D062A4">
        <w:rPr>
          <w:rFonts w:ascii="Times New Roman" w:hAnsi="Times New Roman"/>
          <w:sz w:val="24"/>
          <w:szCs w:val="24"/>
          <w:lang w:eastAsia="ro-RO"/>
        </w:rPr>
        <w:t>eului de peste parterul comercial este fără termoizola</w:t>
      </w:r>
      <w:r w:rsidRPr="00D062A4">
        <w:rPr>
          <w:rFonts w:ascii="Times New Roman"/>
          <w:sz w:val="24"/>
          <w:szCs w:val="24"/>
          <w:lang w:eastAsia="ro-RO"/>
        </w:rPr>
        <w:t>ț</w:t>
      </w:r>
      <w:r w:rsidRPr="00D062A4">
        <w:rPr>
          <w:rFonts w:ascii="Times New Roman" w:hAnsi="Times New Roman"/>
          <w:sz w:val="24"/>
          <w:szCs w:val="24"/>
          <w:lang w:eastAsia="ro-RO"/>
        </w:rPr>
        <w:t>ie.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Scări</w:t>
      </w:r>
    </w:p>
    <w:p w:rsidR="003451A9" w:rsidRPr="00D062A4" w:rsidRDefault="003451A9" w:rsidP="003451A9">
      <w:pPr>
        <w:rPr>
          <w:rFonts w:ascii="Times New Roman" w:hAnsi="Times New Roman"/>
          <w:sz w:val="24"/>
          <w:szCs w:val="24"/>
        </w:rPr>
      </w:pPr>
      <w:r w:rsidRPr="00D062A4">
        <w:rPr>
          <w:rFonts w:ascii="Times New Roman" w:hAnsi="Times New Roman"/>
          <w:sz w:val="24"/>
          <w:szCs w:val="24"/>
        </w:rPr>
        <w:tab/>
        <w:t>Obiectivul studiat nu dispune de scări de acces exterioare.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eastAsia="ro-RO"/>
        </w:rPr>
      </w:pPr>
      <w:r w:rsidRPr="00D062A4">
        <w:rPr>
          <w:rFonts w:ascii="Times New Roman" w:eastAsia="Times New Roman" w:hAnsi="Times New Roman"/>
          <w:i/>
          <w:iCs/>
          <w:color w:val="0070C0"/>
          <w:sz w:val="24"/>
          <w:szCs w:val="24"/>
          <w:lang w:eastAsia="ro-RO"/>
        </w:rPr>
        <w:t>Acoperi</w:t>
      </w:r>
      <w:r w:rsidRPr="00D062A4">
        <w:rPr>
          <w:rFonts w:eastAsia="Times New Roman"/>
          <w:i/>
          <w:iCs/>
          <w:color w:val="0070C0"/>
          <w:sz w:val="24"/>
          <w:szCs w:val="24"/>
          <w:lang w:eastAsia="ro-RO"/>
        </w:rPr>
        <w:t>ș</w:t>
      </w:r>
    </w:p>
    <w:p w:rsidR="003451A9" w:rsidRPr="00D062A4" w:rsidRDefault="003451A9" w:rsidP="003451A9">
      <w:pPr>
        <w:ind w:firstLine="720"/>
        <w:jc w:val="both"/>
        <w:rPr>
          <w:rFonts w:ascii="Times New Roman" w:hAnsi="Times New Roman"/>
          <w:sz w:val="24"/>
          <w:szCs w:val="24"/>
          <w:lang w:val="ro-RO" w:eastAsia="ro-RO"/>
        </w:rPr>
      </w:pPr>
      <w:r w:rsidRPr="00D062A4">
        <w:rPr>
          <w:rFonts w:ascii="Times New Roman" w:hAnsi="Times New Roman"/>
          <w:sz w:val="24"/>
          <w:szCs w:val="24"/>
          <w:lang w:val="ro-RO" w:eastAsia="ro-RO"/>
        </w:rPr>
        <w:t xml:space="preserve">Acoperişul este de tip terasă necirculabilă. Învelitoarea este din membrană bituminoasă. Starea tehnică a terasei este fără degradări vizibile </w:t>
      </w:r>
      <w:r w:rsidRPr="00D062A4">
        <w:rPr>
          <w:rFonts w:ascii="Times New Roman"/>
          <w:sz w:val="24"/>
          <w:szCs w:val="24"/>
          <w:lang w:val="ro-RO" w:eastAsia="ro-RO"/>
        </w:rPr>
        <w:t>ș</w:t>
      </w:r>
      <w:r w:rsidRPr="00D062A4">
        <w:rPr>
          <w:rFonts w:ascii="Times New Roman" w:hAnsi="Times New Roman"/>
          <w:sz w:val="24"/>
          <w:szCs w:val="24"/>
          <w:lang w:val="ro-RO" w:eastAsia="ro-RO"/>
        </w:rPr>
        <w:t>i fără infiltraţii. Nu au fost realizate reparaţii ale terasei în ultimii ani. Termoizola</w:t>
      </w:r>
      <w:r w:rsidRPr="00D062A4">
        <w:rPr>
          <w:rFonts w:ascii="Times New Roman"/>
          <w:sz w:val="24"/>
          <w:szCs w:val="24"/>
          <w:lang w:val="ro-RO" w:eastAsia="ro-RO"/>
        </w:rPr>
        <w:t>ț</w:t>
      </w:r>
      <w:r w:rsidRPr="00D062A4">
        <w:rPr>
          <w:rFonts w:ascii="Times New Roman" w:hAnsi="Times New Roman"/>
          <w:sz w:val="24"/>
          <w:szCs w:val="24"/>
          <w:lang w:val="ro-RO" w:eastAsia="ro-RO"/>
        </w:rPr>
        <w:t>ia a fost realizată din plăci din BCA.</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eastAsia="ro-RO"/>
        </w:rPr>
      </w:pPr>
      <w:r w:rsidRPr="00D062A4">
        <w:rPr>
          <w:rFonts w:ascii="Times New Roman" w:eastAsia="Times New Roman" w:hAnsi="Times New Roman"/>
          <w:i/>
          <w:iCs/>
          <w:color w:val="0070C0"/>
          <w:sz w:val="24"/>
          <w:szCs w:val="24"/>
          <w:lang w:eastAsia="ro-RO"/>
        </w:rPr>
        <w:t>Finisaje</w:t>
      </w:r>
    </w:p>
    <w:p w:rsidR="003451A9" w:rsidRPr="00D062A4" w:rsidRDefault="003451A9" w:rsidP="003451A9">
      <w:pPr>
        <w:ind w:firstLine="720"/>
        <w:jc w:val="both"/>
        <w:rPr>
          <w:rFonts w:ascii="Times New Roman" w:hAnsi="Times New Roman"/>
          <w:sz w:val="24"/>
          <w:szCs w:val="24"/>
          <w:lang w:val="ro-RO"/>
        </w:rPr>
      </w:pPr>
      <w:r w:rsidRPr="00D062A4">
        <w:rPr>
          <w:rFonts w:ascii="Times New Roman" w:hAnsi="Times New Roman"/>
          <w:sz w:val="24"/>
          <w:szCs w:val="24"/>
          <w:lang w:val="ro-RO"/>
        </w:rPr>
        <w:t>Finisajele interioare: la casa scării pereţii sunt tencui</w:t>
      </w:r>
      <w:r w:rsidRPr="00D062A4">
        <w:rPr>
          <w:rFonts w:ascii="Times New Roman"/>
          <w:sz w:val="24"/>
          <w:szCs w:val="24"/>
          <w:lang w:val="ro-RO"/>
        </w:rPr>
        <w:t>ț</w:t>
      </w:r>
      <w:r w:rsidRPr="00D062A4">
        <w:rPr>
          <w:rFonts w:ascii="Times New Roman" w:hAnsi="Times New Roman"/>
          <w:sz w:val="24"/>
          <w:szCs w:val="24"/>
          <w:lang w:val="ro-RO"/>
        </w:rPr>
        <w:t xml:space="preserve">i </w:t>
      </w:r>
      <w:r w:rsidRPr="00D062A4">
        <w:rPr>
          <w:rFonts w:ascii="Times New Roman"/>
          <w:sz w:val="24"/>
          <w:szCs w:val="24"/>
          <w:lang w:val="ro-RO"/>
        </w:rPr>
        <w:t>ș</w:t>
      </w:r>
      <w:r w:rsidRPr="00D062A4">
        <w:rPr>
          <w:rFonts w:ascii="Times New Roman" w:hAnsi="Times New Roman"/>
          <w:sz w:val="24"/>
          <w:szCs w:val="24"/>
          <w:lang w:val="ro-RO"/>
        </w:rPr>
        <w:t>i gletui</w:t>
      </w:r>
      <w:r w:rsidRPr="00D062A4">
        <w:rPr>
          <w:rFonts w:ascii="Times New Roman"/>
          <w:sz w:val="24"/>
          <w:szCs w:val="24"/>
          <w:lang w:val="ro-RO"/>
        </w:rPr>
        <w:t>ț</w:t>
      </w:r>
      <w:r w:rsidRPr="00D062A4">
        <w:rPr>
          <w:rFonts w:ascii="Times New Roman" w:hAnsi="Times New Roman"/>
          <w:sz w:val="24"/>
          <w:szCs w:val="24"/>
          <w:lang w:val="ro-RO"/>
        </w:rPr>
        <w:t xml:space="preserve">i </w:t>
      </w:r>
      <w:r w:rsidRPr="00D062A4">
        <w:rPr>
          <w:rFonts w:ascii="Times New Roman"/>
          <w:sz w:val="24"/>
          <w:szCs w:val="24"/>
          <w:lang w:val="ro-RO"/>
        </w:rPr>
        <w:t>ș</w:t>
      </w:r>
      <w:r w:rsidRPr="00D062A4">
        <w:rPr>
          <w:rFonts w:ascii="Times New Roman" w:hAnsi="Times New Roman"/>
          <w:sz w:val="24"/>
          <w:szCs w:val="24"/>
          <w:lang w:val="ro-RO"/>
        </w:rPr>
        <w:t>i zugrăviţi cu zugrăveli pe bază de var, pardoseala în casa scării este de tip mozaic. Pereţii care delimitează ghena de gunoi de casa scării sau apartamente nu sunt prevăzuţi cu termoizola</w:t>
      </w:r>
      <w:r w:rsidRPr="00D062A4">
        <w:rPr>
          <w:rFonts w:ascii="Times New Roman"/>
          <w:sz w:val="24"/>
          <w:szCs w:val="24"/>
          <w:lang w:val="ro-RO"/>
        </w:rPr>
        <w:t>ț</w:t>
      </w:r>
      <w:r w:rsidRPr="00D062A4">
        <w:rPr>
          <w:rFonts w:ascii="Times New Roman" w:hAnsi="Times New Roman"/>
          <w:sz w:val="24"/>
          <w:szCs w:val="24"/>
          <w:lang w:val="ro-RO"/>
        </w:rPr>
        <w:t>ie.</w:t>
      </w:r>
    </w:p>
    <w:p w:rsidR="003451A9" w:rsidRPr="00D062A4" w:rsidRDefault="003451A9" w:rsidP="003451A9">
      <w:pPr>
        <w:ind w:right="-32" w:firstLine="864"/>
        <w:jc w:val="both"/>
        <w:rPr>
          <w:rFonts w:ascii="Times New Roman" w:hAnsi="Times New Roman"/>
          <w:sz w:val="24"/>
          <w:szCs w:val="24"/>
          <w:lang w:eastAsia="ro-RO"/>
        </w:rPr>
      </w:pPr>
      <w:r w:rsidRPr="00D062A4">
        <w:rPr>
          <w:rFonts w:ascii="Times New Roman" w:hAnsi="Times New Roman"/>
          <w:sz w:val="24"/>
          <w:szCs w:val="24"/>
          <w:lang w:eastAsia="ro-RO"/>
        </w:rPr>
        <w:t>Finisajele exterioare sunt realizate în solu</w:t>
      </w:r>
      <w:r w:rsidRPr="00D062A4">
        <w:rPr>
          <w:rFonts w:ascii="Times New Roman"/>
          <w:sz w:val="24"/>
          <w:szCs w:val="24"/>
          <w:lang w:eastAsia="ro-RO"/>
        </w:rPr>
        <w:t>ț</w:t>
      </w:r>
      <w:r w:rsidRPr="00D062A4">
        <w:rPr>
          <w:rFonts w:ascii="Times New Roman" w:hAnsi="Times New Roman"/>
          <w:sz w:val="24"/>
          <w:szCs w:val="24"/>
          <w:lang w:eastAsia="ro-RO"/>
        </w:rPr>
        <w:t>ii obi</w:t>
      </w:r>
      <w:r w:rsidRPr="00D062A4">
        <w:rPr>
          <w:rFonts w:ascii="Times New Roman"/>
          <w:sz w:val="24"/>
          <w:szCs w:val="24"/>
          <w:lang w:eastAsia="ro-RO"/>
        </w:rPr>
        <w:t>ș</w:t>
      </w:r>
      <w:r w:rsidRPr="00D062A4">
        <w:rPr>
          <w:rFonts w:ascii="Times New Roman" w:hAnsi="Times New Roman"/>
          <w:sz w:val="24"/>
          <w:szCs w:val="24"/>
          <w:lang w:eastAsia="ro-RO"/>
        </w:rPr>
        <w:t>nuite: tencuieli dri</w:t>
      </w:r>
      <w:r w:rsidRPr="00D062A4">
        <w:rPr>
          <w:rFonts w:ascii="Times New Roman"/>
          <w:sz w:val="24"/>
          <w:szCs w:val="24"/>
          <w:lang w:eastAsia="ro-RO"/>
        </w:rPr>
        <w:t>ș</w:t>
      </w:r>
      <w:r w:rsidRPr="00D062A4">
        <w:rPr>
          <w:rFonts w:ascii="Times New Roman" w:hAnsi="Times New Roman"/>
          <w:sz w:val="24"/>
          <w:szCs w:val="24"/>
          <w:lang w:eastAsia="ro-RO"/>
        </w:rPr>
        <w:t xml:space="preserve">cuite cu zone de tencuială periată </w:t>
      </w:r>
      <w:r w:rsidRPr="00D062A4">
        <w:rPr>
          <w:rFonts w:ascii="Times New Roman"/>
          <w:sz w:val="24"/>
          <w:szCs w:val="24"/>
          <w:lang w:eastAsia="ro-RO"/>
        </w:rPr>
        <w:t>ș</w:t>
      </w:r>
      <w:r w:rsidRPr="00D062A4">
        <w:rPr>
          <w:rFonts w:ascii="Times New Roman" w:hAnsi="Times New Roman"/>
          <w:sz w:val="24"/>
          <w:szCs w:val="24"/>
          <w:lang w:eastAsia="ro-RO"/>
        </w:rPr>
        <w:t>i placaj de piatră naturală  pe fa</w:t>
      </w:r>
      <w:r w:rsidRPr="00D062A4">
        <w:rPr>
          <w:rFonts w:ascii="Times New Roman"/>
          <w:sz w:val="24"/>
          <w:szCs w:val="24"/>
          <w:lang w:eastAsia="ro-RO"/>
        </w:rPr>
        <w:t>ț</w:t>
      </w:r>
      <w:r w:rsidRPr="00D062A4">
        <w:rPr>
          <w:rFonts w:ascii="Times New Roman" w:hAnsi="Times New Roman"/>
          <w:sz w:val="24"/>
          <w:szCs w:val="24"/>
          <w:lang w:eastAsia="ro-RO"/>
        </w:rPr>
        <w:t xml:space="preserve">ada principala de la parter </w:t>
      </w:r>
      <w:r w:rsidRPr="00D062A4">
        <w:rPr>
          <w:rFonts w:ascii="Times New Roman"/>
          <w:sz w:val="24"/>
          <w:szCs w:val="24"/>
          <w:lang w:eastAsia="ro-RO"/>
        </w:rPr>
        <w:t>ș</w:t>
      </w:r>
      <w:r w:rsidRPr="00D062A4">
        <w:rPr>
          <w:rFonts w:ascii="Times New Roman" w:hAnsi="Times New Roman"/>
          <w:sz w:val="24"/>
          <w:szCs w:val="24"/>
          <w:lang w:eastAsia="ro-RO"/>
        </w:rPr>
        <w:t>i mezanin. Pe fa</w:t>
      </w:r>
      <w:r w:rsidRPr="00D062A4">
        <w:rPr>
          <w:rFonts w:ascii="Times New Roman"/>
          <w:sz w:val="24"/>
          <w:szCs w:val="24"/>
          <w:lang w:eastAsia="ro-RO"/>
        </w:rPr>
        <w:t>ț</w:t>
      </w:r>
      <w:r w:rsidRPr="00D062A4">
        <w:rPr>
          <w:rFonts w:ascii="Times New Roman" w:hAnsi="Times New Roman"/>
          <w:sz w:val="24"/>
          <w:szCs w:val="24"/>
          <w:lang w:eastAsia="ro-RO"/>
        </w:rPr>
        <w:t xml:space="preserve">ada secundară </w:t>
      </w:r>
      <w:r w:rsidRPr="00D062A4">
        <w:rPr>
          <w:rFonts w:ascii="Times New Roman"/>
          <w:sz w:val="24"/>
          <w:szCs w:val="24"/>
          <w:lang w:eastAsia="ro-RO"/>
        </w:rPr>
        <w:t>ș</w:t>
      </w:r>
      <w:r w:rsidRPr="00D062A4">
        <w:rPr>
          <w:rFonts w:ascii="Times New Roman" w:hAnsi="Times New Roman"/>
          <w:sz w:val="24"/>
          <w:szCs w:val="24"/>
          <w:lang w:eastAsia="ro-RO"/>
        </w:rPr>
        <w:t>i laterale la parter finisajele sunt din tencuieli stropite. Zugrăveli de culoare crem.</w:t>
      </w:r>
    </w:p>
    <w:p w:rsidR="003451A9" w:rsidRPr="00D062A4" w:rsidRDefault="003451A9" w:rsidP="003451A9">
      <w:pPr>
        <w:ind w:right="-32"/>
        <w:jc w:val="both"/>
        <w:rPr>
          <w:rFonts w:ascii="Times New Roman" w:hAnsi="Times New Roman"/>
          <w:color w:val="2E74B5"/>
          <w:sz w:val="24"/>
          <w:szCs w:val="24"/>
        </w:rPr>
      </w:pPr>
      <w:r w:rsidRPr="00D062A4">
        <w:rPr>
          <w:rFonts w:ascii="Times New Roman" w:hAnsi="Times New Roman"/>
          <w:i/>
          <w:color w:val="2E74B5"/>
          <w:sz w:val="24"/>
          <w:szCs w:val="24"/>
        </w:rPr>
        <w:t>Tâmplarii</w:t>
      </w:r>
    </w:p>
    <w:p w:rsidR="003451A9" w:rsidRPr="00D062A4" w:rsidRDefault="003451A9" w:rsidP="003451A9">
      <w:pPr>
        <w:ind w:right="-32" w:firstLine="720"/>
        <w:jc w:val="both"/>
        <w:rPr>
          <w:rFonts w:ascii="Times New Roman" w:hAnsi="Times New Roman"/>
          <w:sz w:val="24"/>
          <w:szCs w:val="24"/>
        </w:rPr>
      </w:pPr>
      <w:r w:rsidRPr="00D062A4">
        <w:rPr>
          <w:rFonts w:ascii="Times New Roman" w:hAnsi="Times New Roman"/>
          <w:sz w:val="24"/>
          <w:szCs w:val="24"/>
        </w:rPr>
        <w:lastRenderedPageBreak/>
        <w:t xml:space="preserve">Uşile principale de acces în clădire sunt din tamplarie PVC cu sticlă termoizolantă. Imobilul nu este prevăzut cu un acces secundar. Tămplăria exterioară a ferestrelor a fost iniţial din lemn cu geam din două foi de sticlă simplă. Majoritatea tămplăriei a fost înlocuită cu tămplărie din PVC sau aluminiu cu geam termoizolant. În prima etapă după preluarea apartamentelor de către locatari aceştia au început închiderea balcoanelor </w:t>
      </w:r>
      <w:r w:rsidRPr="00D062A4">
        <w:rPr>
          <w:rFonts w:ascii="Times New Roman"/>
          <w:sz w:val="24"/>
          <w:szCs w:val="24"/>
        </w:rPr>
        <w:t>ș</w:t>
      </w:r>
      <w:r w:rsidRPr="00D062A4">
        <w:rPr>
          <w:rFonts w:ascii="Times New Roman" w:hAnsi="Times New Roman"/>
          <w:sz w:val="24"/>
          <w:szCs w:val="24"/>
        </w:rPr>
        <w:t xml:space="preserve">i logiilor cu tămplărie metalică </w:t>
      </w:r>
      <w:r w:rsidRPr="00D062A4">
        <w:rPr>
          <w:rFonts w:ascii="Times New Roman"/>
          <w:sz w:val="24"/>
          <w:szCs w:val="24"/>
        </w:rPr>
        <w:t>ș</w:t>
      </w:r>
      <w:r w:rsidRPr="00D062A4">
        <w:rPr>
          <w:rFonts w:ascii="Times New Roman" w:hAnsi="Times New Roman"/>
          <w:sz w:val="24"/>
          <w:szCs w:val="24"/>
        </w:rPr>
        <w:t>i geam simplu, aceasta constituind o modă în anii 80-90. Ulterior aceste tâmplarii au fost înlocuite cu tâmplarii din PVC sau aluminiu cu geam termopan. Totuşi includerea balcoanelor a creat un aspect eterogen al faţadelor datorate în principal diverselor tipodimensiuni folosite.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Interven</w:t>
      </w:r>
      <w:r w:rsidRPr="00D062A4">
        <w:rPr>
          <w:rFonts w:ascii="Times New Roman" w:eastAsia="Times New Roman"/>
          <w:i/>
          <w:iCs/>
          <w:color w:val="0070C0"/>
          <w:sz w:val="24"/>
          <w:szCs w:val="24"/>
        </w:rPr>
        <w:t>ț</w:t>
      </w:r>
      <w:r w:rsidRPr="00D062A4">
        <w:rPr>
          <w:rFonts w:ascii="Times New Roman" w:eastAsia="Times New Roman" w:hAnsi="Times New Roman"/>
          <w:i/>
          <w:iCs/>
          <w:color w:val="0070C0"/>
          <w:sz w:val="24"/>
          <w:szCs w:val="24"/>
        </w:rPr>
        <w:t>ii efectuate asupra clădirilor</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În decursul anilor s-au făcut interven</w:t>
      </w:r>
      <w:r w:rsidRPr="00D062A4">
        <w:rPr>
          <w:rFonts w:ascii="Times New Roman"/>
          <w:sz w:val="24"/>
          <w:szCs w:val="24"/>
          <w:lang w:val="ro-RO"/>
        </w:rPr>
        <w:t>ț</w:t>
      </w:r>
      <w:r w:rsidRPr="00D062A4">
        <w:rPr>
          <w:rFonts w:ascii="Times New Roman" w:hAnsi="Times New Roman"/>
          <w:sz w:val="24"/>
          <w:szCs w:val="24"/>
          <w:lang w:val="ro-RO"/>
        </w:rPr>
        <w:t>ii de înlocuire a tâmplăriei ferestrelor.</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Analiza structurală</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Scopul analizei îl constituie stabilirea elementelor structurale a căror capacitate portantă satisface cerin</w:t>
      </w:r>
      <w:r w:rsidRPr="00D062A4">
        <w:rPr>
          <w:rFonts w:ascii="Times New Roman"/>
          <w:sz w:val="24"/>
          <w:szCs w:val="24"/>
          <w:lang w:val="ro-RO"/>
        </w:rPr>
        <w:t>ț</w:t>
      </w:r>
      <w:r w:rsidRPr="00D062A4">
        <w:rPr>
          <w:rFonts w:ascii="Times New Roman" w:hAnsi="Times New Roman"/>
          <w:sz w:val="24"/>
          <w:szCs w:val="24"/>
          <w:lang w:val="ro-RO"/>
        </w:rPr>
        <w:t>ele de rezisten</w:t>
      </w:r>
      <w:r w:rsidRPr="00D062A4">
        <w:rPr>
          <w:rFonts w:ascii="Times New Roman"/>
          <w:sz w:val="24"/>
          <w:szCs w:val="24"/>
          <w:lang w:val="ro-RO"/>
        </w:rPr>
        <w:t>ț</w:t>
      </w:r>
      <w:r w:rsidRPr="00D062A4">
        <w:rPr>
          <w:rFonts w:ascii="Times New Roman" w:hAnsi="Times New Roman"/>
          <w:sz w:val="24"/>
          <w:szCs w:val="24"/>
          <w:lang w:val="ro-RO"/>
        </w:rPr>
        <w:t xml:space="preserve">ă </w:t>
      </w:r>
      <w:r w:rsidRPr="00D062A4">
        <w:rPr>
          <w:rFonts w:ascii="Times New Roman"/>
          <w:sz w:val="24"/>
          <w:szCs w:val="24"/>
          <w:lang w:val="ro-RO"/>
        </w:rPr>
        <w:t>ș</w:t>
      </w:r>
      <w:r w:rsidRPr="00D062A4">
        <w:rPr>
          <w:rFonts w:ascii="Times New Roman" w:hAnsi="Times New Roman"/>
          <w:sz w:val="24"/>
          <w:szCs w:val="24"/>
          <w:lang w:val="ro-RO"/>
        </w:rPr>
        <w:t>i stabilitate pentru ca acestea să poată fi utilizate în continuare în clădirea reabilitată, respectiv propunerea unor solu</w:t>
      </w:r>
      <w:r w:rsidRPr="00D062A4">
        <w:rPr>
          <w:rFonts w:ascii="Times New Roman"/>
          <w:sz w:val="24"/>
          <w:szCs w:val="24"/>
          <w:lang w:val="ro-RO"/>
        </w:rPr>
        <w:t>ț</w:t>
      </w:r>
      <w:r w:rsidRPr="00D062A4">
        <w:rPr>
          <w:rFonts w:ascii="Times New Roman" w:hAnsi="Times New Roman"/>
          <w:sz w:val="24"/>
          <w:szCs w:val="24"/>
          <w:lang w:val="ro-RO"/>
        </w:rPr>
        <w:t>ii de consolidare / reabilitare, unde este cazul.</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În ceea ce prive</w:t>
      </w:r>
      <w:r w:rsidRPr="00D062A4">
        <w:rPr>
          <w:rFonts w:ascii="Times New Roman"/>
          <w:sz w:val="24"/>
          <w:szCs w:val="24"/>
          <w:lang w:val="ro-RO"/>
        </w:rPr>
        <w:t>ș</w:t>
      </w:r>
      <w:r w:rsidRPr="00D062A4">
        <w:rPr>
          <w:rFonts w:ascii="Times New Roman" w:hAnsi="Times New Roman"/>
          <w:sz w:val="24"/>
          <w:szCs w:val="24"/>
          <w:lang w:val="ro-RO"/>
        </w:rPr>
        <w:t>te alcătuirea structurii de rezisten</w:t>
      </w:r>
      <w:r w:rsidRPr="00D062A4">
        <w:rPr>
          <w:rFonts w:ascii="Times New Roman"/>
          <w:sz w:val="24"/>
          <w:szCs w:val="24"/>
          <w:lang w:val="ro-RO"/>
        </w:rPr>
        <w:t>ț</w:t>
      </w:r>
      <w:r w:rsidRPr="00D062A4">
        <w:rPr>
          <w:rFonts w:ascii="Times New Roman" w:hAnsi="Times New Roman"/>
          <w:sz w:val="24"/>
          <w:szCs w:val="24"/>
          <w:lang w:val="ro-RO"/>
        </w:rPr>
        <w:t>ă se constată ca aceasta respectă prevederile normelor de proiectare din perioada respectivă.</w:t>
      </w:r>
    </w:p>
    <w:p w:rsidR="003451A9" w:rsidRPr="00ED3F2A" w:rsidRDefault="003451A9" w:rsidP="003451A9">
      <w:pPr>
        <w:keepNext/>
        <w:keepLines/>
        <w:spacing w:before="40" w:after="0"/>
        <w:outlineLvl w:val="2"/>
        <w:rPr>
          <w:rFonts w:ascii="Times New Roman" w:eastAsia="Times New Roman" w:hAnsi="Times New Roman"/>
          <w:b/>
          <w:i/>
          <w:sz w:val="24"/>
          <w:szCs w:val="24"/>
        </w:rPr>
      </w:pPr>
      <w:r w:rsidRPr="00ED3F2A">
        <w:rPr>
          <w:rFonts w:ascii="Times New Roman" w:eastAsia="Times New Roman" w:hAnsi="Times New Roman"/>
          <w:b/>
          <w:i/>
          <w:sz w:val="24"/>
          <w:szCs w:val="24"/>
        </w:rPr>
        <w:t>Rezultate obtinute in urma investiga</w:t>
      </w:r>
      <w:r w:rsidRPr="00ED3F2A">
        <w:rPr>
          <w:rFonts w:ascii="Times New Roman" w:eastAsia="Times New Roman"/>
          <w:b/>
          <w:i/>
          <w:sz w:val="24"/>
          <w:szCs w:val="24"/>
        </w:rPr>
        <w:t>ț</w:t>
      </w:r>
      <w:r w:rsidRPr="00ED3F2A">
        <w:rPr>
          <w:rFonts w:ascii="Times New Roman" w:eastAsia="Times New Roman" w:hAnsi="Times New Roman"/>
          <w:b/>
          <w:i/>
          <w:sz w:val="24"/>
          <w:szCs w:val="24"/>
        </w:rPr>
        <w:t>iilor din auditul energetic</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val="ro-RO"/>
        </w:rPr>
      </w:pPr>
      <w:r w:rsidRPr="00D062A4">
        <w:rPr>
          <w:rFonts w:ascii="Times New Roman" w:eastAsia="Times New Roman" w:hAnsi="Times New Roman"/>
          <w:i/>
          <w:iCs/>
          <w:color w:val="0070C0"/>
          <w:sz w:val="24"/>
          <w:szCs w:val="24"/>
          <w:lang w:val="ro-RO"/>
        </w:rPr>
        <w:t>Elemente de alcatuire a structurii de rezistenta</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 xml:space="preserve">Sistemul structural este alcătuit din cadre cu stâlpi </w:t>
      </w:r>
      <w:r w:rsidRPr="00D062A4">
        <w:rPr>
          <w:rFonts w:ascii="Times New Roman"/>
          <w:sz w:val="24"/>
          <w:szCs w:val="24"/>
        </w:rPr>
        <w:t>ș</w:t>
      </w:r>
      <w:r w:rsidRPr="00D062A4">
        <w:rPr>
          <w:rFonts w:ascii="Times New Roman" w:hAnsi="Times New Roman"/>
          <w:sz w:val="24"/>
          <w:szCs w:val="24"/>
        </w:rPr>
        <w:t>i grinzi, care înrămează pere</w:t>
      </w:r>
      <w:r w:rsidRPr="00D062A4">
        <w:rPr>
          <w:rFonts w:ascii="Times New Roman"/>
          <w:sz w:val="24"/>
          <w:szCs w:val="24"/>
        </w:rPr>
        <w:t>ț</w:t>
      </w:r>
      <w:r w:rsidRPr="00D062A4">
        <w:rPr>
          <w:rFonts w:ascii="Times New Roman" w:hAnsi="Times New Roman"/>
          <w:sz w:val="24"/>
          <w:szCs w:val="24"/>
        </w:rPr>
        <w:t xml:space="preserve">ii exteriori </w:t>
      </w:r>
      <w:r w:rsidRPr="00D062A4">
        <w:rPr>
          <w:rFonts w:ascii="Times New Roman"/>
          <w:sz w:val="24"/>
          <w:szCs w:val="24"/>
        </w:rPr>
        <w:t>ș</w:t>
      </w:r>
      <w:r w:rsidRPr="00D062A4">
        <w:rPr>
          <w:rFonts w:ascii="Times New Roman" w:hAnsi="Times New Roman"/>
          <w:sz w:val="24"/>
          <w:szCs w:val="24"/>
        </w:rPr>
        <w:t>i cei despăr</w:t>
      </w:r>
      <w:r w:rsidRPr="00D062A4">
        <w:rPr>
          <w:rFonts w:ascii="Times New Roman"/>
          <w:sz w:val="24"/>
          <w:szCs w:val="24"/>
        </w:rPr>
        <w:t>ț</w:t>
      </w:r>
      <w:r w:rsidRPr="00D062A4">
        <w:rPr>
          <w:rFonts w:ascii="Times New Roman" w:hAnsi="Times New Roman"/>
          <w:sz w:val="24"/>
          <w:szCs w:val="24"/>
        </w:rPr>
        <w:t>itori.</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Pereţii interiori sunt neportan</w:t>
      </w:r>
      <w:r w:rsidRPr="00D062A4">
        <w:rPr>
          <w:rFonts w:ascii="Times New Roman"/>
          <w:sz w:val="24"/>
          <w:szCs w:val="24"/>
        </w:rPr>
        <w:t>ț</w:t>
      </w:r>
      <w:r w:rsidRPr="00D062A4">
        <w:rPr>
          <w:rFonts w:ascii="Times New Roman" w:hAnsi="Times New Roman"/>
          <w:sz w:val="24"/>
          <w:szCs w:val="24"/>
        </w:rPr>
        <w:t>i din BCA de 15 cm grosime. Pereţii exteriori sunt realizaţi din zidărie din BCA, fără termoizola</w:t>
      </w:r>
      <w:r w:rsidRPr="00D062A4">
        <w:rPr>
          <w:rFonts w:ascii="Times New Roman"/>
          <w:sz w:val="24"/>
          <w:szCs w:val="24"/>
        </w:rPr>
        <w:t>ț</w:t>
      </w:r>
      <w:r w:rsidRPr="00D062A4">
        <w:rPr>
          <w:rFonts w:ascii="Times New Roman" w:hAnsi="Times New Roman"/>
          <w:sz w:val="24"/>
          <w:szCs w:val="24"/>
        </w:rPr>
        <w:t xml:space="preserve">ie exterioară iar pe elementele din beton armat de pe conturul zidărie înrămate (stâlpi </w:t>
      </w:r>
      <w:r w:rsidRPr="00D062A4">
        <w:rPr>
          <w:rFonts w:ascii="Times New Roman"/>
          <w:sz w:val="24"/>
          <w:szCs w:val="24"/>
        </w:rPr>
        <w:t>ș</w:t>
      </w:r>
      <w:r w:rsidRPr="00D062A4">
        <w:rPr>
          <w:rFonts w:ascii="Times New Roman" w:hAnsi="Times New Roman"/>
          <w:sz w:val="24"/>
          <w:szCs w:val="24"/>
        </w:rPr>
        <w:t>i centuri) nu s-a prevăzut nicio termoizola</w:t>
      </w:r>
      <w:r w:rsidRPr="00D062A4">
        <w:rPr>
          <w:rFonts w:ascii="Times New Roman"/>
          <w:sz w:val="24"/>
          <w:szCs w:val="24"/>
        </w:rPr>
        <w:t>ț</w:t>
      </w:r>
      <w:r w:rsidRPr="00D062A4">
        <w:rPr>
          <w:rFonts w:ascii="Times New Roman" w:hAnsi="Times New Roman"/>
          <w:sz w:val="24"/>
          <w:szCs w:val="24"/>
        </w:rPr>
        <w:t xml:space="preserve">ie. </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Plan</w:t>
      </w:r>
      <w:r w:rsidRPr="00D062A4">
        <w:rPr>
          <w:rFonts w:ascii="Times New Roman"/>
          <w:sz w:val="24"/>
          <w:szCs w:val="24"/>
        </w:rPr>
        <w:t>ș</w:t>
      </w:r>
      <w:r w:rsidRPr="00D062A4">
        <w:rPr>
          <w:rFonts w:ascii="Times New Roman" w:hAnsi="Times New Roman"/>
          <w:sz w:val="24"/>
          <w:szCs w:val="24"/>
        </w:rPr>
        <w:t xml:space="preserve">eele sunt din beton armat monolit având 12 cm grosime, iar scările sunt cu 2 rampe din beton armat monolit. </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Acoperişul este de tip terasă necirculabilă. Fundaţiile sunt continue din beton realizat monolit. Pereţii despărţitori sunt realizaţi din fâ</w:t>
      </w:r>
      <w:r w:rsidRPr="00D062A4">
        <w:rPr>
          <w:rFonts w:ascii="Times New Roman"/>
          <w:sz w:val="24"/>
          <w:szCs w:val="24"/>
        </w:rPr>
        <w:t>ș</w:t>
      </w:r>
      <w:r w:rsidRPr="00D062A4">
        <w:rPr>
          <w:rFonts w:ascii="Times New Roman" w:hAnsi="Times New Roman"/>
          <w:sz w:val="24"/>
          <w:szCs w:val="24"/>
        </w:rPr>
        <w:t>ii din BCA având grosime de 10 cm.</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Elemente de izolare termica</w:t>
      </w:r>
    </w:p>
    <w:p w:rsidR="003451A9" w:rsidRPr="00D062A4" w:rsidRDefault="003451A9" w:rsidP="003451A9">
      <w:pPr>
        <w:tabs>
          <w:tab w:val="left" w:pos="0"/>
        </w:tabs>
        <w:autoSpaceDE w:val="0"/>
        <w:jc w:val="both"/>
        <w:rPr>
          <w:rFonts w:ascii="Times New Roman" w:hAnsi="Times New Roman"/>
          <w:sz w:val="24"/>
          <w:szCs w:val="24"/>
        </w:rPr>
      </w:pPr>
      <w:r w:rsidRPr="00D062A4">
        <w:rPr>
          <w:rFonts w:ascii="Times New Roman" w:hAnsi="Times New Roman"/>
          <w:sz w:val="24"/>
          <w:szCs w:val="24"/>
        </w:rPr>
        <w:tab/>
        <w:t>Momentan clădirea nu prezintă nicio formă de termoizola</w:t>
      </w:r>
      <w:r w:rsidRPr="00D062A4">
        <w:rPr>
          <w:rFonts w:ascii="Times New Roman"/>
          <w:sz w:val="24"/>
          <w:szCs w:val="24"/>
        </w:rPr>
        <w:t>ț</w:t>
      </w:r>
      <w:r w:rsidRPr="00D062A4">
        <w:rPr>
          <w:rFonts w:ascii="Times New Roman" w:hAnsi="Times New Roman"/>
          <w:sz w:val="24"/>
          <w:szCs w:val="24"/>
        </w:rPr>
        <w:t>ie a anvelopei, în ce prive</w:t>
      </w:r>
      <w:r w:rsidRPr="00D062A4">
        <w:rPr>
          <w:rFonts w:ascii="Times New Roman"/>
          <w:sz w:val="24"/>
          <w:szCs w:val="24"/>
        </w:rPr>
        <w:t>ș</w:t>
      </w:r>
      <w:r w:rsidRPr="00D062A4">
        <w:rPr>
          <w:rFonts w:ascii="Times New Roman" w:hAnsi="Times New Roman"/>
          <w:sz w:val="24"/>
          <w:szCs w:val="24"/>
        </w:rPr>
        <w:t>te pere</w:t>
      </w:r>
      <w:r w:rsidRPr="00D062A4">
        <w:rPr>
          <w:rFonts w:ascii="Times New Roman"/>
          <w:sz w:val="24"/>
          <w:szCs w:val="24"/>
        </w:rPr>
        <w:t>ț</w:t>
      </w:r>
      <w:r w:rsidRPr="00D062A4">
        <w:rPr>
          <w:rFonts w:ascii="Times New Roman" w:hAnsi="Times New Roman"/>
          <w:sz w:val="24"/>
          <w:szCs w:val="24"/>
        </w:rPr>
        <w:t xml:space="preserve">ii </w:t>
      </w:r>
      <w:r w:rsidRPr="00D062A4">
        <w:rPr>
          <w:rFonts w:ascii="Times New Roman"/>
          <w:sz w:val="24"/>
          <w:szCs w:val="24"/>
        </w:rPr>
        <w:t>ș</w:t>
      </w:r>
      <w:r w:rsidRPr="00D062A4">
        <w:rPr>
          <w:rFonts w:ascii="Times New Roman" w:hAnsi="Times New Roman"/>
          <w:sz w:val="24"/>
          <w:szCs w:val="24"/>
        </w:rPr>
        <w:t>i placa peste subsol, iar la placa de acoperi</w:t>
      </w:r>
      <w:r w:rsidRPr="00D062A4">
        <w:rPr>
          <w:rFonts w:ascii="Times New Roman"/>
          <w:sz w:val="24"/>
          <w:szCs w:val="24"/>
        </w:rPr>
        <w:t>ș</w:t>
      </w:r>
      <w:r w:rsidRPr="00D062A4">
        <w:rPr>
          <w:rFonts w:ascii="Times New Roman" w:hAnsi="Times New Roman"/>
          <w:sz w:val="24"/>
          <w:szCs w:val="24"/>
        </w:rPr>
        <w:t xml:space="preserve"> există o termoizola</w:t>
      </w:r>
      <w:r w:rsidRPr="00D062A4">
        <w:rPr>
          <w:rFonts w:ascii="Times New Roman"/>
          <w:sz w:val="24"/>
          <w:szCs w:val="24"/>
        </w:rPr>
        <w:t>ț</w:t>
      </w:r>
      <w:r w:rsidRPr="00D062A4">
        <w:rPr>
          <w:rFonts w:ascii="Times New Roman" w:hAnsi="Times New Roman"/>
          <w:sz w:val="24"/>
          <w:szCs w:val="24"/>
        </w:rPr>
        <w:t>ie din BCA care nu satisface cerin</w:t>
      </w:r>
      <w:r w:rsidRPr="00D062A4">
        <w:rPr>
          <w:rFonts w:ascii="Times New Roman"/>
          <w:sz w:val="24"/>
          <w:szCs w:val="24"/>
        </w:rPr>
        <w:t>ț</w:t>
      </w:r>
      <w:r w:rsidRPr="00D062A4">
        <w:rPr>
          <w:rFonts w:ascii="Times New Roman" w:hAnsi="Times New Roman"/>
          <w:sz w:val="24"/>
          <w:szCs w:val="24"/>
        </w:rPr>
        <w:t xml:space="preserve">ele normativelor actuale. </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lang w:val="ro-RO"/>
        </w:rPr>
        <w:t>Instala</w:t>
      </w:r>
      <w:r w:rsidRPr="00D062A4">
        <w:rPr>
          <w:rFonts w:ascii="Times New Roman" w:eastAsia="Times New Roman"/>
          <w:i/>
          <w:iCs/>
          <w:color w:val="0070C0"/>
          <w:sz w:val="24"/>
          <w:szCs w:val="24"/>
          <w:lang w:val="ro-RO"/>
        </w:rPr>
        <w:t>ț</w:t>
      </w:r>
      <w:r w:rsidRPr="00D062A4">
        <w:rPr>
          <w:rFonts w:ascii="Times New Roman" w:eastAsia="Times New Roman" w:hAnsi="Times New Roman"/>
          <w:i/>
          <w:iCs/>
          <w:color w:val="0070C0"/>
          <w:sz w:val="24"/>
          <w:szCs w:val="24"/>
          <w:lang w:val="ro-RO"/>
        </w:rPr>
        <w:t xml:space="preserve">ia de încălzire </w:t>
      </w:r>
      <w:r w:rsidRPr="00D062A4">
        <w:rPr>
          <w:rFonts w:ascii="Times New Roman" w:eastAsia="Times New Roman"/>
          <w:i/>
          <w:iCs/>
          <w:color w:val="0070C0"/>
          <w:sz w:val="24"/>
          <w:szCs w:val="24"/>
          <w:lang w:val="ro-RO"/>
        </w:rPr>
        <w:t>ș</w:t>
      </w:r>
      <w:r w:rsidRPr="00D062A4">
        <w:rPr>
          <w:rFonts w:ascii="Times New Roman" w:eastAsia="Times New Roman" w:hAnsi="Times New Roman"/>
          <w:i/>
          <w:iCs/>
          <w:color w:val="0070C0"/>
          <w:sz w:val="24"/>
          <w:szCs w:val="24"/>
          <w:lang w:val="ro-RO"/>
        </w:rPr>
        <w:t>i de preparare a apei calde de consum</w:t>
      </w:r>
    </w:p>
    <w:p w:rsidR="003451A9" w:rsidRPr="00D062A4" w:rsidRDefault="003451A9" w:rsidP="003451A9">
      <w:pPr>
        <w:spacing w:after="0"/>
        <w:ind w:left="431" w:firstLine="431"/>
        <w:jc w:val="both"/>
        <w:rPr>
          <w:rFonts w:ascii="Times New Roman" w:hAnsi="Times New Roman"/>
          <w:sz w:val="24"/>
          <w:szCs w:val="24"/>
        </w:rPr>
      </w:pPr>
      <w:r w:rsidRPr="00D062A4">
        <w:rPr>
          <w:rFonts w:ascii="Times New Roman" w:hAnsi="Times New Roman"/>
          <w:sz w:val="24"/>
          <w:szCs w:val="24"/>
        </w:rPr>
        <w:t xml:space="preserve">Încălzirea </w:t>
      </w:r>
      <w:r w:rsidRPr="00D062A4">
        <w:rPr>
          <w:rFonts w:ascii="Times New Roman"/>
          <w:sz w:val="24"/>
          <w:szCs w:val="24"/>
        </w:rPr>
        <w:t>ș</w:t>
      </w:r>
      <w:r w:rsidRPr="00D062A4">
        <w:rPr>
          <w:rFonts w:ascii="Times New Roman" w:hAnsi="Times New Roman"/>
          <w:sz w:val="24"/>
          <w:szCs w:val="24"/>
        </w:rPr>
        <w:t xml:space="preserve">i prepararea apei calde se realizează  prin sistem centralizat. </w:t>
      </w:r>
    </w:p>
    <w:p w:rsidR="003451A9" w:rsidRPr="00D062A4" w:rsidRDefault="003451A9" w:rsidP="003451A9">
      <w:pPr>
        <w:spacing w:after="0"/>
        <w:ind w:left="431" w:firstLine="431"/>
        <w:jc w:val="both"/>
        <w:rPr>
          <w:rFonts w:ascii="Times New Roman" w:hAnsi="Times New Roman"/>
          <w:sz w:val="24"/>
          <w:szCs w:val="24"/>
        </w:rPr>
      </w:pPr>
      <w:r w:rsidRPr="00D062A4">
        <w:rPr>
          <w:rFonts w:ascii="Times New Roman" w:hAnsi="Times New Roman"/>
          <w:sz w:val="24"/>
          <w:szCs w:val="24"/>
        </w:rPr>
        <w:t>Clădirea este prevăzută cu instalaţii sanitare.</w:t>
      </w:r>
    </w:p>
    <w:p w:rsidR="003451A9" w:rsidRPr="00D062A4" w:rsidRDefault="003451A9" w:rsidP="003451A9">
      <w:pPr>
        <w:spacing w:after="0"/>
        <w:ind w:left="431" w:firstLine="431"/>
        <w:jc w:val="both"/>
        <w:rPr>
          <w:rFonts w:ascii="Times New Roman" w:hAnsi="Times New Roman"/>
          <w:sz w:val="24"/>
          <w:szCs w:val="24"/>
        </w:rPr>
      </w:pPr>
      <w:r w:rsidRPr="00D062A4">
        <w:rPr>
          <w:rFonts w:ascii="Times New Roman" w:hAnsi="Times New Roman"/>
          <w:sz w:val="24"/>
          <w:szCs w:val="24"/>
        </w:rPr>
        <w:t>Clădirea nu dispune de sistem de ventilare mecanică</w:t>
      </w:r>
    </w:p>
    <w:p w:rsidR="003451A9" w:rsidRPr="00D062A4" w:rsidRDefault="003451A9" w:rsidP="003451A9">
      <w:pPr>
        <w:spacing w:after="0"/>
        <w:ind w:left="431" w:right="-44" w:firstLine="431"/>
        <w:contextualSpacing/>
        <w:jc w:val="both"/>
        <w:rPr>
          <w:rFonts w:ascii="Times New Roman" w:hAnsi="Times New Roman"/>
          <w:sz w:val="24"/>
          <w:szCs w:val="24"/>
        </w:rPr>
      </w:pPr>
      <w:r w:rsidRPr="00D062A4">
        <w:rPr>
          <w:rFonts w:ascii="Times New Roman" w:hAnsi="Times New Roman"/>
          <w:sz w:val="24"/>
          <w:szCs w:val="24"/>
        </w:rPr>
        <w:t>Clădirea dispune de sistem de climatizare individual (la un număr redus de apartamente).</w:t>
      </w:r>
    </w:p>
    <w:p w:rsidR="003451A9" w:rsidRPr="00D062A4" w:rsidRDefault="003451A9" w:rsidP="003451A9">
      <w:pPr>
        <w:spacing w:after="0"/>
        <w:ind w:right="-44" w:firstLine="862"/>
        <w:contextualSpacing/>
        <w:jc w:val="both"/>
        <w:rPr>
          <w:rFonts w:ascii="Times New Roman" w:hAnsi="Times New Roman"/>
          <w:sz w:val="24"/>
          <w:szCs w:val="24"/>
        </w:rPr>
      </w:pPr>
      <w:r w:rsidRPr="00D062A4">
        <w:rPr>
          <w:rFonts w:ascii="Times New Roman" w:hAnsi="Times New Roman"/>
          <w:sz w:val="24"/>
          <w:szCs w:val="24"/>
        </w:rPr>
        <w:t>Clădirea nu dispune de sisteme de producere energie termică pentru preparare apă caldă de consum sau încălzire care să utilizeze surse regenerabile.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val="ro-RO"/>
        </w:rPr>
      </w:pPr>
      <w:r w:rsidRPr="00D062A4">
        <w:rPr>
          <w:rFonts w:ascii="Times New Roman" w:eastAsia="Times New Roman" w:hAnsi="Times New Roman"/>
          <w:i/>
          <w:iCs/>
          <w:color w:val="0070C0"/>
          <w:sz w:val="24"/>
          <w:szCs w:val="24"/>
          <w:lang w:val="ro-RO"/>
        </w:rPr>
        <w:t>Instala</w:t>
      </w:r>
      <w:r w:rsidRPr="00D062A4">
        <w:rPr>
          <w:rFonts w:ascii="Times New Roman" w:eastAsia="Times New Roman"/>
          <w:i/>
          <w:iCs/>
          <w:color w:val="0070C0"/>
          <w:sz w:val="24"/>
          <w:szCs w:val="24"/>
          <w:lang w:val="ro-RO"/>
        </w:rPr>
        <w:t>ț</w:t>
      </w:r>
      <w:r w:rsidRPr="00D062A4">
        <w:rPr>
          <w:rFonts w:ascii="Times New Roman" w:eastAsia="Times New Roman" w:hAnsi="Times New Roman"/>
          <w:i/>
          <w:iCs/>
          <w:color w:val="0070C0"/>
          <w:sz w:val="24"/>
          <w:szCs w:val="24"/>
          <w:lang w:val="ro-RO"/>
        </w:rPr>
        <w:t>ia de iluminat</w:t>
      </w:r>
    </w:p>
    <w:p w:rsidR="003451A9" w:rsidRPr="00D062A4" w:rsidRDefault="003451A9" w:rsidP="003451A9">
      <w:pPr>
        <w:ind w:right="-184" w:firstLine="432"/>
        <w:jc w:val="both"/>
        <w:rPr>
          <w:rFonts w:ascii="Times New Roman" w:hAnsi="Times New Roman"/>
          <w:sz w:val="24"/>
          <w:szCs w:val="24"/>
        </w:rPr>
      </w:pPr>
      <w:r w:rsidRPr="00D062A4">
        <w:rPr>
          <w:rFonts w:ascii="Times New Roman" w:hAnsi="Times New Roman"/>
          <w:sz w:val="24"/>
          <w:szCs w:val="24"/>
        </w:rPr>
        <w:t>Instala</w:t>
      </w:r>
      <w:r w:rsidRPr="00D062A4">
        <w:rPr>
          <w:rFonts w:ascii="Times New Roman"/>
          <w:sz w:val="24"/>
          <w:szCs w:val="24"/>
        </w:rPr>
        <w:t>ț</w:t>
      </w:r>
      <w:r w:rsidRPr="00D062A4">
        <w:rPr>
          <w:rFonts w:ascii="Times New Roman" w:hAnsi="Times New Roman"/>
          <w:sz w:val="24"/>
          <w:szCs w:val="24"/>
        </w:rPr>
        <w:t xml:space="preserve">ia de ilumint este alcătuită din corpuri de iluminat incandescente </w:t>
      </w:r>
      <w:r w:rsidRPr="00D062A4">
        <w:rPr>
          <w:rFonts w:ascii="Times New Roman"/>
          <w:sz w:val="24"/>
          <w:szCs w:val="24"/>
        </w:rPr>
        <w:t>ș</w:t>
      </w:r>
      <w:r w:rsidRPr="00D062A4">
        <w:rPr>
          <w:rFonts w:ascii="Times New Roman" w:hAnsi="Times New Roman"/>
          <w:sz w:val="24"/>
          <w:szCs w:val="24"/>
        </w:rPr>
        <w:t>i fluorescente.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val="ro-RO"/>
        </w:rPr>
      </w:pPr>
      <w:r w:rsidRPr="00D062A4">
        <w:rPr>
          <w:rFonts w:ascii="Times New Roman" w:eastAsia="Times New Roman" w:hAnsi="Times New Roman"/>
          <w:i/>
          <w:iCs/>
          <w:color w:val="0070C0"/>
          <w:sz w:val="24"/>
          <w:szCs w:val="24"/>
          <w:lang w:val="ro-RO"/>
        </w:rPr>
        <w:t>Aprecieri privind starea actuală a clădirii</w:t>
      </w:r>
    </w:p>
    <w:p w:rsidR="003451A9" w:rsidRPr="00D062A4" w:rsidRDefault="003451A9" w:rsidP="003451A9">
      <w:pPr>
        <w:autoSpaceDE w:val="0"/>
        <w:autoSpaceDN w:val="0"/>
        <w:adjustRightInd w:val="0"/>
        <w:spacing w:after="0" w:line="240" w:lineRule="auto"/>
        <w:jc w:val="both"/>
        <w:rPr>
          <w:rFonts w:ascii="Times New Roman" w:hAnsi="Times New Roman"/>
          <w:caps/>
          <w:color w:val="FF0000"/>
          <w:sz w:val="24"/>
          <w:szCs w:val="24"/>
        </w:rPr>
      </w:pP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lastRenderedPageBreak/>
        <w:t xml:space="preserve">Datorită ritmului ridicat de realizare a blocurilor de locuit, în multe cazuri din cauza condiţiilor dificile de execuţie (noaptea, timp friguros, manoperă puţin calificată) s-au produs </w:t>
      </w:r>
      <w:r w:rsidRPr="00D062A4">
        <w:rPr>
          <w:rFonts w:ascii="Times New Roman"/>
          <w:noProof/>
          <w:sz w:val="24"/>
          <w:szCs w:val="24"/>
          <w:lang w:val="ro-RO"/>
        </w:rPr>
        <w:t>ș</w:t>
      </w:r>
      <w:r w:rsidRPr="00D062A4">
        <w:rPr>
          <w:rFonts w:ascii="Times New Roman" w:hAnsi="Times New Roman"/>
          <w:noProof/>
          <w:sz w:val="24"/>
          <w:szCs w:val="24"/>
          <w:lang w:val="ro-RO"/>
        </w:rPr>
        <w:t>i derapaje de la calitatea construcţiei. Deficien</w:t>
      </w:r>
      <w:r w:rsidRPr="00D062A4">
        <w:rPr>
          <w:rFonts w:ascii="Times New Roman"/>
          <w:noProof/>
          <w:sz w:val="24"/>
          <w:szCs w:val="24"/>
          <w:lang w:val="ro-RO"/>
        </w:rPr>
        <w:t>ț</w:t>
      </w:r>
      <w:r w:rsidRPr="00D062A4">
        <w:rPr>
          <w:rFonts w:ascii="Times New Roman" w:hAnsi="Times New Roman"/>
          <w:noProof/>
          <w:sz w:val="24"/>
          <w:szCs w:val="24"/>
          <w:lang w:val="ro-RO"/>
        </w:rPr>
        <w:t>ele cele mai frecvente au fost:</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t xml:space="preserve">Grinzi care nu respectă condiţiile de ductilitate actuale </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t xml:space="preserve">Stâlpi care nu respectă condiţiile de ductilitate actuale </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t xml:space="preserve">Betoane cu segregări </w:t>
      </w:r>
    </w:p>
    <w:p w:rsidR="003451A9" w:rsidRPr="00D062A4" w:rsidRDefault="003451A9" w:rsidP="003451A9">
      <w:pPr>
        <w:autoSpaceDE w:val="0"/>
        <w:autoSpaceDN w:val="0"/>
        <w:adjustRightInd w:val="0"/>
        <w:spacing w:after="0" w:line="240" w:lineRule="auto"/>
        <w:ind w:left="720"/>
        <w:jc w:val="both"/>
        <w:rPr>
          <w:rFonts w:ascii="Times New Roman" w:hAnsi="Times New Roman"/>
          <w:noProof/>
          <w:sz w:val="24"/>
          <w:szCs w:val="24"/>
          <w:lang w:val="ro-RO"/>
        </w:rPr>
      </w:pPr>
      <w:r w:rsidRPr="00D062A4">
        <w:rPr>
          <w:rFonts w:ascii="Times New Roman" w:hAnsi="Times New Roman"/>
          <w:noProof/>
          <w:sz w:val="24"/>
          <w:szCs w:val="24"/>
          <w:lang w:val="ro-RO"/>
        </w:rPr>
        <w:t>Zone cu betoane de calitate mai slabă cauzate de deficien</w:t>
      </w:r>
      <w:r w:rsidRPr="00D062A4">
        <w:rPr>
          <w:rFonts w:ascii="Times New Roman"/>
          <w:noProof/>
          <w:sz w:val="24"/>
          <w:szCs w:val="24"/>
          <w:lang w:val="ro-RO"/>
        </w:rPr>
        <w:t>ț</w:t>
      </w:r>
      <w:r w:rsidRPr="00D062A4">
        <w:rPr>
          <w:rFonts w:ascii="Times New Roman" w:hAnsi="Times New Roman"/>
          <w:noProof/>
          <w:sz w:val="24"/>
          <w:szCs w:val="24"/>
          <w:lang w:val="ro-RO"/>
        </w:rPr>
        <w:t>e de aprovizionare Punţi termice în dreptul elementelor din beton armat</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color w:val="FF0000"/>
          <w:sz w:val="24"/>
          <w:szCs w:val="24"/>
          <w:lang w:val="ro-RO"/>
        </w:rPr>
      </w:pPr>
      <w:r w:rsidRPr="00D062A4">
        <w:rPr>
          <w:rFonts w:ascii="Times New Roman" w:hAnsi="Times New Roman"/>
          <w:noProof/>
          <w:sz w:val="24"/>
          <w:szCs w:val="24"/>
          <w:lang w:val="ro-RO"/>
        </w:rPr>
        <w:t>Pe durata de folosin</w:t>
      </w:r>
      <w:r w:rsidRPr="00D062A4">
        <w:rPr>
          <w:rFonts w:ascii="Times New Roman"/>
          <w:noProof/>
          <w:sz w:val="24"/>
          <w:szCs w:val="24"/>
          <w:lang w:val="ro-RO"/>
        </w:rPr>
        <w:t>ț</w:t>
      </w:r>
      <w:r w:rsidRPr="00D062A4">
        <w:rPr>
          <w:rFonts w:ascii="Times New Roman" w:hAnsi="Times New Roman"/>
          <w:noProof/>
          <w:sz w:val="24"/>
          <w:szCs w:val="24"/>
          <w:lang w:val="ro-RO"/>
        </w:rPr>
        <w:t>ă a blocului nu s-au constatat avarii suplimentare la structura de rezisten</w:t>
      </w:r>
      <w:r w:rsidRPr="00D062A4">
        <w:rPr>
          <w:rFonts w:ascii="Times New Roman"/>
          <w:noProof/>
          <w:sz w:val="24"/>
          <w:szCs w:val="24"/>
          <w:lang w:val="ro-RO"/>
        </w:rPr>
        <w:t>ț</w:t>
      </w:r>
      <w:r w:rsidRPr="00D062A4">
        <w:rPr>
          <w:rFonts w:ascii="Times New Roman" w:hAnsi="Times New Roman"/>
          <w:noProof/>
          <w:sz w:val="24"/>
          <w:szCs w:val="24"/>
          <w:lang w:val="ro-RO"/>
        </w:rPr>
        <w:t>ă. De asemenea nu s-au înregistrat avarii majore cauzate de cutremure.</w:t>
      </w:r>
    </w:p>
    <w:p w:rsidR="003451A9" w:rsidRPr="00D062A4" w:rsidRDefault="003451A9" w:rsidP="003451A9">
      <w:pPr>
        <w:autoSpaceDE w:val="0"/>
        <w:autoSpaceDN w:val="0"/>
        <w:adjustRightInd w:val="0"/>
        <w:spacing w:after="0" w:line="240" w:lineRule="auto"/>
        <w:jc w:val="both"/>
        <w:rPr>
          <w:rFonts w:ascii="Times New Roman" w:hAnsi="Times New Roman"/>
          <w:noProof/>
          <w:color w:val="000000"/>
          <w:sz w:val="24"/>
          <w:szCs w:val="24"/>
          <w:lang w:val="ro-RO"/>
        </w:rPr>
      </w:pPr>
      <w:r w:rsidRPr="00D062A4">
        <w:rPr>
          <w:rFonts w:ascii="Times New Roman" w:hAnsi="Times New Roman"/>
          <w:noProof/>
          <w:color w:val="000000"/>
          <w:sz w:val="24"/>
          <w:szCs w:val="24"/>
          <w:lang w:val="ro-RO"/>
        </w:rPr>
        <w:tab/>
        <w:t xml:space="preserve">Acoperişul este de tip terasă necirculabilă. Învelitoarea este din membrană bituminoasă. Starea tehnică a terasei este fără degradări vizibile </w:t>
      </w:r>
      <w:r w:rsidRPr="00D062A4">
        <w:rPr>
          <w:rFonts w:ascii="Times New Roman"/>
          <w:noProof/>
          <w:color w:val="000000"/>
          <w:sz w:val="24"/>
          <w:szCs w:val="24"/>
          <w:lang w:val="ro-RO"/>
        </w:rPr>
        <w:t>ș</w:t>
      </w:r>
      <w:r w:rsidRPr="00D062A4">
        <w:rPr>
          <w:rFonts w:ascii="Times New Roman" w:hAnsi="Times New Roman"/>
          <w:noProof/>
          <w:color w:val="000000"/>
          <w:sz w:val="24"/>
          <w:szCs w:val="24"/>
          <w:lang w:val="ro-RO"/>
        </w:rPr>
        <w:t>i fără infiltraţii. Nu au fost realizate reparaţii ale terasei în ultimii ani. Termoizola</w:t>
      </w:r>
      <w:r w:rsidRPr="00D062A4">
        <w:rPr>
          <w:rFonts w:ascii="Times New Roman"/>
          <w:noProof/>
          <w:color w:val="000000"/>
          <w:sz w:val="24"/>
          <w:szCs w:val="24"/>
          <w:lang w:val="ro-RO"/>
        </w:rPr>
        <w:t>ț</w:t>
      </w:r>
      <w:r w:rsidRPr="00D062A4">
        <w:rPr>
          <w:rFonts w:ascii="Times New Roman" w:hAnsi="Times New Roman"/>
          <w:noProof/>
          <w:color w:val="000000"/>
          <w:sz w:val="24"/>
          <w:szCs w:val="24"/>
          <w:lang w:val="ro-RO"/>
        </w:rPr>
        <w:t>ia a fost realizată din plăci din BCA.</w:t>
      </w:r>
    </w:p>
    <w:p w:rsidR="003451A9" w:rsidRPr="00D062A4" w:rsidRDefault="003451A9" w:rsidP="003451A9">
      <w:pPr>
        <w:autoSpaceDE w:val="0"/>
        <w:autoSpaceDN w:val="0"/>
        <w:adjustRightInd w:val="0"/>
        <w:spacing w:after="0" w:line="240" w:lineRule="auto"/>
        <w:jc w:val="both"/>
        <w:rPr>
          <w:rFonts w:ascii="Times New Roman" w:hAnsi="Times New Roman"/>
          <w:b/>
          <w:noProof/>
          <w:color w:val="000000"/>
          <w:sz w:val="24"/>
          <w:szCs w:val="24"/>
          <w:lang w:val="ro-RO"/>
        </w:rPr>
      </w:pPr>
    </w:p>
    <w:p w:rsidR="003451A9" w:rsidRDefault="00812559" w:rsidP="004502A6">
      <w:pPr>
        <w:autoSpaceDE w:val="0"/>
        <w:autoSpaceDN w:val="0"/>
        <w:adjustRightInd w:val="0"/>
        <w:spacing w:after="0" w:line="240" w:lineRule="auto"/>
        <w:jc w:val="both"/>
        <w:rPr>
          <w:rFonts w:ascii="Times New Roman" w:hAnsi="Times New Roman"/>
          <w:noProof/>
          <w:sz w:val="24"/>
          <w:szCs w:val="24"/>
          <w:lang w:val="ro-RO"/>
        </w:rPr>
      </w:pPr>
      <w:r w:rsidRPr="00D062A4">
        <w:rPr>
          <w:rFonts w:ascii="Times New Roman" w:hAnsi="Times New Roman"/>
          <w:noProof/>
          <w:sz w:val="24"/>
          <w:szCs w:val="24"/>
          <w:lang w:val="ro-RO"/>
        </w:rPr>
        <w:t>Realizarea lucrărilor de intervenţie are drept scop creşterea performanţei energetice a blocurilor de locuinţe, respectiv reducerea consumurilor energetice pentru încălzirea apartamentelor, în condiţiile asigurării şi menţinerii climatului termic interior precum şi ameliorarea aspectului urbanistic al localităţilor</w:t>
      </w:r>
      <w:r>
        <w:rPr>
          <w:rFonts w:ascii="Times New Roman" w:hAnsi="Times New Roman"/>
          <w:noProof/>
          <w:sz w:val="24"/>
          <w:szCs w:val="24"/>
          <w:lang w:val="ro-RO"/>
        </w:rPr>
        <w:t>.</w:t>
      </w:r>
    </w:p>
    <w:p w:rsidR="00B7613F" w:rsidRDefault="00B7613F" w:rsidP="004502A6">
      <w:pPr>
        <w:autoSpaceDE w:val="0"/>
        <w:autoSpaceDN w:val="0"/>
        <w:adjustRightInd w:val="0"/>
        <w:spacing w:after="0" w:line="240" w:lineRule="auto"/>
        <w:jc w:val="both"/>
        <w:rPr>
          <w:rFonts w:ascii="Times New Roman" w:hAnsi="Times New Roman"/>
          <w:noProof/>
          <w:sz w:val="24"/>
          <w:szCs w:val="24"/>
          <w:lang w:val="ro-RO"/>
        </w:rPr>
      </w:pPr>
    </w:p>
    <w:p w:rsidR="002C5881" w:rsidRPr="00197984" w:rsidRDefault="00B7613F" w:rsidP="00197984">
      <w:pPr>
        <w:pStyle w:val="ListParagraph"/>
        <w:numPr>
          <w:ilvl w:val="0"/>
          <w:numId w:val="13"/>
        </w:numPr>
        <w:autoSpaceDE w:val="0"/>
        <w:autoSpaceDN w:val="0"/>
        <w:adjustRightInd w:val="0"/>
        <w:spacing w:after="0" w:line="240" w:lineRule="auto"/>
        <w:jc w:val="both"/>
        <w:rPr>
          <w:rFonts w:ascii="Times New Roman" w:eastAsia="Times New Roman" w:hAnsi="Times New Roman"/>
          <w:b/>
          <w:noProof/>
          <w:color w:val="323E4F"/>
          <w:sz w:val="24"/>
          <w:szCs w:val="24"/>
          <w:lang w:val="ro-RO"/>
        </w:rPr>
      </w:pPr>
      <w:r w:rsidRPr="00197984">
        <w:rPr>
          <w:rFonts w:ascii="Times New Roman" w:eastAsia="Times New Roman" w:hAnsi="Times New Roman"/>
          <w:b/>
          <w:noProof/>
          <w:color w:val="323E4F"/>
          <w:sz w:val="24"/>
          <w:szCs w:val="24"/>
          <w:lang w:val="ro-RO"/>
        </w:rPr>
        <w:t>DESCRIEREA CONSTRUCŢIEI EXISTENTE</w:t>
      </w:r>
    </w:p>
    <w:p w:rsidR="00B7613F" w:rsidRPr="00B7613F" w:rsidRDefault="00B7613F" w:rsidP="004502A6">
      <w:pPr>
        <w:autoSpaceDE w:val="0"/>
        <w:autoSpaceDN w:val="0"/>
        <w:adjustRightInd w:val="0"/>
        <w:spacing w:after="0" w:line="240" w:lineRule="auto"/>
        <w:jc w:val="both"/>
        <w:rPr>
          <w:rFonts w:ascii="Times New Roman" w:eastAsia="Times New Roman" w:hAnsi="Times New Roman"/>
          <w:b/>
          <w:noProof/>
          <w:color w:val="323E4F"/>
          <w:sz w:val="24"/>
          <w:szCs w:val="24"/>
          <w:lang w:val="ro-RO"/>
        </w:rPr>
      </w:pPr>
    </w:p>
    <w:p w:rsidR="00697C05" w:rsidRDefault="00204735" w:rsidP="00697C05">
      <w:pPr>
        <w:pStyle w:val="BodyText"/>
        <w:tabs>
          <w:tab w:val="left" w:pos="0"/>
        </w:tabs>
        <w:rPr>
          <w:rFonts w:ascii="Times New Roman" w:hAnsi="Times New Roman"/>
          <w:b w:val="0"/>
          <w:noProof/>
          <w:color w:val="000000"/>
          <w:szCs w:val="24"/>
          <w:vertAlign w:val="superscript"/>
          <w:lang w:val="ro-RO"/>
        </w:rPr>
      </w:pPr>
      <w:r>
        <w:rPr>
          <w:rFonts w:ascii="Times New Roman" w:hAnsi="Times New Roman"/>
          <w:b w:val="0"/>
          <w:noProof/>
          <w:color w:val="000000"/>
          <w:szCs w:val="24"/>
          <w:lang w:val="ro-RO"/>
        </w:rPr>
        <w:tab/>
      </w:r>
      <w:r w:rsidRPr="00204735">
        <w:rPr>
          <w:rFonts w:ascii="Times New Roman" w:hAnsi="Times New Roman"/>
          <w:b w:val="0"/>
          <w:noProof/>
          <w:color w:val="000000"/>
          <w:szCs w:val="24"/>
          <w:lang w:val="ro-RO"/>
        </w:rPr>
        <w:t>Imobil situat în judeţul Timiş, municipiul Timi</w:t>
      </w:r>
      <w:r w:rsidRPr="00204735">
        <w:rPr>
          <w:rFonts w:asciiTheme="minorHAnsi" w:hAnsiTheme="minorHAnsi"/>
          <w:b w:val="0"/>
          <w:noProof/>
          <w:color w:val="000000"/>
          <w:szCs w:val="24"/>
          <w:lang w:val="ro-RO"/>
        </w:rPr>
        <w:t>ș</w:t>
      </w:r>
      <w:r w:rsidRPr="00204735">
        <w:rPr>
          <w:rFonts w:ascii="Times New Roman" w:hAnsi="Times New Roman"/>
          <w:b w:val="0"/>
          <w:noProof/>
          <w:color w:val="000000"/>
          <w:szCs w:val="24"/>
          <w:lang w:val="ro-RO"/>
        </w:rPr>
        <w:t xml:space="preserve">oara  </w:t>
      </w:r>
      <w:r w:rsidRPr="00204735">
        <w:rPr>
          <w:rFonts w:ascii="Times New Roman" w:hAnsi="Times New Roman"/>
          <w:b w:val="0"/>
          <w:szCs w:val="24"/>
        </w:rPr>
        <w:t xml:space="preserve">pe  str. Intrarea Doinei nr. 19-21-23-25-31, </w:t>
      </w:r>
      <w:r w:rsidRPr="00204735">
        <w:rPr>
          <w:rFonts w:ascii="Times New Roman" w:hAnsi="Times New Roman"/>
          <w:b w:val="0"/>
          <w:noProof/>
          <w:color w:val="000000"/>
          <w:szCs w:val="24"/>
          <w:lang w:val="ro-RO"/>
        </w:rPr>
        <w:t>identificat prin CF COLECTIVA NR. 407558-C1 TOP 1023/1/2, CF COLECTIVA NR. 409262-C1 TOP 1021/1/1/2,1023/2, CF COLECTIVA NR. 407800-C1 TOP 1021/1/1/3,1022/1/1/2, 1023/3/2,                  CF COLECTIVA NR. 403758-C1 TOP 1021/1/1/4,1022/1/1/3, CF COLECTIVA NR. 405062-C1 TOP 1023/1/3, în temeiul reglementărilor Documentaţiei de urbanism nr. / , faza PUG, aprobată prin Hotărârea Consiliului Local Timişoara nr. 157/2002 prelungit prin HCL 107/2014.</w:t>
      </w:r>
      <w:r w:rsidR="00697C05">
        <w:rPr>
          <w:rFonts w:ascii="Times New Roman" w:hAnsi="Times New Roman"/>
          <w:b w:val="0"/>
          <w:noProof/>
          <w:color w:val="000000"/>
          <w:szCs w:val="24"/>
          <w:vertAlign w:val="superscript"/>
          <w:lang w:val="ro-RO"/>
        </w:rPr>
        <w:t>.</w:t>
      </w:r>
    </w:p>
    <w:p w:rsidR="00204735" w:rsidRPr="00204735" w:rsidRDefault="00204735" w:rsidP="00204735">
      <w:pPr>
        <w:pStyle w:val="BodyText"/>
        <w:tabs>
          <w:tab w:val="left" w:pos="0"/>
        </w:tabs>
        <w:rPr>
          <w:rFonts w:ascii="Times New Roman" w:hAnsi="Times New Roman"/>
          <w:b w:val="0"/>
          <w:noProof/>
          <w:color w:val="000000"/>
          <w:szCs w:val="24"/>
          <w:lang w:val="ro-RO"/>
        </w:rPr>
      </w:pPr>
    </w:p>
    <w:p w:rsidR="00B7613F" w:rsidRPr="000105F7" w:rsidRDefault="00204735" w:rsidP="00204735">
      <w:pPr>
        <w:pStyle w:val="BodyText"/>
        <w:tabs>
          <w:tab w:val="left" w:pos="0"/>
        </w:tabs>
        <w:rPr>
          <w:rFonts w:ascii="Times New Roman" w:hAnsi="Times New Roman"/>
          <w:b w:val="0"/>
          <w:szCs w:val="24"/>
          <w:lang w:val="ro-RO"/>
        </w:rPr>
      </w:pPr>
      <w:r w:rsidRPr="00204735">
        <w:rPr>
          <w:rFonts w:ascii="Times New Roman" w:hAnsi="Times New Roman"/>
          <w:b w:val="0"/>
          <w:noProof/>
          <w:color w:val="000000"/>
          <w:szCs w:val="24"/>
          <w:lang w:val="ro-RO"/>
        </w:rPr>
        <w:t xml:space="preserve"> </w:t>
      </w:r>
      <w:r>
        <w:rPr>
          <w:rFonts w:ascii="Times New Roman" w:hAnsi="Times New Roman"/>
          <w:b w:val="0"/>
          <w:noProof/>
          <w:color w:val="000000"/>
          <w:szCs w:val="24"/>
          <w:lang w:val="ro-RO"/>
        </w:rPr>
        <w:tab/>
      </w:r>
      <w:r w:rsidR="00B7613F" w:rsidRPr="000105F7">
        <w:rPr>
          <w:rFonts w:ascii="Times New Roman" w:hAnsi="Times New Roman"/>
          <w:b w:val="0"/>
          <w:szCs w:val="24"/>
          <w:lang w:val="ro-RO"/>
        </w:rPr>
        <w:t xml:space="preserve">Clădirea este de formă neregulată cu casa scărilor pe laterală din strada Intrarea Doinei, cu rost de dilatare între tronsoane.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Dimensiunile generale în plan :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19: </w:t>
      </w:r>
      <w:r w:rsidRPr="000105F7">
        <w:rPr>
          <w:rFonts w:ascii="Times New Roman" w:hAnsi="Times New Roman"/>
          <w:b w:val="0"/>
          <w:szCs w:val="24"/>
          <w:lang w:val="ro-RO"/>
        </w:rPr>
        <w:tab/>
      </w:r>
      <w:r w:rsidRPr="000105F7">
        <w:rPr>
          <w:rFonts w:ascii="Times New Roman" w:hAnsi="Times New Roman"/>
          <w:b w:val="0"/>
          <w:szCs w:val="24"/>
          <w:lang w:val="ro-RO"/>
        </w:rPr>
        <w:tab/>
        <w:t xml:space="preserve">30.8 x 18.80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21: </w:t>
      </w:r>
      <w:r w:rsidRPr="000105F7">
        <w:rPr>
          <w:rFonts w:ascii="Times New Roman" w:hAnsi="Times New Roman"/>
          <w:b w:val="0"/>
          <w:szCs w:val="24"/>
          <w:lang w:val="ro-RO"/>
        </w:rPr>
        <w:tab/>
      </w:r>
      <w:r w:rsidRPr="000105F7">
        <w:rPr>
          <w:rFonts w:ascii="Times New Roman" w:hAnsi="Times New Roman"/>
          <w:b w:val="0"/>
          <w:szCs w:val="24"/>
          <w:lang w:val="ro-RO"/>
        </w:rPr>
        <w:tab/>
        <w:t xml:space="preserve">30.8 x 18.80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23: </w:t>
      </w:r>
      <w:r w:rsidRPr="000105F7">
        <w:rPr>
          <w:rFonts w:ascii="Times New Roman" w:hAnsi="Times New Roman"/>
          <w:b w:val="0"/>
          <w:szCs w:val="24"/>
          <w:lang w:val="ro-RO"/>
        </w:rPr>
        <w:tab/>
      </w:r>
      <w:r w:rsidRPr="000105F7">
        <w:rPr>
          <w:rFonts w:ascii="Times New Roman" w:hAnsi="Times New Roman"/>
          <w:b w:val="0"/>
          <w:szCs w:val="24"/>
          <w:lang w:val="ro-RO"/>
        </w:rPr>
        <w:tab/>
        <w:t xml:space="preserve">29.2 x 19.9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25: </w:t>
      </w:r>
      <w:r w:rsidRPr="000105F7">
        <w:rPr>
          <w:rFonts w:ascii="Times New Roman" w:hAnsi="Times New Roman"/>
          <w:b w:val="0"/>
          <w:szCs w:val="24"/>
          <w:lang w:val="ro-RO"/>
        </w:rPr>
        <w:tab/>
      </w:r>
      <w:r w:rsidRPr="000105F7">
        <w:rPr>
          <w:rFonts w:ascii="Times New Roman" w:hAnsi="Times New Roman"/>
          <w:b w:val="0"/>
          <w:szCs w:val="24"/>
          <w:lang w:val="ro-RO"/>
        </w:rPr>
        <w:tab/>
        <w:t xml:space="preserve">26.12 x 20.50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31: </w:t>
      </w:r>
      <w:r w:rsidRPr="000105F7">
        <w:rPr>
          <w:rFonts w:ascii="Times New Roman" w:hAnsi="Times New Roman"/>
          <w:b w:val="0"/>
          <w:szCs w:val="24"/>
          <w:lang w:val="ro-RO"/>
        </w:rPr>
        <w:tab/>
      </w:r>
      <w:r w:rsidRPr="000105F7">
        <w:rPr>
          <w:rFonts w:ascii="Times New Roman" w:hAnsi="Times New Roman"/>
          <w:b w:val="0"/>
          <w:szCs w:val="24"/>
          <w:lang w:val="ro-RO"/>
        </w:rPr>
        <w:tab/>
        <w:t xml:space="preserve">30.75 x 16.1 m. </w:t>
      </w:r>
    </w:p>
    <w:p w:rsidR="00B7613F" w:rsidRPr="000105F7" w:rsidRDefault="00B7613F" w:rsidP="00B7613F">
      <w:pPr>
        <w:pStyle w:val="BodyText"/>
        <w:ind w:firstLine="720"/>
        <w:rPr>
          <w:rFonts w:ascii="Times New Roman" w:hAnsi="Times New Roman"/>
          <w:b w:val="0"/>
          <w:szCs w:val="24"/>
          <w:lang w:val="ro-RO"/>
        </w:rPr>
      </w:pPr>
    </w:p>
    <w:p w:rsidR="00B7613F" w:rsidRPr="000105F7" w:rsidRDefault="00B7613F" w:rsidP="00B7613F">
      <w:pPr>
        <w:pStyle w:val="BodyText"/>
        <w:ind w:firstLine="720"/>
        <w:rPr>
          <w:rFonts w:ascii="Times New Roman" w:hAnsi="Times New Roman"/>
          <w:b w:val="0"/>
          <w:color w:val="FF0000"/>
          <w:szCs w:val="24"/>
          <w:lang w:val="ro-RO"/>
        </w:rPr>
      </w:pPr>
      <w:r w:rsidRPr="000105F7">
        <w:rPr>
          <w:rFonts w:ascii="Times New Roman" w:hAnsi="Times New Roman"/>
          <w:b w:val="0"/>
          <w:szCs w:val="24"/>
          <w:lang w:val="ro-RO"/>
        </w:rPr>
        <w:t xml:space="preserve">La parterul </w:t>
      </w:r>
      <w:r w:rsidRPr="000105F7">
        <w:rPr>
          <w:rFonts w:ascii="Calibri" w:hAnsi="Calibri"/>
          <w:b w:val="0"/>
          <w:szCs w:val="24"/>
          <w:lang w:val="ro-RO"/>
        </w:rPr>
        <w:t>ș</w:t>
      </w:r>
      <w:r w:rsidRPr="000105F7">
        <w:rPr>
          <w:rFonts w:ascii="Times New Roman" w:hAnsi="Times New Roman"/>
          <w:b w:val="0"/>
          <w:szCs w:val="24"/>
          <w:lang w:val="ro-RO"/>
        </w:rPr>
        <w:t xml:space="preserve">i mezaninul scarii 19 </w:t>
      </w:r>
      <w:r w:rsidRPr="000105F7">
        <w:rPr>
          <w:rFonts w:ascii="Calibri" w:hAnsi="Calibri"/>
          <w:b w:val="0"/>
          <w:szCs w:val="24"/>
          <w:lang w:val="ro-RO"/>
        </w:rPr>
        <w:t>ș</w:t>
      </w:r>
      <w:r w:rsidRPr="000105F7">
        <w:rPr>
          <w:rFonts w:ascii="Times New Roman" w:hAnsi="Times New Roman"/>
          <w:b w:val="0"/>
          <w:szCs w:val="24"/>
          <w:lang w:val="ro-RO"/>
        </w:rPr>
        <w:t>i scarii 21 sunt prevăzute spa</w:t>
      </w:r>
      <w:r w:rsidRPr="000105F7">
        <w:rPr>
          <w:rFonts w:ascii="Calibri" w:hAnsi="Calibri"/>
          <w:b w:val="0"/>
          <w:szCs w:val="24"/>
          <w:lang w:val="ro-RO"/>
        </w:rPr>
        <w:t>ț</w:t>
      </w:r>
      <w:r w:rsidRPr="000105F7">
        <w:rPr>
          <w:rFonts w:ascii="Times New Roman" w:hAnsi="Times New Roman"/>
          <w:b w:val="0"/>
          <w:szCs w:val="24"/>
          <w:lang w:val="ro-RO"/>
        </w:rPr>
        <w:t>ii comerciale.</w:t>
      </w:r>
      <w:r w:rsidRPr="000105F7">
        <w:rPr>
          <w:rFonts w:ascii="Times New Roman" w:hAnsi="Times New Roman"/>
          <w:b w:val="0"/>
          <w:color w:val="FF0000"/>
          <w:szCs w:val="24"/>
          <w:lang w:val="ro-RO"/>
        </w:rPr>
        <w:t xml:space="preserve">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Din proiectul blocului, fiecare scară a fost dotată cu lift.</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De la punerea în exploatare, clădirea </w:t>
      </w:r>
      <w:r w:rsidRPr="000105F7">
        <w:rPr>
          <w:rFonts w:ascii="Calibri" w:hAnsi="Calibri"/>
          <w:b w:val="0"/>
          <w:szCs w:val="24"/>
          <w:lang w:val="ro-RO"/>
        </w:rPr>
        <w:t>ș</w:t>
      </w:r>
      <w:r w:rsidRPr="000105F7">
        <w:rPr>
          <w:rFonts w:ascii="Times New Roman" w:hAnsi="Times New Roman"/>
          <w:b w:val="0"/>
          <w:szCs w:val="24"/>
          <w:lang w:val="ro-RO"/>
        </w:rPr>
        <w:t>i-a păstrat  func</w:t>
      </w:r>
      <w:r w:rsidRPr="000105F7">
        <w:rPr>
          <w:rFonts w:ascii="Calibri" w:hAnsi="Calibri"/>
          <w:b w:val="0"/>
          <w:szCs w:val="24"/>
          <w:lang w:val="ro-RO"/>
        </w:rPr>
        <w:t>ț</w:t>
      </w:r>
      <w:r w:rsidRPr="000105F7">
        <w:rPr>
          <w:rFonts w:ascii="Times New Roman" w:hAnsi="Times New Roman"/>
          <w:b w:val="0"/>
          <w:szCs w:val="24"/>
          <w:lang w:val="ro-RO"/>
        </w:rPr>
        <w:t>iunea de bloc de locuin</w:t>
      </w:r>
      <w:r w:rsidRPr="000105F7">
        <w:rPr>
          <w:rFonts w:ascii="Calibri" w:hAnsi="Calibri"/>
          <w:b w:val="0"/>
          <w:szCs w:val="24"/>
          <w:lang w:val="ro-RO"/>
        </w:rPr>
        <w:t>ț</w:t>
      </w:r>
      <w:r w:rsidRPr="000105F7">
        <w:rPr>
          <w:rFonts w:ascii="Times New Roman" w:hAnsi="Times New Roman"/>
          <w:b w:val="0"/>
          <w:szCs w:val="24"/>
          <w:lang w:val="ro-RO"/>
        </w:rPr>
        <w:t xml:space="preserve">e. </w:t>
      </w:r>
    </w:p>
    <w:p w:rsidR="00B7613F" w:rsidRPr="000105F7" w:rsidRDefault="00B7613F" w:rsidP="004502A6">
      <w:pPr>
        <w:autoSpaceDE w:val="0"/>
        <w:autoSpaceDN w:val="0"/>
        <w:adjustRightInd w:val="0"/>
        <w:spacing w:after="0" w:line="240" w:lineRule="auto"/>
        <w:jc w:val="both"/>
        <w:rPr>
          <w:rFonts w:ascii="Times New Roman" w:eastAsia="Times New Roman" w:hAnsi="Times New Roman"/>
          <w:b/>
          <w:i/>
          <w:noProof/>
          <w:color w:val="1F4E79"/>
          <w:sz w:val="24"/>
          <w:szCs w:val="24"/>
          <w:lang w:val="ro-RO"/>
        </w:rPr>
      </w:pPr>
    </w:p>
    <w:p w:rsidR="008755DB" w:rsidRPr="0056528E" w:rsidRDefault="006C5849" w:rsidP="00BE406A">
      <w:pPr>
        <w:spacing w:after="0"/>
        <w:jc w:val="both"/>
        <w:rPr>
          <w:rFonts w:ascii="Times New Roman" w:hAnsi="Times New Roman"/>
          <w:noProof/>
          <w:sz w:val="24"/>
          <w:lang w:val="ro-RO"/>
        </w:rPr>
      </w:pPr>
      <w:r w:rsidRPr="0056528E">
        <w:rPr>
          <w:rFonts w:ascii="Times New Roman" w:hAnsi="Times New Roman"/>
          <w:color w:val="FF0000"/>
          <w:sz w:val="24"/>
          <w:lang w:val="ro-RO"/>
        </w:rPr>
        <w:tab/>
      </w:r>
    </w:p>
    <w:p w:rsidR="009A0F50" w:rsidRDefault="005D03A8" w:rsidP="009A0F50">
      <w:pPr>
        <w:autoSpaceDE w:val="0"/>
        <w:autoSpaceDN w:val="0"/>
        <w:adjustRightInd w:val="0"/>
        <w:spacing w:after="0" w:line="240" w:lineRule="auto"/>
        <w:rPr>
          <w:rFonts w:ascii="Times New Roman" w:eastAsia="Times New Roman" w:hAnsi="Times New Roman"/>
          <w:b/>
          <w:i/>
          <w:noProof/>
          <w:color w:val="1F4E79"/>
          <w:sz w:val="28"/>
          <w:szCs w:val="26"/>
          <w:lang w:val="ro-RO"/>
        </w:rPr>
      </w:pPr>
      <w:r>
        <w:rPr>
          <w:rFonts w:ascii="Times New Roman" w:eastAsia="Times New Roman" w:hAnsi="Times New Roman"/>
          <w:b/>
          <w:bCs/>
          <w:i/>
          <w:noProof/>
          <w:color w:val="1F4E79"/>
          <w:sz w:val="28"/>
          <w:szCs w:val="26"/>
          <w:lang w:val="ro-RO"/>
        </w:rPr>
        <w:t>2</w:t>
      </w:r>
      <w:r w:rsidR="009A0F50" w:rsidRPr="0056528E">
        <w:rPr>
          <w:rFonts w:ascii="Times New Roman" w:eastAsia="Times New Roman" w:hAnsi="Times New Roman"/>
          <w:b/>
          <w:bCs/>
          <w:i/>
          <w:noProof/>
          <w:color w:val="1F4E79"/>
          <w:sz w:val="28"/>
          <w:szCs w:val="26"/>
          <w:lang w:val="ro-RO"/>
        </w:rPr>
        <w:t>.</w:t>
      </w:r>
      <w:r w:rsidR="00216C75">
        <w:rPr>
          <w:rFonts w:ascii="Times New Roman" w:eastAsia="Times New Roman" w:hAnsi="Times New Roman"/>
          <w:b/>
          <w:bCs/>
          <w:i/>
          <w:noProof/>
          <w:color w:val="1F4E79"/>
          <w:sz w:val="28"/>
          <w:szCs w:val="26"/>
          <w:lang w:val="ro-RO"/>
        </w:rPr>
        <w:t>1.</w:t>
      </w:r>
      <w:r w:rsidR="00216C75">
        <w:rPr>
          <w:rFonts w:ascii="Times New Roman" w:eastAsia="Times New Roman" w:hAnsi="Times New Roman"/>
          <w:b/>
          <w:bCs/>
          <w:i/>
          <w:noProof/>
          <w:color w:val="1F4E79"/>
          <w:sz w:val="28"/>
          <w:szCs w:val="26"/>
          <w:lang w:val="ro-RO"/>
        </w:rPr>
        <w:tab/>
      </w:r>
      <w:r w:rsidR="009A0F50" w:rsidRPr="0056528E">
        <w:rPr>
          <w:rFonts w:ascii="Times New Roman" w:eastAsia="Times New Roman" w:hAnsi="Times New Roman"/>
          <w:b/>
          <w:bCs/>
          <w:i/>
          <w:noProof/>
          <w:color w:val="1F4E79"/>
          <w:sz w:val="28"/>
          <w:szCs w:val="26"/>
          <w:lang w:val="ro-RO"/>
        </w:rPr>
        <w:t xml:space="preserve"> </w:t>
      </w:r>
      <w:r w:rsidR="009A0F50" w:rsidRPr="0056528E">
        <w:rPr>
          <w:rFonts w:ascii="Times New Roman" w:eastAsia="Times New Roman" w:hAnsi="Times New Roman"/>
          <w:b/>
          <w:i/>
          <w:noProof/>
          <w:color w:val="1F4E79"/>
          <w:sz w:val="28"/>
          <w:szCs w:val="26"/>
          <w:lang w:val="ro-RO"/>
        </w:rPr>
        <w:t xml:space="preserve">Caracteristici tehnice şi parametri specifici: </w:t>
      </w:r>
    </w:p>
    <w:p w:rsidR="00DA2CAC" w:rsidRPr="0056528E" w:rsidRDefault="00DA2CAC" w:rsidP="009A0F50">
      <w:pPr>
        <w:autoSpaceDE w:val="0"/>
        <w:autoSpaceDN w:val="0"/>
        <w:adjustRightInd w:val="0"/>
        <w:spacing w:after="0" w:line="240" w:lineRule="auto"/>
        <w:rPr>
          <w:rFonts w:ascii="Times New Roman" w:hAnsi="Times New Roman"/>
          <w:b/>
          <w:i/>
          <w:noProof/>
          <w:color w:val="000000"/>
          <w:sz w:val="24"/>
          <w:szCs w:val="24"/>
          <w:lang w:val="ro-RO"/>
        </w:rPr>
      </w:pPr>
    </w:p>
    <w:p w:rsidR="009A0F50"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a) </w:t>
      </w:r>
      <w:r w:rsidR="009A0F50" w:rsidRPr="0056528E">
        <w:rPr>
          <w:rFonts w:ascii="Times New Roman" w:eastAsia="Times New Roman" w:hAnsi="Times New Roman"/>
          <w:b/>
          <w:i/>
          <w:noProof/>
          <w:color w:val="2E74B5"/>
          <w:sz w:val="24"/>
          <w:szCs w:val="24"/>
          <w:lang w:val="ro-RO"/>
        </w:rPr>
        <w:t xml:space="preserve">categoria şi clasa de importanţă; </w:t>
      </w:r>
    </w:p>
    <w:p w:rsidR="00193A60" w:rsidRPr="0056528E" w:rsidRDefault="00193A60" w:rsidP="00193A60">
      <w:pPr>
        <w:widowControl w:val="0"/>
        <w:spacing w:after="0"/>
        <w:ind w:right="9" w:firstLine="567"/>
        <w:jc w:val="both"/>
        <w:rPr>
          <w:rFonts w:ascii="Times New Roman" w:hAnsi="Times New Roman"/>
          <w:sz w:val="24"/>
        </w:rPr>
      </w:pPr>
      <w:r w:rsidRPr="0056528E">
        <w:rPr>
          <w:rFonts w:ascii="Times New Roman" w:hAnsi="Times New Roman"/>
          <w:sz w:val="24"/>
        </w:rPr>
        <w:t>Construc</w:t>
      </w:r>
      <w:r w:rsidRPr="0056528E">
        <w:rPr>
          <w:rFonts w:ascii="Times New Roman"/>
          <w:sz w:val="24"/>
        </w:rPr>
        <w:t>ț</w:t>
      </w:r>
      <w:r w:rsidRPr="0056528E">
        <w:rPr>
          <w:rFonts w:ascii="Times New Roman" w:hAnsi="Times New Roman"/>
          <w:sz w:val="24"/>
        </w:rPr>
        <w:t xml:space="preserve">ia se încadrează la </w:t>
      </w:r>
      <w:r w:rsidRPr="0056528E">
        <w:rPr>
          <w:rFonts w:ascii="Times New Roman" w:hAnsi="Times New Roman"/>
          <w:b/>
          <w:sz w:val="24"/>
        </w:rPr>
        <w:t>CATEGORIA  “C” DE IMPORTANŢĂ</w:t>
      </w:r>
      <w:r w:rsidRPr="0056528E">
        <w:rPr>
          <w:rFonts w:ascii="Times New Roman" w:hAnsi="Times New Roman"/>
          <w:sz w:val="24"/>
        </w:rPr>
        <w:t xml:space="preserve"> (conf. H.G. 766 din 21.11.1997, art. 6) </w:t>
      </w:r>
      <w:r w:rsidRPr="0056528E">
        <w:rPr>
          <w:rFonts w:ascii="Times New Roman"/>
          <w:sz w:val="24"/>
        </w:rPr>
        <w:t>ș</w:t>
      </w:r>
      <w:r w:rsidRPr="0056528E">
        <w:rPr>
          <w:rFonts w:ascii="Times New Roman" w:hAnsi="Times New Roman"/>
          <w:sz w:val="24"/>
        </w:rPr>
        <w:t xml:space="preserve">i la </w:t>
      </w:r>
      <w:r w:rsidRPr="0056528E">
        <w:rPr>
          <w:rFonts w:ascii="Times New Roman" w:hAnsi="Times New Roman"/>
          <w:b/>
          <w:sz w:val="24"/>
        </w:rPr>
        <w:t>CLASA “II</w:t>
      </w:r>
      <w:r w:rsidR="00E06754" w:rsidRPr="0056528E">
        <w:rPr>
          <w:rFonts w:ascii="Times New Roman" w:hAnsi="Times New Roman"/>
          <w:b/>
          <w:sz w:val="24"/>
        </w:rPr>
        <w:t>I</w:t>
      </w:r>
      <w:r w:rsidRPr="0056528E">
        <w:rPr>
          <w:rFonts w:ascii="Times New Roman" w:hAnsi="Times New Roman"/>
          <w:b/>
          <w:sz w:val="24"/>
        </w:rPr>
        <w:t>” DE IMPORTANŢĂ</w:t>
      </w:r>
      <w:r w:rsidR="00B52519" w:rsidRPr="0056528E">
        <w:rPr>
          <w:rFonts w:ascii="Times New Roman" w:hAnsi="Times New Roman"/>
          <w:sz w:val="24"/>
        </w:rPr>
        <w:t xml:space="preserve"> (conf. P100-1/2013 tabelul 6.4.)</w:t>
      </w:r>
    </w:p>
    <w:p w:rsidR="00943671"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b) </w:t>
      </w:r>
      <w:r w:rsidR="009A0F50" w:rsidRPr="0056528E">
        <w:rPr>
          <w:rFonts w:ascii="Times New Roman" w:eastAsia="Times New Roman" w:hAnsi="Times New Roman"/>
          <w:b/>
          <w:i/>
          <w:noProof/>
          <w:color w:val="2E74B5"/>
          <w:sz w:val="24"/>
          <w:szCs w:val="24"/>
          <w:lang w:val="ro-RO"/>
        </w:rPr>
        <w:t xml:space="preserve">cod în Lista monumentelor istorice, după caz; </w:t>
      </w:r>
    </w:p>
    <w:p w:rsidR="00943671" w:rsidRPr="0056528E" w:rsidRDefault="00E06754" w:rsidP="00943671">
      <w:pPr>
        <w:ind w:firstLine="720"/>
        <w:rPr>
          <w:rFonts w:ascii="Times New Roman" w:hAnsi="Times New Roman"/>
          <w:sz w:val="24"/>
          <w:szCs w:val="24"/>
          <w:lang w:val="ro-RO"/>
        </w:rPr>
      </w:pPr>
      <w:r w:rsidRPr="0056528E">
        <w:rPr>
          <w:rFonts w:ascii="Times New Roman" w:hAnsi="Times New Roman"/>
          <w:noProof/>
          <w:sz w:val="24"/>
          <w:szCs w:val="24"/>
          <w:lang w:val="ro-RO"/>
        </w:rPr>
        <w:lastRenderedPageBreak/>
        <w:t>Construc</w:t>
      </w:r>
      <w:r w:rsidRPr="0056528E">
        <w:rPr>
          <w:rFonts w:ascii="Times New Roman"/>
          <w:noProof/>
          <w:sz w:val="24"/>
          <w:szCs w:val="24"/>
          <w:lang w:val="ro-RO"/>
        </w:rPr>
        <w:t>ț</w:t>
      </w:r>
      <w:r w:rsidRPr="0056528E">
        <w:rPr>
          <w:rFonts w:ascii="Times New Roman" w:hAnsi="Times New Roman"/>
          <w:noProof/>
          <w:sz w:val="24"/>
          <w:szCs w:val="24"/>
          <w:lang w:val="ro-RO"/>
        </w:rPr>
        <w:t xml:space="preserve">ia este inclusă în lista zonelor istorice protejate </w:t>
      </w:r>
      <w:r w:rsidRPr="0056528E">
        <w:rPr>
          <w:rFonts w:ascii="Times New Roman" w:hAnsi="Times New Roman"/>
          <w:sz w:val="24"/>
          <w:szCs w:val="24"/>
          <w:lang w:val="ro-RO"/>
        </w:rPr>
        <w:t>dar</w:t>
      </w:r>
      <w:r w:rsidR="00181656" w:rsidRPr="0056528E">
        <w:rPr>
          <w:rFonts w:ascii="Times New Roman" w:hAnsi="Times New Roman"/>
          <w:sz w:val="24"/>
          <w:szCs w:val="24"/>
          <w:lang w:val="ro-RO"/>
        </w:rPr>
        <w:t xml:space="preserve"> nu este î</w:t>
      </w:r>
      <w:r w:rsidR="00943671" w:rsidRPr="0056528E">
        <w:rPr>
          <w:rFonts w:ascii="Times New Roman" w:hAnsi="Times New Roman"/>
          <w:sz w:val="24"/>
          <w:szCs w:val="24"/>
          <w:lang w:val="ro-RO"/>
        </w:rPr>
        <w:t>nscrisă în lista monumentelor istorice. Confor</w:t>
      </w:r>
      <w:r w:rsidRPr="0056528E">
        <w:rPr>
          <w:rFonts w:ascii="Times New Roman" w:hAnsi="Times New Roman"/>
          <w:sz w:val="24"/>
          <w:szCs w:val="24"/>
          <w:lang w:val="ro-RO"/>
        </w:rPr>
        <w:t>m</w:t>
      </w:r>
      <w:r w:rsidR="00943671" w:rsidRPr="0056528E">
        <w:rPr>
          <w:rFonts w:ascii="Times New Roman" w:hAnsi="Times New Roman"/>
          <w:sz w:val="24"/>
          <w:szCs w:val="24"/>
          <w:lang w:val="ro-RO"/>
        </w:rPr>
        <w:t xml:space="preserve"> informa</w:t>
      </w:r>
      <w:r w:rsidR="00943671" w:rsidRPr="0056528E">
        <w:rPr>
          <w:rFonts w:ascii="Times New Roman"/>
          <w:sz w:val="24"/>
          <w:szCs w:val="24"/>
          <w:lang w:val="ro-RO"/>
        </w:rPr>
        <w:t>ț</w:t>
      </w:r>
      <w:r w:rsidR="00943671" w:rsidRPr="0056528E">
        <w:rPr>
          <w:rFonts w:ascii="Times New Roman" w:hAnsi="Times New Roman"/>
          <w:sz w:val="24"/>
          <w:szCs w:val="24"/>
          <w:lang w:val="ro-RO"/>
        </w:rPr>
        <w:t>iilor din Certificatul de urbanism.</w:t>
      </w:r>
      <w:r w:rsidR="00B52519" w:rsidRPr="0056528E">
        <w:rPr>
          <w:rFonts w:ascii="Times New Roman" w:hAnsi="Times New Roman"/>
          <w:sz w:val="24"/>
          <w:szCs w:val="24"/>
          <w:lang w:val="ro-RO"/>
        </w:rPr>
        <w:t xml:space="preserve"> </w:t>
      </w:r>
    </w:p>
    <w:p w:rsidR="009A0F50"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c) </w:t>
      </w:r>
      <w:r w:rsidR="009A0F50" w:rsidRPr="0056528E">
        <w:rPr>
          <w:rFonts w:ascii="Times New Roman" w:eastAsia="Times New Roman" w:hAnsi="Times New Roman"/>
          <w:b/>
          <w:i/>
          <w:noProof/>
          <w:color w:val="2E74B5"/>
          <w:sz w:val="24"/>
          <w:szCs w:val="24"/>
          <w:lang w:val="ro-RO"/>
        </w:rPr>
        <w:t xml:space="preserve">an/ani/perioade de construire pentru fiecare corp de construcţie; </w:t>
      </w:r>
    </w:p>
    <w:p w:rsidR="00943671" w:rsidRPr="0056528E" w:rsidRDefault="00181656" w:rsidP="00AC2233">
      <w:pPr>
        <w:ind w:firstLine="720"/>
        <w:jc w:val="both"/>
        <w:rPr>
          <w:rFonts w:ascii="Times New Roman" w:hAnsi="Times New Roman"/>
          <w:sz w:val="24"/>
          <w:lang w:val="ro-RO"/>
        </w:rPr>
      </w:pPr>
      <w:r w:rsidRPr="0056528E">
        <w:rPr>
          <w:rFonts w:ascii="Times New Roman" w:hAnsi="Times New Roman"/>
          <w:sz w:val="24"/>
          <w:lang w:val="ro-RO"/>
        </w:rPr>
        <w:t>Construcţia a fost finalizată î</w:t>
      </w:r>
      <w:r w:rsidR="00AC2233" w:rsidRPr="0056528E">
        <w:rPr>
          <w:rFonts w:ascii="Times New Roman" w:hAnsi="Times New Roman"/>
          <w:sz w:val="24"/>
          <w:lang w:val="ro-RO"/>
        </w:rPr>
        <w:t xml:space="preserve">n anul </w:t>
      </w:r>
      <w:r w:rsidRPr="0056528E">
        <w:rPr>
          <w:rFonts w:ascii="Times New Roman" w:hAnsi="Times New Roman"/>
          <w:sz w:val="24"/>
          <w:lang w:val="ro-RO"/>
        </w:rPr>
        <w:t>1986, iar structura de rezisten</w:t>
      </w:r>
      <w:r w:rsidRPr="0056528E">
        <w:rPr>
          <w:rFonts w:ascii="Times New Roman"/>
          <w:sz w:val="24"/>
          <w:lang w:val="ro-RO"/>
        </w:rPr>
        <w:t>ț</w:t>
      </w:r>
      <w:r w:rsidRPr="0056528E">
        <w:rPr>
          <w:rFonts w:ascii="Times New Roman" w:hAnsi="Times New Roman"/>
          <w:sz w:val="24"/>
          <w:lang w:val="ro-RO"/>
        </w:rPr>
        <w:t>ă a fost proiectată î</w:t>
      </w:r>
      <w:r w:rsidR="00AC2233" w:rsidRPr="0056528E">
        <w:rPr>
          <w:rFonts w:ascii="Times New Roman" w:hAnsi="Times New Roman"/>
          <w:sz w:val="24"/>
          <w:lang w:val="ro-RO"/>
        </w:rPr>
        <w:t>n ju</w:t>
      </w:r>
      <w:r w:rsidR="007F79AB" w:rsidRPr="0056528E">
        <w:rPr>
          <w:rFonts w:ascii="Times New Roman" w:hAnsi="Times New Roman"/>
          <w:sz w:val="24"/>
          <w:lang w:val="ro-RO"/>
        </w:rPr>
        <w:t>rul</w:t>
      </w:r>
      <w:r w:rsidR="00AC2233" w:rsidRPr="0056528E">
        <w:rPr>
          <w:rFonts w:ascii="Times New Roman" w:hAnsi="Times New Roman"/>
          <w:sz w:val="24"/>
          <w:lang w:val="ro-RO"/>
        </w:rPr>
        <w:t xml:space="preserve"> anului 1984. Ti</w:t>
      </w:r>
      <w:r w:rsidR="007F79AB" w:rsidRPr="0056528E">
        <w:rPr>
          <w:rFonts w:ascii="Times New Roman" w:hAnsi="Times New Roman"/>
          <w:sz w:val="24"/>
          <w:lang w:val="ro-RO"/>
        </w:rPr>
        <w:t>pul proiectului cadre din beton</w:t>
      </w:r>
      <w:r w:rsidR="00AC2233" w:rsidRPr="0056528E">
        <w:rPr>
          <w:rFonts w:ascii="Times New Roman" w:hAnsi="Times New Roman"/>
          <w:sz w:val="24"/>
          <w:lang w:val="ro-RO"/>
        </w:rPr>
        <w:t xml:space="preserve"> </w:t>
      </w:r>
      <w:r w:rsidR="007F79AB" w:rsidRPr="0056528E">
        <w:rPr>
          <w:rFonts w:ascii="Times New Roman" w:hAnsi="Times New Roman"/>
          <w:sz w:val="24"/>
          <w:lang w:val="ro-RO"/>
        </w:rPr>
        <w:t>armat</w:t>
      </w:r>
      <w:r w:rsidRPr="0056528E">
        <w:rPr>
          <w:rFonts w:ascii="Times New Roman" w:hAnsi="Times New Roman"/>
          <w:sz w:val="24"/>
          <w:lang w:val="ro-RO"/>
        </w:rPr>
        <w:t>. Structura a fost proiectată</w:t>
      </w:r>
      <w:r w:rsidR="00AC2233" w:rsidRPr="0056528E">
        <w:rPr>
          <w:rFonts w:ascii="Times New Roman" w:hAnsi="Times New Roman"/>
          <w:sz w:val="24"/>
          <w:lang w:val="ro-RO"/>
        </w:rPr>
        <w:t xml:space="preserve"> la gradul </w:t>
      </w:r>
      <w:r w:rsidRPr="0056528E">
        <w:rPr>
          <w:rFonts w:ascii="Times New Roman" w:hAnsi="Times New Roman"/>
          <w:sz w:val="24"/>
          <w:lang w:val="ro-RO"/>
        </w:rPr>
        <w:t>7.0-7.5 de seismicitate, conform Normativului P100-81</w:t>
      </w:r>
      <w:r w:rsidR="00AC2233" w:rsidRPr="0056528E">
        <w:rPr>
          <w:rFonts w:ascii="Times New Roman" w:hAnsi="Times New Roman"/>
          <w:sz w:val="24"/>
          <w:lang w:val="ro-RO"/>
        </w:rPr>
        <w:t>.</w:t>
      </w:r>
    </w:p>
    <w:p w:rsidR="009A0F50" w:rsidRPr="001C6233"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d)</w:t>
      </w:r>
      <w:r w:rsidR="009A0F50" w:rsidRPr="0056528E">
        <w:rPr>
          <w:rFonts w:ascii="Times New Roman" w:eastAsia="Times New Roman" w:hAnsi="Times New Roman"/>
          <w:b/>
          <w:bCs/>
          <w:i/>
          <w:noProof/>
          <w:color w:val="2E74B5"/>
          <w:sz w:val="24"/>
          <w:szCs w:val="24"/>
          <w:lang w:val="ro-RO"/>
        </w:rPr>
        <w:t xml:space="preserve"> </w:t>
      </w:r>
      <w:r w:rsidR="009A0F50" w:rsidRPr="0056528E">
        <w:rPr>
          <w:rFonts w:ascii="Times New Roman" w:eastAsia="Times New Roman" w:hAnsi="Times New Roman"/>
          <w:b/>
          <w:i/>
          <w:noProof/>
          <w:color w:val="2E74B5"/>
          <w:sz w:val="24"/>
          <w:szCs w:val="24"/>
          <w:lang w:val="ro-RO"/>
        </w:rPr>
        <w:t xml:space="preserve">suprafaţa construită; </w:t>
      </w:r>
      <w:r w:rsidR="0025103B">
        <w:rPr>
          <w:rFonts w:ascii="Times New Roman" w:eastAsia="Times New Roman" w:hAnsi="Times New Roman"/>
          <w:sz w:val="24"/>
          <w:szCs w:val="24"/>
          <w:lang w:eastAsia="ro-RO"/>
        </w:rPr>
        <w:t>2.147,</w:t>
      </w:r>
      <w:r w:rsidR="0025103B" w:rsidRPr="0025103B">
        <w:rPr>
          <w:rFonts w:ascii="Times New Roman" w:eastAsia="Times New Roman" w:hAnsi="Times New Roman"/>
          <w:sz w:val="24"/>
          <w:szCs w:val="24"/>
          <w:lang w:eastAsia="ro-RO"/>
        </w:rPr>
        <w:t>93</w:t>
      </w:r>
      <w:r w:rsidR="001C6233" w:rsidRPr="001C6233">
        <w:rPr>
          <w:rFonts w:ascii="Times New Roman" w:eastAsia="Times New Roman" w:hAnsi="Times New Roman"/>
          <w:sz w:val="24"/>
          <w:szCs w:val="24"/>
          <w:lang w:eastAsia="ro-RO"/>
        </w:rPr>
        <w:t xml:space="preserve"> mp</w:t>
      </w:r>
    </w:p>
    <w:p w:rsidR="009A0F50"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e) </w:t>
      </w:r>
      <w:r w:rsidR="009A0F50" w:rsidRPr="0056528E">
        <w:rPr>
          <w:rFonts w:ascii="Times New Roman" w:eastAsia="Times New Roman" w:hAnsi="Times New Roman"/>
          <w:b/>
          <w:i/>
          <w:noProof/>
          <w:color w:val="2E74B5"/>
          <w:sz w:val="24"/>
          <w:szCs w:val="24"/>
          <w:lang w:val="ro-RO"/>
        </w:rPr>
        <w:t xml:space="preserve">suprafaţa construită desfăşurată; </w:t>
      </w:r>
      <w:r w:rsidR="0025103B">
        <w:rPr>
          <w:rFonts w:ascii="Times New Roman" w:eastAsia="Times New Roman" w:hAnsi="Times New Roman"/>
          <w:sz w:val="24"/>
          <w:szCs w:val="24"/>
          <w:lang w:eastAsia="ro-RO"/>
        </w:rPr>
        <w:t>19.954,10</w:t>
      </w:r>
      <w:r w:rsidR="001C6233" w:rsidRPr="001C6233">
        <w:rPr>
          <w:rFonts w:ascii="Times New Roman" w:eastAsia="Times New Roman" w:hAnsi="Times New Roman"/>
          <w:sz w:val="24"/>
          <w:szCs w:val="24"/>
          <w:lang w:eastAsia="ro-RO"/>
        </w:rPr>
        <w:t xml:space="preserve"> </w:t>
      </w:r>
      <w:r w:rsidR="001C6233" w:rsidRPr="001C6233">
        <w:rPr>
          <w:rFonts w:ascii="Times New Roman" w:hAnsi="Times New Roman"/>
          <w:sz w:val="24"/>
          <w:szCs w:val="24"/>
        </w:rPr>
        <w:t>mp</w:t>
      </w:r>
    </w:p>
    <w:p w:rsidR="0024416C" w:rsidRPr="00C6328E" w:rsidRDefault="00EC4541" w:rsidP="0024416C">
      <w:pPr>
        <w:autoSpaceDE w:val="0"/>
        <w:autoSpaceDN w:val="0"/>
        <w:adjustRightInd w:val="0"/>
        <w:spacing w:after="0" w:line="240" w:lineRule="auto"/>
        <w:rPr>
          <w:rFonts w:ascii="Times New Roman" w:eastAsia="Times New Roman" w:hAnsi="Times New Roman"/>
          <w:b/>
          <w:i/>
          <w:noProof/>
          <w:color w:val="2E74B5"/>
          <w:sz w:val="24"/>
          <w:szCs w:val="24"/>
          <w:lang w:val="ro-RO"/>
        </w:rPr>
      </w:pPr>
      <w:r>
        <w:rPr>
          <w:rFonts w:ascii="Times New Roman" w:eastAsia="Times New Roman" w:hAnsi="Times New Roman"/>
          <w:b/>
          <w:i/>
          <w:noProof/>
          <w:color w:val="2E74B5"/>
          <w:sz w:val="24"/>
          <w:szCs w:val="24"/>
          <w:lang w:val="ro-RO"/>
        </w:rPr>
        <w:t>f</w:t>
      </w:r>
      <w:r w:rsidR="0024416C" w:rsidRPr="00C6328E">
        <w:rPr>
          <w:rFonts w:ascii="Times New Roman" w:eastAsia="Times New Roman" w:hAnsi="Times New Roman"/>
          <w:b/>
          <w:i/>
          <w:noProof/>
          <w:color w:val="2E74B5"/>
          <w:sz w:val="24"/>
          <w:szCs w:val="24"/>
          <w:lang w:val="ro-RO"/>
        </w:rPr>
        <w:t>) alţi parametri, în funcţie de specificul şi natura construcţiei existente.</w:t>
      </w:r>
    </w:p>
    <w:p w:rsidR="00294638" w:rsidRPr="00C6328E" w:rsidRDefault="00294638" w:rsidP="0024416C">
      <w:pPr>
        <w:rPr>
          <w:rFonts w:ascii="Times New Roman" w:hAnsi="Times New Roman"/>
          <w:b/>
          <w:i/>
          <w:sz w:val="24"/>
          <w:lang w:val="ro-RO"/>
        </w:rPr>
      </w:pPr>
    </w:p>
    <w:p w:rsidR="00AE54B0" w:rsidRPr="00174E4D" w:rsidRDefault="00AE54B0" w:rsidP="00AE54B0">
      <w:pPr>
        <w:rPr>
          <w:rFonts w:ascii="Arial" w:hAnsi="Arial" w:cs="Arial"/>
          <w:b/>
          <w:i/>
          <w:sz w:val="24"/>
          <w:lang w:val="ro-RO"/>
        </w:rPr>
      </w:pPr>
      <w:r w:rsidRPr="00174E4D">
        <w:rPr>
          <w:rFonts w:ascii="Arial" w:hAnsi="Arial" w:cs="Arial"/>
          <w:b/>
          <w:i/>
          <w:sz w:val="24"/>
          <w:lang w:val="ro-RO"/>
        </w:rPr>
        <w:t>Bila</w:t>
      </w:r>
      <w:r w:rsidR="001B55D3">
        <w:rPr>
          <w:rFonts w:ascii="Arial" w:hAnsi="Arial" w:cs="Arial"/>
          <w:b/>
          <w:i/>
          <w:sz w:val="24"/>
          <w:lang w:val="ro-RO"/>
        </w:rPr>
        <w:t>ţ</w:t>
      </w:r>
      <w:r w:rsidRPr="00174E4D">
        <w:rPr>
          <w:rFonts w:ascii="Arial" w:hAnsi="Arial" w:cs="Arial"/>
          <w:b/>
          <w:i/>
          <w:sz w:val="24"/>
          <w:lang w:val="ro-RO"/>
        </w:rPr>
        <w:t xml:space="preserve"> existente/propuse:</w:t>
      </w:r>
    </w:p>
    <w:p w:rsidR="00C6328E" w:rsidRDefault="00C6328E" w:rsidP="00AE54B0">
      <w:pPr>
        <w:rPr>
          <w:rFonts w:ascii="Arial" w:hAnsi="Arial" w:cs="Arial"/>
          <w:b/>
          <w:i/>
          <w:noProof/>
          <w:sz w:val="24"/>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19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Indicator</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Existent</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Propus</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Suprafata construita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 construita desfasurata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Număr de nivele</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S+P+Mz+8E</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S+P+Mz+8E</w:t>
            </w:r>
          </w:p>
        </w:tc>
      </w:tr>
      <w:tr w:rsidR="00AE54B0" w:rsidRPr="00174E4D" w:rsidTr="00050B36">
        <w:trPr>
          <w:trHeight w:val="3267"/>
        </w:trPr>
        <w:tc>
          <w:tcPr>
            <w:tcW w:w="2263" w:type="dxa"/>
          </w:tcPr>
          <w:p w:rsidR="00AE54B0" w:rsidRPr="00174E4D" w:rsidRDefault="00AE54B0" w:rsidP="00050B36">
            <w:pPr>
              <w:rPr>
                <w:rFonts w:ascii="Arial" w:hAnsi="Arial" w:cs="Arial"/>
                <w:lang w:val="ro-RO"/>
              </w:rPr>
            </w:pPr>
            <w:r w:rsidRPr="00174E4D">
              <w:rPr>
                <w:rFonts w:ascii="Arial" w:hAnsi="Arial" w:cs="Arial"/>
                <w:lang w:val="ro-RO"/>
              </w:rPr>
              <w:t>Spatii</w:t>
            </w:r>
          </w:p>
        </w:tc>
        <w:tc>
          <w:tcPr>
            <w:tcW w:w="3685"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c>
          <w:tcPr>
            <w:tcW w:w="3686"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Suprafata Utila S</w:t>
            </w:r>
            <w:r w:rsidRPr="00174E4D">
              <w:rPr>
                <w:rFonts w:ascii="Arial" w:hAnsi="Arial" w:cs="Arial"/>
                <w:vertAlign w:val="subscript"/>
                <w:lang w:val="ro-RO"/>
              </w:rPr>
              <w:t>u</w:t>
            </w:r>
          </w:p>
        </w:tc>
        <w:tc>
          <w:tcPr>
            <w:tcW w:w="3685" w:type="dxa"/>
          </w:tcPr>
          <w:p w:rsidR="00AE54B0" w:rsidRPr="00174E4D" w:rsidRDefault="00AE54B0" w:rsidP="00050B36">
            <w:pPr>
              <w:rPr>
                <w:rFonts w:ascii="Arial" w:hAnsi="Arial" w:cs="Arial"/>
                <w:lang w:val="ro-RO"/>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c>
          <w:tcPr>
            <w:tcW w:w="3686" w:type="dxa"/>
          </w:tcPr>
          <w:p w:rsidR="00AE54B0" w:rsidRPr="00174E4D" w:rsidRDefault="00AE54B0" w:rsidP="00050B36">
            <w:pPr>
              <w:rPr>
                <w:rFonts w:ascii="Arial" w:hAnsi="Arial" w:cs="Arial"/>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Inaltime a totala</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+34.47 m</w:t>
            </w:r>
          </w:p>
        </w:tc>
        <w:tc>
          <w:tcPr>
            <w:tcW w:w="3686" w:type="dxa"/>
          </w:tcPr>
          <w:p w:rsidR="00AE54B0" w:rsidRPr="00174E4D" w:rsidRDefault="00AE54B0" w:rsidP="00050B36">
            <w:pPr>
              <w:rPr>
                <w:rFonts w:ascii="Arial" w:hAnsi="Arial" w:cs="Arial"/>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xml:space="preserve">= </w:t>
            </w:r>
            <w:r w:rsidRPr="00174E4D">
              <w:rPr>
                <w:rFonts w:ascii="Arial" w:hAnsi="Arial" w:cs="Arial"/>
              </w:rPr>
              <w:t>+34.47 m</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Volumul  incalzit</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lang w:val="ro-RO"/>
              </w:rPr>
              <w:t>V=8306.92 m</w:t>
            </w:r>
            <w:r w:rsidRPr="00174E4D">
              <w:rPr>
                <w:rFonts w:ascii="Arial" w:hAnsi="Arial" w:cs="Arial"/>
                <w:vertAlign w:val="superscript"/>
                <w:lang w:val="ro-RO"/>
              </w:rPr>
              <w:t>3</w:t>
            </w:r>
          </w:p>
        </w:tc>
        <w:tc>
          <w:tcPr>
            <w:tcW w:w="3686" w:type="dxa"/>
          </w:tcPr>
          <w:p w:rsidR="00AE54B0" w:rsidRPr="00174E4D" w:rsidRDefault="00AE54B0" w:rsidP="00050B36">
            <w:pPr>
              <w:rPr>
                <w:rFonts w:ascii="Arial" w:hAnsi="Arial" w:cs="Arial"/>
                <w:vertAlign w:val="superscript"/>
              </w:rPr>
            </w:pPr>
            <w:r w:rsidRPr="00174E4D">
              <w:rPr>
                <w:rFonts w:ascii="Arial" w:hAnsi="Arial" w:cs="Arial"/>
              </w:rPr>
              <w:t>V=8306.92 m</w:t>
            </w:r>
            <w:r w:rsidRPr="00174E4D">
              <w:rPr>
                <w:rFonts w:ascii="Arial" w:hAnsi="Arial" w:cs="Arial"/>
                <w:vertAlign w:val="superscript"/>
              </w:rPr>
              <w:t>3</w:t>
            </w:r>
          </w:p>
        </w:tc>
      </w:tr>
    </w:tbl>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21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Indicator</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Existent</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Propus</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Suprafata construita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 construita desfasurata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Număr de nivele</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S+P+Mz+8E</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S+P+Mz+8E</w:t>
            </w:r>
          </w:p>
        </w:tc>
      </w:tr>
      <w:tr w:rsidR="00AE54B0" w:rsidRPr="00174E4D" w:rsidTr="00050B36">
        <w:trPr>
          <w:trHeight w:val="3267"/>
        </w:trPr>
        <w:tc>
          <w:tcPr>
            <w:tcW w:w="2263" w:type="dxa"/>
          </w:tcPr>
          <w:p w:rsidR="00AE54B0" w:rsidRPr="00174E4D" w:rsidRDefault="00AE54B0" w:rsidP="00050B36">
            <w:pPr>
              <w:rPr>
                <w:rFonts w:ascii="Arial" w:hAnsi="Arial" w:cs="Arial"/>
                <w:lang w:val="ro-RO"/>
              </w:rPr>
            </w:pPr>
            <w:r w:rsidRPr="00174E4D">
              <w:rPr>
                <w:rFonts w:ascii="Arial" w:hAnsi="Arial" w:cs="Arial"/>
                <w:lang w:val="ro-RO"/>
              </w:rPr>
              <w:t>Spatii</w:t>
            </w:r>
          </w:p>
        </w:tc>
        <w:tc>
          <w:tcPr>
            <w:tcW w:w="3685"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c>
          <w:tcPr>
            <w:tcW w:w="3686"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Suprafata Utila S</w:t>
            </w:r>
            <w:r w:rsidRPr="00174E4D">
              <w:rPr>
                <w:rFonts w:ascii="Arial" w:hAnsi="Arial" w:cs="Arial"/>
                <w:vertAlign w:val="subscript"/>
                <w:lang w:val="ro-RO"/>
              </w:rPr>
              <w:t>u</w:t>
            </w:r>
          </w:p>
        </w:tc>
        <w:tc>
          <w:tcPr>
            <w:tcW w:w="3685" w:type="dxa"/>
          </w:tcPr>
          <w:p w:rsidR="00AE54B0" w:rsidRPr="00174E4D" w:rsidRDefault="00AE54B0" w:rsidP="00050B36">
            <w:pPr>
              <w:rPr>
                <w:rFonts w:ascii="Arial" w:hAnsi="Arial" w:cs="Arial"/>
                <w:lang w:val="ro-RO"/>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c>
          <w:tcPr>
            <w:tcW w:w="3686" w:type="dxa"/>
          </w:tcPr>
          <w:p w:rsidR="00AE54B0" w:rsidRPr="00174E4D" w:rsidRDefault="00AE54B0" w:rsidP="00050B36">
            <w:pPr>
              <w:rPr>
                <w:rFonts w:ascii="Arial" w:hAnsi="Arial" w:cs="Arial"/>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Inaltime a totala</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+34.47 m</w:t>
            </w:r>
          </w:p>
        </w:tc>
        <w:tc>
          <w:tcPr>
            <w:tcW w:w="3686" w:type="dxa"/>
          </w:tcPr>
          <w:p w:rsidR="00AE54B0" w:rsidRPr="00174E4D" w:rsidRDefault="00AE54B0" w:rsidP="00050B36">
            <w:pPr>
              <w:rPr>
                <w:rFonts w:ascii="Arial" w:hAnsi="Arial" w:cs="Arial"/>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xml:space="preserve">= </w:t>
            </w:r>
            <w:r w:rsidRPr="00174E4D">
              <w:rPr>
                <w:rFonts w:ascii="Arial" w:hAnsi="Arial" w:cs="Arial"/>
              </w:rPr>
              <w:t>+34.47 m</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Volumul  incalzit</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lang w:val="ro-RO"/>
              </w:rPr>
              <w:t>V=8306.92 m</w:t>
            </w:r>
            <w:r w:rsidRPr="00174E4D">
              <w:rPr>
                <w:rFonts w:ascii="Arial" w:hAnsi="Arial" w:cs="Arial"/>
                <w:vertAlign w:val="superscript"/>
                <w:lang w:val="ro-RO"/>
              </w:rPr>
              <w:t>3</w:t>
            </w:r>
          </w:p>
        </w:tc>
        <w:tc>
          <w:tcPr>
            <w:tcW w:w="3686" w:type="dxa"/>
          </w:tcPr>
          <w:p w:rsidR="00AE54B0" w:rsidRPr="00174E4D" w:rsidRDefault="00AE54B0" w:rsidP="00050B36">
            <w:pPr>
              <w:rPr>
                <w:rFonts w:ascii="Arial" w:hAnsi="Arial" w:cs="Arial"/>
                <w:vertAlign w:val="superscript"/>
              </w:rPr>
            </w:pPr>
            <w:r w:rsidRPr="00174E4D">
              <w:rPr>
                <w:rFonts w:ascii="Arial" w:hAnsi="Arial" w:cs="Arial"/>
              </w:rPr>
              <w:t>V=8306.92 m</w:t>
            </w:r>
            <w:r w:rsidRPr="00174E4D">
              <w:rPr>
                <w:rFonts w:ascii="Arial" w:hAnsi="Arial" w:cs="Arial"/>
                <w:vertAlign w:val="superscript"/>
              </w:rPr>
              <w:t>3</w:t>
            </w:r>
          </w:p>
        </w:tc>
      </w:tr>
    </w:tbl>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Default="00AE54B0" w:rsidP="00AE54B0">
      <w:pPr>
        <w:rPr>
          <w:rFonts w:ascii="Arial" w:hAnsi="Arial" w:cs="Arial"/>
          <w:noProof/>
          <w:lang w:val="ro-RO"/>
        </w:rPr>
      </w:pPr>
    </w:p>
    <w:p w:rsidR="001B55D3" w:rsidRPr="00174E4D" w:rsidRDefault="001B55D3"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Indicator</w:t>
            </w:r>
          </w:p>
        </w:tc>
        <w:tc>
          <w:tcPr>
            <w:tcW w:w="3685" w:type="dxa"/>
          </w:tcPr>
          <w:p w:rsidR="00AE54B0" w:rsidRPr="00174E4D" w:rsidRDefault="00AE54B0" w:rsidP="00050B36">
            <w:pPr>
              <w:rPr>
                <w:rFonts w:ascii="Arial" w:hAnsi="Arial" w:cs="Arial"/>
                <w:sz w:val="24"/>
                <w:lang w:val="ro-RO"/>
              </w:rPr>
            </w:pPr>
            <w:r w:rsidRPr="00174E4D">
              <w:rPr>
                <w:rFonts w:ascii="Arial" w:hAnsi="Arial" w:cs="Arial"/>
                <w:sz w:val="24"/>
                <w:lang w:val="ro-RO"/>
              </w:rPr>
              <w:t>Existent</w:t>
            </w:r>
          </w:p>
        </w:tc>
        <w:tc>
          <w:tcPr>
            <w:tcW w:w="3686" w:type="dxa"/>
          </w:tcPr>
          <w:p w:rsidR="00AE54B0" w:rsidRPr="00174E4D" w:rsidRDefault="00AE54B0" w:rsidP="00050B36">
            <w:pPr>
              <w:rPr>
                <w:rFonts w:ascii="Arial" w:hAnsi="Arial" w:cs="Arial"/>
                <w:sz w:val="24"/>
                <w:lang w:val="ro-RO"/>
              </w:rPr>
            </w:pPr>
            <w:r w:rsidRPr="00174E4D">
              <w:rPr>
                <w:rFonts w:ascii="Arial" w:hAnsi="Arial" w:cs="Arial"/>
                <w:sz w:val="24"/>
                <w:lang w:val="ro-RO"/>
              </w:rPr>
              <w:t>Propus</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Suprafata construita </w:t>
            </w:r>
          </w:p>
        </w:tc>
        <w:tc>
          <w:tcPr>
            <w:tcW w:w="3685" w:type="dxa"/>
          </w:tcPr>
          <w:p w:rsidR="00AE54B0" w:rsidRPr="00174E4D" w:rsidRDefault="00AE54B0" w:rsidP="00050B36">
            <w:pPr>
              <w:rPr>
                <w:rFonts w:ascii="Arial" w:hAnsi="Arial" w:cs="Arial"/>
                <w:sz w:val="24"/>
                <w:vertAlign w:val="superscript"/>
                <w:lang w:val="ro-RO"/>
              </w:rPr>
            </w:pPr>
            <w:r w:rsidRPr="00174E4D">
              <w:rPr>
                <w:rFonts w:ascii="Arial" w:hAnsi="Arial" w:cs="Arial"/>
                <w:b/>
                <w:sz w:val="24"/>
                <w:lang w:val="ro-RO"/>
              </w:rPr>
              <w:t>S</w:t>
            </w:r>
            <w:r w:rsidRPr="00174E4D">
              <w:rPr>
                <w:rFonts w:ascii="Arial" w:hAnsi="Arial" w:cs="Arial"/>
                <w:b/>
                <w:sz w:val="24"/>
                <w:vertAlign w:val="subscript"/>
                <w:lang w:val="ro-RO"/>
              </w:rPr>
              <w:t>c</w:t>
            </w:r>
            <w:r w:rsidRPr="00174E4D">
              <w:rPr>
                <w:rFonts w:ascii="Arial" w:hAnsi="Arial" w:cs="Arial"/>
                <w:sz w:val="24"/>
                <w:lang w:val="ro-RO"/>
              </w:rPr>
              <w:t>=407.00 m</w:t>
            </w:r>
            <w:r w:rsidRPr="00174E4D">
              <w:rPr>
                <w:rFonts w:ascii="Arial" w:hAnsi="Arial" w:cs="Arial"/>
                <w:sz w:val="24"/>
                <w:vertAlign w:val="superscript"/>
                <w:lang w:val="ro-RO"/>
              </w:rPr>
              <w:t>2</w:t>
            </w:r>
          </w:p>
        </w:tc>
        <w:tc>
          <w:tcPr>
            <w:tcW w:w="3686" w:type="dxa"/>
          </w:tcPr>
          <w:p w:rsidR="00AE54B0" w:rsidRPr="00174E4D" w:rsidRDefault="00AE54B0" w:rsidP="00050B36">
            <w:pPr>
              <w:rPr>
                <w:rFonts w:ascii="Arial" w:hAnsi="Arial" w:cs="Arial"/>
                <w:sz w:val="24"/>
                <w:vertAlign w:val="superscript"/>
                <w:lang w:val="ro-RO"/>
              </w:rPr>
            </w:pPr>
            <w:r w:rsidRPr="00174E4D">
              <w:rPr>
                <w:rFonts w:ascii="Arial" w:hAnsi="Arial" w:cs="Arial"/>
                <w:b/>
                <w:sz w:val="24"/>
                <w:lang w:val="ro-RO"/>
              </w:rPr>
              <w:t>S</w:t>
            </w:r>
            <w:r w:rsidRPr="00174E4D">
              <w:rPr>
                <w:rFonts w:ascii="Arial" w:hAnsi="Arial" w:cs="Arial"/>
                <w:b/>
                <w:sz w:val="24"/>
                <w:vertAlign w:val="subscript"/>
                <w:lang w:val="ro-RO"/>
              </w:rPr>
              <w:t>c</w:t>
            </w:r>
            <w:r w:rsidRPr="00174E4D">
              <w:rPr>
                <w:rFonts w:ascii="Arial" w:hAnsi="Arial" w:cs="Arial"/>
                <w:sz w:val="24"/>
                <w:lang w:val="ro-RO"/>
              </w:rPr>
              <w:t>=407.00 m</w:t>
            </w:r>
            <w:r w:rsidRPr="00174E4D">
              <w:rPr>
                <w:rFonts w:ascii="Arial" w:hAnsi="Arial" w:cs="Arial"/>
                <w:sz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 construita desfasurata </w:t>
            </w:r>
          </w:p>
        </w:tc>
        <w:tc>
          <w:tcPr>
            <w:tcW w:w="3685" w:type="dxa"/>
          </w:tcPr>
          <w:p w:rsidR="00AE54B0" w:rsidRPr="00174E4D" w:rsidRDefault="00AE54B0" w:rsidP="00050B36">
            <w:pPr>
              <w:rPr>
                <w:rFonts w:ascii="Arial" w:hAnsi="Arial" w:cs="Arial"/>
                <w:sz w:val="24"/>
                <w:vertAlign w:val="superscript"/>
                <w:lang w:val="ro-RO"/>
              </w:rPr>
            </w:pPr>
            <w:r w:rsidRPr="00174E4D">
              <w:rPr>
                <w:rFonts w:ascii="Arial" w:hAnsi="Arial" w:cs="Arial"/>
                <w:b/>
                <w:i/>
                <w:sz w:val="24"/>
                <w:lang w:val="ro-RO"/>
              </w:rPr>
              <w:t>S</w:t>
            </w:r>
            <w:r w:rsidRPr="00174E4D">
              <w:rPr>
                <w:rFonts w:ascii="Arial" w:hAnsi="Arial" w:cs="Arial"/>
                <w:b/>
                <w:i/>
                <w:sz w:val="24"/>
                <w:vertAlign w:val="subscript"/>
                <w:lang w:val="ro-RO"/>
              </w:rPr>
              <w:t>Cdesfasurata</w:t>
            </w:r>
            <w:r w:rsidRPr="00174E4D">
              <w:rPr>
                <w:rFonts w:ascii="Arial" w:hAnsi="Arial" w:cs="Arial"/>
                <w:sz w:val="24"/>
                <w:lang w:val="ro-RO"/>
              </w:rPr>
              <w:t xml:space="preserve"> =3325.24 m</w:t>
            </w:r>
            <w:r w:rsidRPr="00174E4D">
              <w:rPr>
                <w:rFonts w:ascii="Arial" w:hAnsi="Arial" w:cs="Arial"/>
                <w:sz w:val="24"/>
                <w:vertAlign w:val="superscript"/>
                <w:lang w:val="ro-RO"/>
              </w:rPr>
              <w:t>2</w:t>
            </w:r>
          </w:p>
        </w:tc>
        <w:tc>
          <w:tcPr>
            <w:tcW w:w="3686" w:type="dxa"/>
          </w:tcPr>
          <w:p w:rsidR="00AE54B0" w:rsidRPr="00174E4D" w:rsidRDefault="00AE54B0" w:rsidP="00050B36">
            <w:pPr>
              <w:rPr>
                <w:rFonts w:ascii="Arial" w:hAnsi="Arial" w:cs="Arial"/>
                <w:sz w:val="24"/>
                <w:vertAlign w:val="superscript"/>
                <w:lang w:val="ro-RO"/>
              </w:rPr>
            </w:pPr>
            <w:r w:rsidRPr="00174E4D">
              <w:rPr>
                <w:rFonts w:ascii="Arial" w:hAnsi="Arial" w:cs="Arial"/>
                <w:b/>
                <w:i/>
                <w:sz w:val="24"/>
                <w:lang w:val="ro-RO"/>
              </w:rPr>
              <w:t>S</w:t>
            </w:r>
            <w:r w:rsidRPr="00174E4D">
              <w:rPr>
                <w:rFonts w:ascii="Arial" w:hAnsi="Arial" w:cs="Arial"/>
                <w:b/>
                <w:i/>
                <w:sz w:val="24"/>
                <w:vertAlign w:val="subscript"/>
                <w:lang w:val="ro-RO"/>
              </w:rPr>
              <w:t>Cdesfasurata</w:t>
            </w:r>
            <w:r w:rsidRPr="00174E4D">
              <w:rPr>
                <w:rFonts w:ascii="Arial" w:hAnsi="Arial" w:cs="Arial"/>
                <w:sz w:val="24"/>
                <w:lang w:val="ro-RO"/>
              </w:rPr>
              <w:t xml:space="preserve"> =3325.24 m</w:t>
            </w:r>
            <w:r w:rsidRPr="00174E4D">
              <w:rPr>
                <w:rFonts w:ascii="Arial" w:hAnsi="Arial" w:cs="Arial"/>
                <w:sz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Număr de nivele</w:t>
            </w:r>
          </w:p>
        </w:tc>
        <w:tc>
          <w:tcPr>
            <w:tcW w:w="3685" w:type="dxa"/>
          </w:tcPr>
          <w:p w:rsidR="00AE54B0" w:rsidRPr="00174E4D" w:rsidRDefault="00AE54B0" w:rsidP="001E4660">
            <w:pPr>
              <w:rPr>
                <w:rFonts w:ascii="Arial" w:hAnsi="Arial" w:cs="Arial"/>
                <w:sz w:val="24"/>
                <w:lang w:val="ro-RO"/>
              </w:rPr>
            </w:pPr>
            <w:r w:rsidRPr="00174E4D">
              <w:rPr>
                <w:rFonts w:ascii="Arial" w:hAnsi="Arial" w:cs="Arial"/>
                <w:sz w:val="24"/>
                <w:lang w:val="ro-RO"/>
              </w:rPr>
              <w:t>S+P+</w:t>
            </w:r>
            <w:r w:rsidR="001E4660">
              <w:rPr>
                <w:rFonts w:ascii="Arial" w:hAnsi="Arial" w:cs="Arial"/>
                <w:sz w:val="24"/>
                <w:lang w:val="ro-RO"/>
              </w:rPr>
              <w:t>6</w:t>
            </w:r>
            <w:r w:rsidRPr="00174E4D">
              <w:rPr>
                <w:rFonts w:ascii="Arial" w:hAnsi="Arial" w:cs="Arial"/>
                <w:sz w:val="24"/>
                <w:lang w:val="ro-RO"/>
              </w:rPr>
              <w:t>E</w:t>
            </w:r>
            <w:r w:rsidR="001E4660">
              <w:rPr>
                <w:rFonts w:ascii="Arial" w:hAnsi="Arial" w:cs="Arial"/>
                <w:sz w:val="24"/>
                <w:lang w:val="ro-RO"/>
              </w:rPr>
              <w:t>+2ER</w:t>
            </w:r>
          </w:p>
        </w:tc>
        <w:tc>
          <w:tcPr>
            <w:tcW w:w="3686" w:type="dxa"/>
          </w:tcPr>
          <w:p w:rsidR="00AE54B0" w:rsidRPr="00174E4D" w:rsidRDefault="001E4660" w:rsidP="00050B36">
            <w:pPr>
              <w:rPr>
                <w:rFonts w:ascii="Arial" w:hAnsi="Arial" w:cs="Arial"/>
                <w:sz w:val="24"/>
                <w:lang w:val="ro-RO"/>
              </w:rPr>
            </w:pPr>
            <w:r w:rsidRPr="00174E4D">
              <w:rPr>
                <w:rFonts w:ascii="Arial" w:hAnsi="Arial" w:cs="Arial"/>
                <w:sz w:val="24"/>
                <w:lang w:val="ro-RO"/>
              </w:rPr>
              <w:t>S+P+</w:t>
            </w:r>
            <w:r>
              <w:rPr>
                <w:rFonts w:ascii="Arial" w:hAnsi="Arial" w:cs="Arial"/>
                <w:sz w:val="24"/>
                <w:lang w:val="ro-RO"/>
              </w:rPr>
              <w:t>6</w:t>
            </w:r>
            <w:r w:rsidRPr="00174E4D">
              <w:rPr>
                <w:rFonts w:ascii="Arial" w:hAnsi="Arial" w:cs="Arial"/>
                <w:sz w:val="24"/>
                <w:lang w:val="ro-RO"/>
              </w:rPr>
              <w:t>E</w:t>
            </w:r>
            <w:r>
              <w:rPr>
                <w:rFonts w:ascii="Arial" w:hAnsi="Arial" w:cs="Arial"/>
                <w:sz w:val="24"/>
                <w:lang w:val="ro-RO"/>
              </w:rPr>
              <w:t>+2ER</w:t>
            </w:r>
          </w:p>
        </w:tc>
      </w:tr>
      <w:tr w:rsidR="00AE54B0" w:rsidRPr="00174E4D" w:rsidTr="00050B36">
        <w:trPr>
          <w:trHeight w:val="3267"/>
        </w:trPr>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Spatii</w:t>
            </w:r>
          </w:p>
        </w:tc>
        <w:tc>
          <w:tcPr>
            <w:tcW w:w="3685" w:type="dxa"/>
          </w:tcPr>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=105.52 mp-6 ap</w:t>
            </w:r>
          </w:p>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=101.76 mp-1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=69.37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=63.58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=77.23 mp-1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=52.74 mp-6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=54.69 mp-1 ap.</w:t>
            </w:r>
          </w:p>
          <w:p w:rsidR="00AE54B0" w:rsidRPr="00174E4D" w:rsidRDefault="00AE54B0" w:rsidP="00050B36">
            <w:pPr>
              <w:rPr>
                <w:rFonts w:ascii="Arial" w:hAnsi="Arial" w:cs="Arial"/>
                <w:sz w:val="24"/>
              </w:rPr>
            </w:pPr>
            <w:r w:rsidRPr="00174E4D">
              <w:rPr>
                <w:rFonts w:ascii="Arial" w:hAnsi="Arial" w:cs="Arial"/>
                <w:sz w:val="24"/>
              </w:rPr>
              <w:t>Ap.1 c : S</w:t>
            </w:r>
            <w:r w:rsidRPr="00174E4D">
              <w:rPr>
                <w:rFonts w:ascii="Arial" w:hAnsi="Arial" w:cs="Arial"/>
                <w:sz w:val="24"/>
                <w:vertAlign w:val="subscript"/>
              </w:rPr>
              <w:t>u</w:t>
            </w:r>
            <w:r w:rsidRPr="00174E4D">
              <w:rPr>
                <w:rFonts w:ascii="Arial" w:hAnsi="Arial" w:cs="Arial"/>
                <w:sz w:val="24"/>
              </w:rPr>
              <w:t>=37.65 mp-1 ap.</w:t>
            </w:r>
          </w:p>
          <w:p w:rsidR="00AE54B0" w:rsidRPr="00174E4D" w:rsidRDefault="00AE54B0" w:rsidP="00050B36">
            <w:pPr>
              <w:rPr>
                <w:rFonts w:ascii="Arial" w:hAnsi="Arial" w:cs="Arial"/>
                <w:sz w:val="24"/>
              </w:rPr>
            </w:pPr>
            <w:r w:rsidRPr="00174E4D">
              <w:rPr>
                <w:rFonts w:ascii="Arial" w:hAnsi="Arial" w:cs="Arial"/>
                <w:sz w:val="24"/>
              </w:rPr>
              <w:t>C. sc 3: Su=36.81 mp</w:t>
            </w:r>
          </w:p>
          <w:p w:rsidR="00AE54B0" w:rsidRPr="00174E4D" w:rsidRDefault="00AE54B0" w:rsidP="00050B36">
            <w:pPr>
              <w:rPr>
                <w:rFonts w:ascii="Arial" w:hAnsi="Arial" w:cs="Arial"/>
                <w:sz w:val="24"/>
              </w:rPr>
            </w:pPr>
            <w:r w:rsidRPr="00174E4D">
              <w:rPr>
                <w:rFonts w:ascii="Arial" w:hAnsi="Arial" w:cs="Arial"/>
                <w:sz w:val="24"/>
              </w:rPr>
              <w:t>C. sc 4: Su=25.28 mp</w:t>
            </w:r>
          </w:p>
          <w:p w:rsidR="00AE54B0" w:rsidRPr="00174E4D" w:rsidRDefault="00AE54B0" w:rsidP="00050B36">
            <w:pPr>
              <w:rPr>
                <w:rFonts w:ascii="Arial" w:hAnsi="Arial" w:cs="Arial"/>
                <w:sz w:val="24"/>
              </w:rPr>
            </w:pPr>
            <w:r w:rsidRPr="00174E4D">
              <w:rPr>
                <w:rFonts w:ascii="Arial" w:hAnsi="Arial" w:cs="Arial"/>
                <w:sz w:val="24"/>
              </w:rPr>
              <w:t>c. sc 5: Su=27.99 mp</w:t>
            </w:r>
          </w:p>
          <w:p w:rsidR="00AE54B0" w:rsidRPr="00174E4D" w:rsidRDefault="00AE54B0" w:rsidP="00050B36">
            <w:pPr>
              <w:rPr>
                <w:rFonts w:ascii="Arial" w:hAnsi="Arial" w:cs="Arial"/>
                <w:sz w:val="24"/>
              </w:rPr>
            </w:pPr>
            <w:r w:rsidRPr="00174E4D">
              <w:rPr>
                <w:rFonts w:ascii="Arial" w:hAnsi="Arial" w:cs="Arial"/>
                <w:sz w:val="24"/>
              </w:rPr>
              <w:t>Ghena: Su=2.30 mp</w:t>
            </w:r>
          </w:p>
          <w:p w:rsidR="00AE54B0" w:rsidRPr="00174E4D" w:rsidRDefault="00AE54B0" w:rsidP="00050B36">
            <w:pPr>
              <w:rPr>
                <w:rFonts w:ascii="Arial" w:hAnsi="Arial" w:cs="Arial"/>
                <w:sz w:val="24"/>
              </w:rPr>
            </w:pPr>
            <w:r w:rsidRPr="00174E4D">
              <w:rPr>
                <w:rFonts w:ascii="Arial" w:hAnsi="Arial" w:cs="Arial"/>
                <w:sz w:val="24"/>
              </w:rPr>
              <w:t>Lift: Su=2.71 mp</w:t>
            </w:r>
          </w:p>
          <w:p w:rsidR="00AE54B0" w:rsidRPr="00174E4D" w:rsidRDefault="00AE54B0" w:rsidP="00050B36">
            <w:pPr>
              <w:rPr>
                <w:rFonts w:ascii="Arial" w:hAnsi="Arial" w:cs="Arial"/>
                <w:sz w:val="24"/>
              </w:rPr>
            </w:pPr>
            <w:r w:rsidRPr="00174E4D">
              <w:rPr>
                <w:rFonts w:ascii="Arial" w:hAnsi="Arial" w:cs="Arial"/>
                <w:sz w:val="24"/>
              </w:rPr>
              <w:t>C. troliu: Su=5.50 mp</w:t>
            </w:r>
          </w:p>
          <w:p w:rsidR="00AE54B0" w:rsidRPr="00174E4D" w:rsidRDefault="00AE54B0" w:rsidP="00050B36">
            <w:pPr>
              <w:rPr>
                <w:rFonts w:ascii="Arial" w:hAnsi="Arial" w:cs="Arial"/>
                <w:sz w:val="24"/>
              </w:rPr>
            </w:pPr>
            <w:r w:rsidRPr="00174E4D">
              <w:rPr>
                <w:rFonts w:ascii="Arial" w:hAnsi="Arial" w:cs="Arial"/>
                <w:sz w:val="24"/>
              </w:rPr>
              <w:t>Uscătorie2: Su=13.26 mp</w:t>
            </w:r>
          </w:p>
          <w:p w:rsidR="00AE54B0" w:rsidRPr="00174E4D" w:rsidRDefault="00AE54B0" w:rsidP="00050B36">
            <w:pPr>
              <w:rPr>
                <w:rFonts w:ascii="Arial" w:hAnsi="Arial" w:cs="Arial"/>
                <w:sz w:val="24"/>
              </w:rPr>
            </w:pPr>
            <w:r w:rsidRPr="00174E4D">
              <w:rPr>
                <w:rFonts w:ascii="Arial" w:hAnsi="Arial" w:cs="Arial"/>
                <w:sz w:val="24"/>
              </w:rPr>
              <w:t>Spălătorie: Su=7.69 mp</w:t>
            </w:r>
          </w:p>
        </w:tc>
        <w:tc>
          <w:tcPr>
            <w:tcW w:w="3686" w:type="dxa"/>
          </w:tcPr>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=105.52 mp-6 ap</w:t>
            </w:r>
          </w:p>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=101.76 mp-1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=69.37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=63.58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=77.23 mp-1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=52.74 mp-6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=54.69 mp-1 ap.</w:t>
            </w:r>
          </w:p>
          <w:p w:rsidR="00AE54B0" w:rsidRPr="00174E4D" w:rsidRDefault="00AE54B0" w:rsidP="00050B36">
            <w:pPr>
              <w:rPr>
                <w:rFonts w:ascii="Arial" w:hAnsi="Arial" w:cs="Arial"/>
                <w:sz w:val="24"/>
              </w:rPr>
            </w:pPr>
            <w:r w:rsidRPr="00174E4D">
              <w:rPr>
                <w:rFonts w:ascii="Arial" w:hAnsi="Arial" w:cs="Arial"/>
                <w:sz w:val="24"/>
              </w:rPr>
              <w:t>Ap.1 c : S</w:t>
            </w:r>
            <w:r w:rsidRPr="00174E4D">
              <w:rPr>
                <w:rFonts w:ascii="Arial" w:hAnsi="Arial" w:cs="Arial"/>
                <w:sz w:val="24"/>
                <w:vertAlign w:val="subscript"/>
              </w:rPr>
              <w:t>u</w:t>
            </w:r>
            <w:r w:rsidRPr="00174E4D">
              <w:rPr>
                <w:rFonts w:ascii="Arial" w:hAnsi="Arial" w:cs="Arial"/>
                <w:sz w:val="24"/>
              </w:rPr>
              <w:t>=37.65 mp-1 ap.</w:t>
            </w:r>
          </w:p>
          <w:p w:rsidR="00AE54B0" w:rsidRPr="00174E4D" w:rsidRDefault="00AE54B0" w:rsidP="00050B36">
            <w:pPr>
              <w:rPr>
                <w:rFonts w:ascii="Arial" w:hAnsi="Arial" w:cs="Arial"/>
                <w:sz w:val="24"/>
              </w:rPr>
            </w:pPr>
            <w:r w:rsidRPr="00174E4D">
              <w:rPr>
                <w:rFonts w:ascii="Arial" w:hAnsi="Arial" w:cs="Arial"/>
                <w:sz w:val="24"/>
              </w:rPr>
              <w:t>C. sc 3: Su=36.81 mp</w:t>
            </w:r>
          </w:p>
          <w:p w:rsidR="00AE54B0" w:rsidRPr="00174E4D" w:rsidRDefault="00AE54B0" w:rsidP="00050B36">
            <w:pPr>
              <w:rPr>
                <w:rFonts w:ascii="Arial" w:hAnsi="Arial" w:cs="Arial"/>
                <w:sz w:val="24"/>
              </w:rPr>
            </w:pPr>
            <w:r w:rsidRPr="00174E4D">
              <w:rPr>
                <w:rFonts w:ascii="Arial" w:hAnsi="Arial" w:cs="Arial"/>
                <w:sz w:val="24"/>
              </w:rPr>
              <w:t>C. sc 4: Su=25.28 mp</w:t>
            </w:r>
          </w:p>
          <w:p w:rsidR="00AE54B0" w:rsidRPr="00174E4D" w:rsidRDefault="00AE54B0" w:rsidP="00050B36">
            <w:pPr>
              <w:rPr>
                <w:rFonts w:ascii="Arial" w:hAnsi="Arial" w:cs="Arial"/>
                <w:sz w:val="24"/>
              </w:rPr>
            </w:pPr>
            <w:r w:rsidRPr="00174E4D">
              <w:rPr>
                <w:rFonts w:ascii="Arial" w:hAnsi="Arial" w:cs="Arial"/>
                <w:sz w:val="24"/>
              </w:rPr>
              <w:t>c. sc 5: Su=27.99 mp</w:t>
            </w:r>
          </w:p>
          <w:p w:rsidR="00AE54B0" w:rsidRPr="00174E4D" w:rsidRDefault="00AE54B0" w:rsidP="00050B36">
            <w:pPr>
              <w:rPr>
                <w:rFonts w:ascii="Arial" w:hAnsi="Arial" w:cs="Arial"/>
                <w:sz w:val="24"/>
              </w:rPr>
            </w:pPr>
            <w:r w:rsidRPr="00174E4D">
              <w:rPr>
                <w:rFonts w:ascii="Arial" w:hAnsi="Arial" w:cs="Arial"/>
                <w:sz w:val="24"/>
              </w:rPr>
              <w:t>Ghena: Su=2.30 mp</w:t>
            </w:r>
          </w:p>
          <w:p w:rsidR="00AE54B0" w:rsidRPr="00174E4D" w:rsidRDefault="00AE54B0" w:rsidP="00050B36">
            <w:pPr>
              <w:rPr>
                <w:rFonts w:ascii="Arial" w:hAnsi="Arial" w:cs="Arial"/>
                <w:sz w:val="24"/>
              </w:rPr>
            </w:pPr>
            <w:r w:rsidRPr="00174E4D">
              <w:rPr>
                <w:rFonts w:ascii="Arial" w:hAnsi="Arial" w:cs="Arial"/>
                <w:sz w:val="24"/>
              </w:rPr>
              <w:t>Lift: Su=2.71 mp</w:t>
            </w:r>
          </w:p>
          <w:p w:rsidR="00AE54B0" w:rsidRPr="00174E4D" w:rsidRDefault="00AE54B0" w:rsidP="00050B36">
            <w:pPr>
              <w:rPr>
                <w:rFonts w:ascii="Arial" w:hAnsi="Arial" w:cs="Arial"/>
                <w:sz w:val="24"/>
              </w:rPr>
            </w:pPr>
            <w:r w:rsidRPr="00174E4D">
              <w:rPr>
                <w:rFonts w:ascii="Arial" w:hAnsi="Arial" w:cs="Arial"/>
                <w:sz w:val="24"/>
              </w:rPr>
              <w:t>C. troliu: Su=5.50 mp</w:t>
            </w:r>
          </w:p>
          <w:p w:rsidR="00AE54B0" w:rsidRPr="00174E4D" w:rsidRDefault="00AE54B0" w:rsidP="00050B36">
            <w:pPr>
              <w:rPr>
                <w:rFonts w:ascii="Arial" w:hAnsi="Arial" w:cs="Arial"/>
                <w:sz w:val="24"/>
              </w:rPr>
            </w:pPr>
            <w:r w:rsidRPr="00174E4D">
              <w:rPr>
                <w:rFonts w:ascii="Arial" w:hAnsi="Arial" w:cs="Arial"/>
                <w:sz w:val="24"/>
              </w:rPr>
              <w:t>Uscătorie2: Su=13.26 mp</w:t>
            </w:r>
          </w:p>
          <w:p w:rsidR="00AE54B0" w:rsidRPr="00174E4D" w:rsidRDefault="00AE54B0" w:rsidP="00050B36">
            <w:pPr>
              <w:rPr>
                <w:rFonts w:ascii="Arial" w:hAnsi="Arial" w:cs="Arial"/>
                <w:sz w:val="24"/>
                <w:lang w:val="ro-RO"/>
              </w:rPr>
            </w:pPr>
            <w:r w:rsidRPr="00174E4D">
              <w:rPr>
                <w:rFonts w:ascii="Arial" w:hAnsi="Arial" w:cs="Arial"/>
                <w:sz w:val="24"/>
              </w:rPr>
              <w:t>Spălătorie: Su=7.69 mp</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Suprafata Utila S</w:t>
            </w:r>
            <w:r w:rsidRPr="00174E4D">
              <w:rPr>
                <w:rFonts w:ascii="Arial" w:hAnsi="Arial" w:cs="Arial"/>
                <w:sz w:val="24"/>
                <w:vertAlign w:val="subscript"/>
                <w:lang w:val="ro-RO"/>
              </w:rPr>
              <w:t>u</w:t>
            </w:r>
          </w:p>
        </w:tc>
        <w:tc>
          <w:tcPr>
            <w:tcW w:w="3685" w:type="dxa"/>
          </w:tcPr>
          <w:p w:rsidR="00AE54B0" w:rsidRPr="00174E4D" w:rsidRDefault="00AE54B0" w:rsidP="00050B36">
            <w:pPr>
              <w:rPr>
                <w:rFonts w:ascii="Arial" w:hAnsi="Arial" w:cs="Arial"/>
                <w:sz w:val="24"/>
                <w:lang w:val="ro-RO"/>
              </w:rPr>
            </w:pPr>
            <w:r w:rsidRPr="00174E4D">
              <w:rPr>
                <w:rFonts w:ascii="Arial" w:hAnsi="Arial" w:cs="Arial"/>
                <w:sz w:val="24"/>
              </w:rPr>
              <w:t>S</w:t>
            </w:r>
            <w:r w:rsidRPr="00174E4D">
              <w:rPr>
                <w:rFonts w:ascii="Arial" w:hAnsi="Arial" w:cs="Arial"/>
                <w:sz w:val="24"/>
                <w:vertAlign w:val="subscript"/>
              </w:rPr>
              <w:t>u</w:t>
            </w:r>
            <w:r w:rsidRPr="00174E4D">
              <w:rPr>
                <w:rFonts w:ascii="Arial" w:hAnsi="Arial" w:cs="Arial"/>
                <w:sz w:val="24"/>
              </w:rPr>
              <w:t>=2315.15m</w:t>
            </w:r>
            <w:r w:rsidRPr="00174E4D">
              <w:rPr>
                <w:rFonts w:ascii="Arial" w:hAnsi="Arial" w:cs="Arial"/>
                <w:sz w:val="24"/>
                <w:vertAlign w:val="superscript"/>
              </w:rPr>
              <w:t>2</w:t>
            </w:r>
          </w:p>
        </w:tc>
        <w:tc>
          <w:tcPr>
            <w:tcW w:w="3686" w:type="dxa"/>
          </w:tcPr>
          <w:p w:rsidR="00AE54B0" w:rsidRPr="00174E4D" w:rsidRDefault="00AE54B0" w:rsidP="00050B36">
            <w:pPr>
              <w:rPr>
                <w:rFonts w:ascii="Arial" w:hAnsi="Arial" w:cs="Arial"/>
                <w:sz w:val="24"/>
              </w:rPr>
            </w:pPr>
            <w:r w:rsidRPr="00174E4D">
              <w:rPr>
                <w:rFonts w:ascii="Arial" w:hAnsi="Arial" w:cs="Arial"/>
                <w:sz w:val="24"/>
              </w:rPr>
              <w:t>S</w:t>
            </w:r>
            <w:r w:rsidRPr="00174E4D">
              <w:rPr>
                <w:rFonts w:ascii="Arial" w:hAnsi="Arial" w:cs="Arial"/>
                <w:sz w:val="24"/>
                <w:vertAlign w:val="subscript"/>
              </w:rPr>
              <w:t>u</w:t>
            </w:r>
            <w:r w:rsidRPr="00174E4D">
              <w:rPr>
                <w:rFonts w:ascii="Arial" w:hAnsi="Arial" w:cs="Arial"/>
                <w:sz w:val="24"/>
              </w:rPr>
              <w:t>=2315.15 m</w:t>
            </w:r>
            <w:r w:rsidRPr="00174E4D">
              <w:rPr>
                <w:rFonts w:ascii="Arial" w:hAnsi="Arial" w:cs="Arial"/>
                <w:sz w:val="24"/>
                <w:vertAlign w:val="superscript"/>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Inaltime a totala</w:t>
            </w:r>
          </w:p>
        </w:tc>
        <w:tc>
          <w:tcPr>
            <w:tcW w:w="3685" w:type="dxa"/>
          </w:tcPr>
          <w:p w:rsidR="00AE54B0" w:rsidRPr="00174E4D" w:rsidRDefault="00AE54B0" w:rsidP="00050B36">
            <w:pPr>
              <w:rPr>
                <w:rFonts w:ascii="Arial" w:hAnsi="Arial" w:cs="Arial"/>
                <w:sz w:val="24"/>
                <w:lang w:val="ro-RO"/>
              </w:rPr>
            </w:pPr>
            <w:r w:rsidRPr="00174E4D">
              <w:rPr>
                <w:rFonts w:ascii="Arial" w:hAnsi="Arial" w:cs="Arial"/>
                <w:sz w:val="24"/>
                <w:lang w:val="ro-RO"/>
              </w:rPr>
              <w:t>H</w:t>
            </w:r>
            <w:r w:rsidRPr="00174E4D">
              <w:rPr>
                <w:rFonts w:ascii="Arial" w:hAnsi="Arial" w:cs="Arial"/>
                <w:sz w:val="24"/>
                <w:vertAlign w:val="subscript"/>
                <w:lang w:val="ro-RO"/>
              </w:rPr>
              <w:t>coama</w:t>
            </w:r>
            <w:r w:rsidRPr="00174E4D">
              <w:rPr>
                <w:rFonts w:ascii="Arial" w:hAnsi="Arial" w:cs="Arial"/>
                <w:sz w:val="24"/>
                <w:lang w:val="ro-RO"/>
              </w:rPr>
              <w:t>= +28.89 m</w:t>
            </w:r>
          </w:p>
        </w:tc>
        <w:tc>
          <w:tcPr>
            <w:tcW w:w="3686" w:type="dxa"/>
          </w:tcPr>
          <w:p w:rsidR="00AE54B0" w:rsidRPr="00174E4D" w:rsidRDefault="00AE54B0" w:rsidP="00050B36">
            <w:pPr>
              <w:rPr>
                <w:rFonts w:ascii="Arial" w:hAnsi="Arial" w:cs="Arial"/>
                <w:sz w:val="24"/>
              </w:rPr>
            </w:pPr>
            <w:r w:rsidRPr="00174E4D">
              <w:rPr>
                <w:rFonts w:ascii="Arial" w:hAnsi="Arial" w:cs="Arial"/>
                <w:sz w:val="24"/>
                <w:lang w:val="ro-RO"/>
              </w:rPr>
              <w:t>H</w:t>
            </w:r>
            <w:r w:rsidRPr="00174E4D">
              <w:rPr>
                <w:rFonts w:ascii="Arial" w:hAnsi="Arial" w:cs="Arial"/>
                <w:sz w:val="24"/>
                <w:vertAlign w:val="subscript"/>
                <w:lang w:val="ro-RO"/>
              </w:rPr>
              <w:t>coama</w:t>
            </w:r>
            <w:r w:rsidRPr="00174E4D">
              <w:rPr>
                <w:rFonts w:ascii="Arial" w:hAnsi="Arial" w:cs="Arial"/>
                <w:sz w:val="24"/>
                <w:lang w:val="ro-RO"/>
              </w:rPr>
              <w:t xml:space="preserve">= </w:t>
            </w:r>
            <w:r w:rsidRPr="00174E4D">
              <w:rPr>
                <w:rFonts w:ascii="Arial" w:hAnsi="Arial" w:cs="Arial"/>
                <w:sz w:val="24"/>
              </w:rPr>
              <w:t>+28.89 m</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Volumul  incalzit</w:t>
            </w:r>
          </w:p>
        </w:tc>
        <w:tc>
          <w:tcPr>
            <w:tcW w:w="3685" w:type="dxa"/>
          </w:tcPr>
          <w:p w:rsidR="00AE54B0" w:rsidRPr="00174E4D" w:rsidRDefault="00AE54B0" w:rsidP="00050B36">
            <w:pPr>
              <w:rPr>
                <w:rFonts w:ascii="Arial" w:hAnsi="Arial" w:cs="Arial"/>
                <w:sz w:val="24"/>
                <w:vertAlign w:val="superscript"/>
                <w:lang w:val="ro-RO"/>
              </w:rPr>
            </w:pPr>
            <w:r w:rsidRPr="00174E4D">
              <w:rPr>
                <w:rFonts w:ascii="Arial" w:hAnsi="Arial" w:cs="Arial"/>
                <w:sz w:val="24"/>
                <w:lang w:val="ro-RO"/>
              </w:rPr>
              <w:t>V=6612.65 m</w:t>
            </w:r>
            <w:r w:rsidRPr="00174E4D">
              <w:rPr>
                <w:rFonts w:ascii="Arial" w:hAnsi="Arial" w:cs="Arial"/>
                <w:sz w:val="24"/>
                <w:vertAlign w:val="superscript"/>
                <w:lang w:val="ro-RO"/>
              </w:rPr>
              <w:t>3</w:t>
            </w:r>
          </w:p>
        </w:tc>
        <w:tc>
          <w:tcPr>
            <w:tcW w:w="3686" w:type="dxa"/>
          </w:tcPr>
          <w:p w:rsidR="00AE54B0" w:rsidRPr="00174E4D" w:rsidRDefault="00AE54B0" w:rsidP="00050B36">
            <w:pPr>
              <w:rPr>
                <w:rFonts w:ascii="Arial" w:hAnsi="Arial" w:cs="Arial"/>
                <w:sz w:val="24"/>
                <w:vertAlign w:val="superscript"/>
              </w:rPr>
            </w:pPr>
            <w:r w:rsidRPr="00174E4D">
              <w:rPr>
                <w:rFonts w:ascii="Arial" w:hAnsi="Arial" w:cs="Arial"/>
                <w:sz w:val="24"/>
              </w:rPr>
              <w:t>V=6612.65 m</w:t>
            </w:r>
            <w:r w:rsidRPr="00174E4D">
              <w:rPr>
                <w:rFonts w:ascii="Arial" w:hAnsi="Arial" w:cs="Arial"/>
                <w:sz w:val="24"/>
                <w:vertAlign w:val="superscript"/>
              </w:rPr>
              <w:t>3</w:t>
            </w:r>
          </w:p>
        </w:tc>
      </w:tr>
    </w:tbl>
    <w:p w:rsidR="00AE54B0" w:rsidRDefault="00AE54B0" w:rsidP="00AE54B0">
      <w:pPr>
        <w:rPr>
          <w:rFonts w:ascii="Arial" w:hAnsi="Arial" w:cs="Arial"/>
          <w:noProof/>
          <w:lang w:val="ro-RO"/>
        </w:rPr>
      </w:pPr>
    </w:p>
    <w:p w:rsidR="001B55D3" w:rsidRDefault="001B55D3" w:rsidP="00AE54B0">
      <w:pPr>
        <w:rPr>
          <w:rFonts w:ascii="Arial" w:hAnsi="Arial" w:cs="Arial"/>
          <w:noProof/>
          <w:lang w:val="ro-RO"/>
        </w:rPr>
      </w:pPr>
    </w:p>
    <w:p w:rsidR="001B55D3" w:rsidRDefault="001B55D3" w:rsidP="00AE54B0">
      <w:pPr>
        <w:rPr>
          <w:rFonts w:ascii="Arial" w:hAnsi="Arial" w:cs="Arial"/>
          <w:noProof/>
          <w:lang w:val="ro-RO"/>
        </w:rPr>
      </w:pPr>
    </w:p>
    <w:p w:rsidR="00AE54B0" w:rsidRDefault="00AE54B0" w:rsidP="00AE54B0">
      <w:pPr>
        <w:rPr>
          <w:rFonts w:ascii="Arial" w:hAnsi="Arial" w:cs="Arial"/>
          <w:noProof/>
          <w:lang w:val="ro-RO"/>
        </w:rPr>
      </w:pPr>
    </w:p>
    <w:p w:rsidR="00C6328E" w:rsidRPr="00174E4D" w:rsidRDefault="00C6328E" w:rsidP="00AE54B0">
      <w:pPr>
        <w:rPr>
          <w:rFonts w:ascii="Arial" w:hAnsi="Arial" w:cs="Arial"/>
          <w:noProof/>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25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799"/>
        <w:gridCol w:w="3827"/>
      </w:tblGrid>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Indicator</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Existent</w:t>
            </w:r>
          </w:p>
        </w:tc>
        <w:tc>
          <w:tcPr>
            <w:tcW w:w="3827"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Propus</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 xml:space="preserve">Suprafata construita </w:t>
            </w:r>
          </w:p>
        </w:tc>
        <w:tc>
          <w:tcPr>
            <w:tcW w:w="3799"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sz w:val="24"/>
                <w:szCs w:val="24"/>
                <w:lang w:val="ro-RO"/>
              </w:rPr>
              <w:t>S</w:t>
            </w:r>
            <w:r w:rsidRPr="00174E4D">
              <w:rPr>
                <w:rFonts w:ascii="Arial" w:hAnsi="Arial" w:cs="Arial"/>
                <w:b/>
                <w:sz w:val="24"/>
                <w:szCs w:val="24"/>
                <w:vertAlign w:val="subscript"/>
                <w:lang w:val="ro-RO"/>
              </w:rPr>
              <w:t>c</w:t>
            </w:r>
            <w:r w:rsidRPr="00174E4D">
              <w:rPr>
                <w:rFonts w:ascii="Arial" w:hAnsi="Arial" w:cs="Arial"/>
                <w:sz w:val="24"/>
                <w:szCs w:val="24"/>
                <w:lang w:val="ro-RO"/>
              </w:rPr>
              <w:t>=397.55 m</w:t>
            </w:r>
            <w:r w:rsidRPr="00174E4D">
              <w:rPr>
                <w:rFonts w:ascii="Arial" w:hAnsi="Arial" w:cs="Arial"/>
                <w:sz w:val="24"/>
                <w:szCs w:val="24"/>
                <w:vertAlign w:val="superscript"/>
                <w:lang w:val="ro-RO"/>
              </w:rPr>
              <w:t>2</w:t>
            </w:r>
          </w:p>
        </w:tc>
        <w:tc>
          <w:tcPr>
            <w:tcW w:w="3827"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sz w:val="24"/>
                <w:szCs w:val="24"/>
                <w:lang w:val="ro-RO"/>
              </w:rPr>
              <w:t>S</w:t>
            </w:r>
            <w:r w:rsidRPr="00174E4D">
              <w:rPr>
                <w:rFonts w:ascii="Arial" w:hAnsi="Arial" w:cs="Arial"/>
                <w:b/>
                <w:sz w:val="24"/>
                <w:szCs w:val="24"/>
                <w:vertAlign w:val="subscript"/>
                <w:lang w:val="ro-RO"/>
              </w:rPr>
              <w:t>c</w:t>
            </w:r>
            <w:r w:rsidRPr="00174E4D">
              <w:rPr>
                <w:rFonts w:ascii="Arial" w:hAnsi="Arial" w:cs="Arial"/>
                <w:sz w:val="24"/>
                <w:szCs w:val="24"/>
                <w:lang w:val="ro-RO"/>
              </w:rPr>
              <w:t>=397.55 m</w:t>
            </w:r>
            <w:r w:rsidRPr="00174E4D">
              <w:rPr>
                <w:rFonts w:ascii="Arial" w:hAnsi="Arial" w:cs="Arial"/>
                <w:sz w:val="24"/>
                <w:szCs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 xml:space="preserve">Suprafa construita desfasurata </w:t>
            </w:r>
          </w:p>
        </w:tc>
        <w:tc>
          <w:tcPr>
            <w:tcW w:w="3799"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i/>
                <w:sz w:val="24"/>
                <w:szCs w:val="24"/>
                <w:lang w:val="ro-RO"/>
              </w:rPr>
              <w:t>S</w:t>
            </w:r>
            <w:r w:rsidRPr="00174E4D">
              <w:rPr>
                <w:rFonts w:ascii="Arial" w:hAnsi="Arial" w:cs="Arial"/>
                <w:b/>
                <w:i/>
                <w:sz w:val="24"/>
                <w:szCs w:val="24"/>
                <w:vertAlign w:val="subscript"/>
                <w:lang w:val="ro-RO"/>
              </w:rPr>
              <w:t>Cdesfasurata</w:t>
            </w:r>
            <w:r w:rsidRPr="00174E4D">
              <w:rPr>
                <w:rFonts w:ascii="Arial" w:hAnsi="Arial" w:cs="Arial"/>
                <w:sz w:val="24"/>
                <w:szCs w:val="24"/>
                <w:lang w:val="ro-RO"/>
              </w:rPr>
              <w:t xml:space="preserve"> =3485.55 m</w:t>
            </w:r>
            <w:r w:rsidRPr="00174E4D">
              <w:rPr>
                <w:rFonts w:ascii="Arial" w:hAnsi="Arial" w:cs="Arial"/>
                <w:sz w:val="24"/>
                <w:szCs w:val="24"/>
                <w:vertAlign w:val="superscript"/>
                <w:lang w:val="ro-RO"/>
              </w:rPr>
              <w:t>2</w:t>
            </w:r>
          </w:p>
        </w:tc>
        <w:tc>
          <w:tcPr>
            <w:tcW w:w="3827"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i/>
                <w:sz w:val="24"/>
                <w:szCs w:val="24"/>
                <w:lang w:val="ro-RO"/>
              </w:rPr>
              <w:t>S</w:t>
            </w:r>
            <w:r w:rsidRPr="00174E4D">
              <w:rPr>
                <w:rFonts w:ascii="Arial" w:hAnsi="Arial" w:cs="Arial"/>
                <w:b/>
                <w:i/>
                <w:sz w:val="24"/>
                <w:szCs w:val="24"/>
                <w:vertAlign w:val="subscript"/>
                <w:lang w:val="ro-RO"/>
              </w:rPr>
              <w:t>Cdesfasurata</w:t>
            </w:r>
            <w:r w:rsidRPr="00174E4D">
              <w:rPr>
                <w:rFonts w:ascii="Arial" w:hAnsi="Arial" w:cs="Arial"/>
                <w:sz w:val="24"/>
                <w:szCs w:val="24"/>
                <w:lang w:val="ro-RO"/>
              </w:rPr>
              <w:t xml:space="preserve"> =3485.55 m</w:t>
            </w:r>
            <w:r w:rsidRPr="00174E4D">
              <w:rPr>
                <w:rFonts w:ascii="Arial" w:hAnsi="Arial" w:cs="Arial"/>
                <w:sz w:val="24"/>
                <w:szCs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Număr de nivele</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S+P+8E</w:t>
            </w:r>
          </w:p>
        </w:tc>
        <w:tc>
          <w:tcPr>
            <w:tcW w:w="3827"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S+P+8E</w:t>
            </w:r>
          </w:p>
        </w:tc>
      </w:tr>
      <w:tr w:rsidR="00AE54B0" w:rsidRPr="00174E4D" w:rsidTr="00050B36">
        <w:trPr>
          <w:trHeight w:val="3267"/>
        </w:trPr>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Spatii</w:t>
            </w:r>
          </w:p>
        </w:tc>
        <w:tc>
          <w:tcPr>
            <w:tcW w:w="3799" w:type="dxa"/>
          </w:tcPr>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=96.83 mp-8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=92.84 mp-7 ap</w:t>
            </w:r>
          </w:p>
          <w:p w:rsidR="00AE54B0" w:rsidRPr="00174E4D" w:rsidRDefault="00AE54B0" w:rsidP="00050B36">
            <w:pPr>
              <w:rPr>
                <w:rFonts w:ascii="Arial" w:hAnsi="Arial" w:cs="Arial"/>
                <w:sz w:val="24"/>
                <w:szCs w:val="24"/>
              </w:rPr>
            </w:pPr>
            <w:r w:rsidRPr="00174E4D">
              <w:rPr>
                <w:rFonts w:ascii="Arial" w:hAnsi="Arial" w:cs="Arial"/>
                <w:sz w:val="24"/>
                <w:szCs w:val="24"/>
              </w:rPr>
              <w:t>Ap.5 c : S</w:t>
            </w:r>
            <w:r w:rsidRPr="00174E4D">
              <w:rPr>
                <w:rFonts w:ascii="Arial" w:hAnsi="Arial" w:cs="Arial"/>
                <w:sz w:val="24"/>
                <w:szCs w:val="24"/>
                <w:vertAlign w:val="subscript"/>
              </w:rPr>
              <w:t>u</w:t>
            </w:r>
            <w:r w:rsidRPr="00174E4D">
              <w:rPr>
                <w:rFonts w:ascii="Arial" w:hAnsi="Arial" w:cs="Arial"/>
                <w:sz w:val="24"/>
                <w:szCs w:val="24"/>
              </w:rPr>
              <w:t>=105.52 mp-7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=95.52 mp- 1 ap</w:t>
            </w:r>
          </w:p>
          <w:p w:rsidR="00AE54B0" w:rsidRPr="00174E4D" w:rsidRDefault="00AE54B0" w:rsidP="00050B36">
            <w:pPr>
              <w:rPr>
                <w:rFonts w:ascii="Arial" w:hAnsi="Arial" w:cs="Arial"/>
                <w:sz w:val="24"/>
                <w:szCs w:val="24"/>
              </w:rPr>
            </w:pPr>
            <w:r w:rsidRPr="00174E4D">
              <w:rPr>
                <w:rFonts w:ascii="Arial" w:hAnsi="Arial" w:cs="Arial"/>
                <w:sz w:val="24"/>
                <w:szCs w:val="24"/>
              </w:rPr>
              <w:t>Ap.3 c : S</w:t>
            </w:r>
            <w:r w:rsidRPr="00174E4D">
              <w:rPr>
                <w:rFonts w:ascii="Arial" w:hAnsi="Arial" w:cs="Arial"/>
                <w:sz w:val="24"/>
                <w:szCs w:val="24"/>
                <w:vertAlign w:val="subscript"/>
              </w:rPr>
              <w:t>u</w:t>
            </w:r>
            <w:r w:rsidRPr="00174E4D">
              <w:rPr>
                <w:rFonts w:ascii="Arial" w:hAnsi="Arial" w:cs="Arial"/>
                <w:sz w:val="24"/>
                <w:szCs w:val="24"/>
              </w:rPr>
              <w:t>=82.00 mp</w:t>
            </w:r>
            <w:r w:rsidR="005E6955">
              <w:rPr>
                <w:rFonts w:ascii="Arial" w:hAnsi="Arial" w:cs="Arial"/>
                <w:sz w:val="24"/>
                <w:szCs w:val="24"/>
              </w:rPr>
              <w:t xml:space="preserve"> -1 ap</w:t>
            </w:r>
          </w:p>
          <w:p w:rsidR="00AE54B0" w:rsidRPr="00174E4D" w:rsidRDefault="00AE54B0" w:rsidP="00050B36">
            <w:pPr>
              <w:rPr>
                <w:rFonts w:ascii="Arial" w:hAnsi="Arial" w:cs="Arial"/>
                <w:sz w:val="24"/>
                <w:szCs w:val="24"/>
              </w:rPr>
            </w:pPr>
            <w:r w:rsidRPr="00174E4D">
              <w:rPr>
                <w:rFonts w:ascii="Arial" w:hAnsi="Arial" w:cs="Arial"/>
                <w:sz w:val="24"/>
                <w:szCs w:val="24"/>
              </w:rPr>
              <w:t>Windfang: S</w:t>
            </w:r>
            <w:r w:rsidRPr="00174E4D">
              <w:rPr>
                <w:rFonts w:ascii="Arial" w:hAnsi="Arial" w:cs="Arial"/>
                <w:sz w:val="24"/>
                <w:szCs w:val="24"/>
                <w:vertAlign w:val="subscript"/>
              </w:rPr>
              <w:t>u</w:t>
            </w:r>
            <w:r w:rsidRPr="00174E4D">
              <w:rPr>
                <w:rFonts w:ascii="Arial" w:hAnsi="Arial" w:cs="Arial"/>
                <w:sz w:val="24"/>
                <w:szCs w:val="24"/>
              </w:rPr>
              <w:t>=11.88 mp</w:t>
            </w:r>
          </w:p>
          <w:p w:rsidR="00AE54B0" w:rsidRPr="00174E4D" w:rsidRDefault="00AE54B0" w:rsidP="00050B36">
            <w:pPr>
              <w:rPr>
                <w:rFonts w:ascii="Arial" w:hAnsi="Arial" w:cs="Arial"/>
                <w:sz w:val="24"/>
                <w:szCs w:val="24"/>
              </w:rPr>
            </w:pPr>
            <w:r w:rsidRPr="00174E4D">
              <w:rPr>
                <w:rFonts w:ascii="Arial" w:hAnsi="Arial" w:cs="Arial"/>
                <w:sz w:val="24"/>
                <w:szCs w:val="24"/>
              </w:rPr>
              <w:t>S. Sc.p : S</w:t>
            </w:r>
            <w:r w:rsidRPr="00174E4D">
              <w:rPr>
                <w:rFonts w:ascii="Arial" w:hAnsi="Arial" w:cs="Arial"/>
                <w:sz w:val="24"/>
                <w:szCs w:val="24"/>
                <w:vertAlign w:val="subscript"/>
              </w:rPr>
              <w:t>u</w:t>
            </w:r>
            <w:r w:rsidRPr="00174E4D">
              <w:rPr>
                <w:rFonts w:ascii="Arial" w:hAnsi="Arial" w:cs="Arial"/>
                <w:sz w:val="24"/>
                <w:szCs w:val="24"/>
              </w:rPr>
              <w:t>=26.31 mp</w:t>
            </w:r>
          </w:p>
          <w:p w:rsidR="00AE54B0" w:rsidRPr="00174E4D" w:rsidRDefault="00AE54B0" w:rsidP="00050B36">
            <w:pPr>
              <w:rPr>
                <w:rFonts w:ascii="Arial" w:hAnsi="Arial" w:cs="Arial"/>
                <w:sz w:val="24"/>
                <w:szCs w:val="24"/>
              </w:rPr>
            </w:pPr>
            <w:r w:rsidRPr="00174E4D">
              <w:rPr>
                <w:rFonts w:ascii="Arial" w:hAnsi="Arial" w:cs="Arial"/>
                <w:sz w:val="24"/>
                <w:szCs w:val="24"/>
              </w:rPr>
              <w:t>Lift: S</w:t>
            </w:r>
            <w:r w:rsidRPr="00174E4D">
              <w:rPr>
                <w:rFonts w:ascii="Arial" w:hAnsi="Arial" w:cs="Arial"/>
                <w:sz w:val="24"/>
                <w:szCs w:val="24"/>
                <w:vertAlign w:val="subscript"/>
              </w:rPr>
              <w:t>u</w:t>
            </w:r>
            <w:r w:rsidRPr="00174E4D">
              <w:rPr>
                <w:rFonts w:ascii="Arial" w:hAnsi="Arial" w:cs="Arial"/>
                <w:sz w:val="24"/>
                <w:szCs w:val="24"/>
              </w:rPr>
              <w:t>=2.40 mp</w:t>
            </w:r>
          </w:p>
          <w:p w:rsidR="00AE54B0" w:rsidRPr="00174E4D" w:rsidRDefault="00AE54B0" w:rsidP="00050B36">
            <w:pPr>
              <w:rPr>
                <w:rFonts w:ascii="Arial" w:hAnsi="Arial" w:cs="Arial"/>
                <w:sz w:val="24"/>
                <w:szCs w:val="24"/>
              </w:rPr>
            </w:pPr>
            <w:r w:rsidRPr="00174E4D">
              <w:rPr>
                <w:rFonts w:ascii="Arial" w:hAnsi="Arial" w:cs="Arial"/>
                <w:sz w:val="24"/>
                <w:szCs w:val="24"/>
              </w:rPr>
              <w:t>Sc.sc: Su=25.73 mp</w:t>
            </w:r>
          </w:p>
          <w:p w:rsidR="00AE54B0" w:rsidRPr="00174E4D" w:rsidRDefault="00AE54B0" w:rsidP="00050B36">
            <w:pPr>
              <w:rPr>
                <w:rFonts w:ascii="Arial" w:hAnsi="Arial" w:cs="Arial"/>
                <w:sz w:val="24"/>
                <w:szCs w:val="24"/>
              </w:rPr>
            </w:pPr>
            <w:r w:rsidRPr="00174E4D">
              <w:rPr>
                <w:rFonts w:ascii="Arial" w:hAnsi="Arial" w:cs="Arial"/>
                <w:sz w:val="24"/>
                <w:szCs w:val="24"/>
              </w:rPr>
              <w:t>Ghena: Su= 3.34mp</w:t>
            </w:r>
          </w:p>
          <w:p w:rsidR="00AE54B0" w:rsidRPr="00174E4D" w:rsidRDefault="00AE54B0" w:rsidP="00050B36">
            <w:pPr>
              <w:rPr>
                <w:rFonts w:ascii="Arial" w:hAnsi="Arial" w:cs="Arial"/>
                <w:sz w:val="24"/>
                <w:szCs w:val="24"/>
              </w:rPr>
            </w:pPr>
            <w:r w:rsidRPr="00174E4D">
              <w:rPr>
                <w:rFonts w:ascii="Arial" w:hAnsi="Arial" w:cs="Arial"/>
                <w:sz w:val="24"/>
                <w:szCs w:val="24"/>
              </w:rPr>
              <w:t>C.sc. 9: Su=5.47 mp</w:t>
            </w:r>
          </w:p>
          <w:p w:rsidR="00AE54B0" w:rsidRPr="00174E4D" w:rsidRDefault="00AE54B0" w:rsidP="00050B36">
            <w:pPr>
              <w:rPr>
                <w:rFonts w:ascii="Arial" w:hAnsi="Arial" w:cs="Arial"/>
                <w:sz w:val="24"/>
                <w:szCs w:val="24"/>
              </w:rPr>
            </w:pPr>
            <w:r w:rsidRPr="00174E4D">
              <w:rPr>
                <w:rFonts w:ascii="Arial" w:hAnsi="Arial" w:cs="Arial"/>
                <w:sz w:val="24"/>
                <w:szCs w:val="24"/>
              </w:rPr>
              <w:t>Ghena: Su=1.51 mp</w:t>
            </w:r>
          </w:p>
          <w:p w:rsidR="00AE54B0" w:rsidRPr="00174E4D" w:rsidRDefault="00AE54B0" w:rsidP="00050B36">
            <w:pPr>
              <w:rPr>
                <w:rFonts w:ascii="Arial" w:hAnsi="Arial" w:cs="Arial"/>
                <w:sz w:val="24"/>
                <w:szCs w:val="24"/>
              </w:rPr>
            </w:pPr>
            <w:r w:rsidRPr="00174E4D">
              <w:rPr>
                <w:rFonts w:ascii="Arial" w:hAnsi="Arial" w:cs="Arial"/>
                <w:sz w:val="24"/>
                <w:szCs w:val="24"/>
              </w:rPr>
              <w:t>Casa troliu: Su=8.77 mp</w:t>
            </w:r>
          </w:p>
          <w:p w:rsidR="00AE54B0" w:rsidRPr="00174E4D" w:rsidRDefault="00AE54B0" w:rsidP="00050B36">
            <w:pPr>
              <w:rPr>
                <w:rFonts w:ascii="Arial" w:hAnsi="Arial" w:cs="Arial"/>
                <w:sz w:val="24"/>
                <w:szCs w:val="24"/>
              </w:rPr>
            </w:pPr>
            <w:r w:rsidRPr="00174E4D">
              <w:rPr>
                <w:rFonts w:ascii="Arial" w:hAnsi="Arial" w:cs="Arial"/>
                <w:sz w:val="24"/>
                <w:szCs w:val="24"/>
              </w:rPr>
              <w:t>Uscătorie: Su=6.98 mp</w:t>
            </w:r>
          </w:p>
          <w:p w:rsidR="00AE54B0" w:rsidRPr="00174E4D" w:rsidRDefault="00AE54B0" w:rsidP="00050B36">
            <w:pPr>
              <w:rPr>
                <w:rFonts w:ascii="Arial" w:hAnsi="Arial" w:cs="Arial"/>
                <w:sz w:val="24"/>
                <w:szCs w:val="24"/>
              </w:rPr>
            </w:pPr>
            <w:r w:rsidRPr="00174E4D">
              <w:rPr>
                <w:rFonts w:ascii="Arial" w:hAnsi="Arial" w:cs="Arial"/>
                <w:sz w:val="24"/>
                <w:szCs w:val="24"/>
              </w:rPr>
              <w:t>Uscătorie: Su=8.64 mp</w:t>
            </w:r>
          </w:p>
          <w:p w:rsidR="00AE54B0" w:rsidRPr="00174E4D" w:rsidRDefault="00AE54B0" w:rsidP="00050B36">
            <w:pPr>
              <w:rPr>
                <w:rFonts w:ascii="Arial" w:hAnsi="Arial" w:cs="Arial"/>
                <w:sz w:val="24"/>
                <w:szCs w:val="24"/>
              </w:rPr>
            </w:pPr>
            <w:r w:rsidRPr="00174E4D">
              <w:rPr>
                <w:rFonts w:ascii="Arial" w:hAnsi="Arial" w:cs="Arial"/>
                <w:sz w:val="24"/>
                <w:szCs w:val="24"/>
              </w:rPr>
              <w:t>SP. COMER. (partial ap.9) =10.00 mp</w:t>
            </w:r>
          </w:p>
          <w:p w:rsidR="00AE54B0" w:rsidRPr="00174E4D" w:rsidRDefault="00AE54B0" w:rsidP="00050B36">
            <w:pPr>
              <w:rPr>
                <w:rFonts w:ascii="Arial" w:hAnsi="Arial" w:cs="Arial"/>
                <w:sz w:val="24"/>
                <w:szCs w:val="24"/>
              </w:rPr>
            </w:pPr>
            <w:r w:rsidRPr="00174E4D">
              <w:rPr>
                <w:rFonts w:ascii="Arial" w:hAnsi="Arial" w:cs="Arial"/>
                <w:sz w:val="24"/>
                <w:szCs w:val="24"/>
              </w:rPr>
              <w:t>SP.COMER. (partial ap.20)=11.00 mp</w:t>
            </w:r>
          </w:p>
          <w:p w:rsidR="00AE54B0" w:rsidRPr="00174E4D" w:rsidRDefault="0061286B" w:rsidP="00050B36">
            <w:pPr>
              <w:rPr>
                <w:rFonts w:ascii="Arial" w:hAnsi="Arial" w:cs="Arial"/>
                <w:sz w:val="24"/>
                <w:szCs w:val="24"/>
              </w:rPr>
            </w:pPr>
            <w:r>
              <w:rPr>
                <w:rFonts w:ascii="Arial" w:hAnsi="Arial" w:cs="Arial"/>
                <w:sz w:val="24"/>
                <w:szCs w:val="24"/>
              </w:rPr>
              <w:t>SP.COMER. (ap.24)=105.52</w:t>
            </w:r>
            <w:r w:rsidRPr="00174E4D">
              <w:rPr>
                <w:rFonts w:ascii="Arial" w:hAnsi="Arial" w:cs="Arial"/>
                <w:sz w:val="24"/>
                <w:szCs w:val="24"/>
              </w:rPr>
              <w:t xml:space="preserve"> mp</w:t>
            </w:r>
          </w:p>
        </w:tc>
        <w:tc>
          <w:tcPr>
            <w:tcW w:w="3827" w:type="dxa"/>
          </w:tcPr>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=96.83 mp-8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=92.84 mp-7 ap</w:t>
            </w:r>
          </w:p>
          <w:p w:rsidR="00AE54B0" w:rsidRPr="00174E4D" w:rsidRDefault="00AE54B0" w:rsidP="00050B36">
            <w:pPr>
              <w:rPr>
                <w:rFonts w:ascii="Arial" w:hAnsi="Arial" w:cs="Arial"/>
                <w:sz w:val="24"/>
                <w:szCs w:val="24"/>
              </w:rPr>
            </w:pPr>
            <w:r w:rsidRPr="00174E4D">
              <w:rPr>
                <w:rFonts w:ascii="Arial" w:hAnsi="Arial" w:cs="Arial"/>
                <w:sz w:val="24"/>
                <w:szCs w:val="24"/>
              </w:rPr>
              <w:t>Ap.5 c : S</w:t>
            </w:r>
            <w:r w:rsidRPr="00174E4D">
              <w:rPr>
                <w:rFonts w:ascii="Arial" w:hAnsi="Arial" w:cs="Arial"/>
                <w:sz w:val="24"/>
                <w:szCs w:val="24"/>
                <w:vertAlign w:val="subscript"/>
              </w:rPr>
              <w:t>u</w:t>
            </w:r>
            <w:r w:rsidRPr="00174E4D">
              <w:rPr>
                <w:rFonts w:ascii="Arial" w:hAnsi="Arial" w:cs="Arial"/>
                <w:sz w:val="24"/>
                <w:szCs w:val="24"/>
              </w:rPr>
              <w:t>=105.52 mp-7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=95.52 mp- 1 ap</w:t>
            </w:r>
          </w:p>
          <w:p w:rsidR="00AE54B0" w:rsidRPr="00174E4D" w:rsidRDefault="00AE54B0" w:rsidP="00050B36">
            <w:pPr>
              <w:rPr>
                <w:rFonts w:ascii="Arial" w:hAnsi="Arial" w:cs="Arial"/>
                <w:sz w:val="24"/>
                <w:szCs w:val="24"/>
              </w:rPr>
            </w:pPr>
            <w:r w:rsidRPr="00174E4D">
              <w:rPr>
                <w:rFonts w:ascii="Arial" w:hAnsi="Arial" w:cs="Arial"/>
                <w:sz w:val="24"/>
                <w:szCs w:val="24"/>
              </w:rPr>
              <w:t>Ap.3 c : S</w:t>
            </w:r>
            <w:r w:rsidRPr="00174E4D">
              <w:rPr>
                <w:rFonts w:ascii="Arial" w:hAnsi="Arial" w:cs="Arial"/>
                <w:sz w:val="24"/>
                <w:szCs w:val="24"/>
                <w:vertAlign w:val="subscript"/>
              </w:rPr>
              <w:t>u</w:t>
            </w:r>
            <w:r w:rsidRPr="00174E4D">
              <w:rPr>
                <w:rFonts w:ascii="Arial" w:hAnsi="Arial" w:cs="Arial"/>
                <w:sz w:val="24"/>
                <w:szCs w:val="24"/>
              </w:rPr>
              <w:t>=82.00 mp</w:t>
            </w:r>
          </w:p>
          <w:p w:rsidR="00AE54B0" w:rsidRPr="00174E4D" w:rsidRDefault="00AE54B0" w:rsidP="00050B36">
            <w:pPr>
              <w:rPr>
                <w:rFonts w:ascii="Arial" w:hAnsi="Arial" w:cs="Arial"/>
                <w:sz w:val="24"/>
                <w:szCs w:val="24"/>
              </w:rPr>
            </w:pPr>
            <w:r w:rsidRPr="00174E4D">
              <w:rPr>
                <w:rFonts w:ascii="Arial" w:hAnsi="Arial" w:cs="Arial"/>
                <w:sz w:val="24"/>
                <w:szCs w:val="24"/>
              </w:rPr>
              <w:t>Windfang: S</w:t>
            </w:r>
            <w:r w:rsidRPr="00174E4D">
              <w:rPr>
                <w:rFonts w:ascii="Arial" w:hAnsi="Arial" w:cs="Arial"/>
                <w:sz w:val="24"/>
                <w:szCs w:val="24"/>
                <w:vertAlign w:val="subscript"/>
              </w:rPr>
              <w:t>u</w:t>
            </w:r>
            <w:r w:rsidRPr="00174E4D">
              <w:rPr>
                <w:rFonts w:ascii="Arial" w:hAnsi="Arial" w:cs="Arial"/>
                <w:sz w:val="24"/>
                <w:szCs w:val="24"/>
              </w:rPr>
              <w:t>=11.88 mp</w:t>
            </w:r>
          </w:p>
          <w:p w:rsidR="00AE54B0" w:rsidRPr="00174E4D" w:rsidRDefault="00AE54B0" w:rsidP="00050B36">
            <w:pPr>
              <w:rPr>
                <w:rFonts w:ascii="Arial" w:hAnsi="Arial" w:cs="Arial"/>
                <w:sz w:val="24"/>
                <w:szCs w:val="24"/>
              </w:rPr>
            </w:pPr>
            <w:r w:rsidRPr="00174E4D">
              <w:rPr>
                <w:rFonts w:ascii="Arial" w:hAnsi="Arial" w:cs="Arial"/>
                <w:sz w:val="24"/>
                <w:szCs w:val="24"/>
              </w:rPr>
              <w:t>S. Sc.p : S</w:t>
            </w:r>
            <w:r w:rsidRPr="00174E4D">
              <w:rPr>
                <w:rFonts w:ascii="Arial" w:hAnsi="Arial" w:cs="Arial"/>
                <w:sz w:val="24"/>
                <w:szCs w:val="24"/>
                <w:vertAlign w:val="subscript"/>
              </w:rPr>
              <w:t>u</w:t>
            </w:r>
            <w:r w:rsidRPr="00174E4D">
              <w:rPr>
                <w:rFonts w:ascii="Arial" w:hAnsi="Arial" w:cs="Arial"/>
                <w:sz w:val="24"/>
                <w:szCs w:val="24"/>
              </w:rPr>
              <w:t>=26.31 mp</w:t>
            </w:r>
          </w:p>
          <w:p w:rsidR="00AE54B0" w:rsidRPr="00174E4D" w:rsidRDefault="00AE54B0" w:rsidP="00050B36">
            <w:pPr>
              <w:rPr>
                <w:rFonts w:ascii="Arial" w:hAnsi="Arial" w:cs="Arial"/>
                <w:sz w:val="24"/>
                <w:szCs w:val="24"/>
              </w:rPr>
            </w:pPr>
            <w:r w:rsidRPr="00174E4D">
              <w:rPr>
                <w:rFonts w:ascii="Arial" w:hAnsi="Arial" w:cs="Arial"/>
                <w:sz w:val="24"/>
                <w:szCs w:val="24"/>
              </w:rPr>
              <w:t>Lift: S</w:t>
            </w:r>
            <w:r w:rsidRPr="00174E4D">
              <w:rPr>
                <w:rFonts w:ascii="Arial" w:hAnsi="Arial" w:cs="Arial"/>
                <w:sz w:val="24"/>
                <w:szCs w:val="24"/>
                <w:vertAlign w:val="subscript"/>
              </w:rPr>
              <w:t>u</w:t>
            </w:r>
            <w:r w:rsidRPr="00174E4D">
              <w:rPr>
                <w:rFonts w:ascii="Arial" w:hAnsi="Arial" w:cs="Arial"/>
                <w:sz w:val="24"/>
                <w:szCs w:val="24"/>
              </w:rPr>
              <w:t>=2.40 mp</w:t>
            </w:r>
          </w:p>
          <w:p w:rsidR="00AE54B0" w:rsidRPr="00174E4D" w:rsidRDefault="00AE54B0" w:rsidP="00050B36">
            <w:pPr>
              <w:rPr>
                <w:rFonts w:ascii="Arial" w:hAnsi="Arial" w:cs="Arial"/>
                <w:sz w:val="24"/>
                <w:szCs w:val="24"/>
              </w:rPr>
            </w:pPr>
            <w:r w:rsidRPr="00174E4D">
              <w:rPr>
                <w:rFonts w:ascii="Arial" w:hAnsi="Arial" w:cs="Arial"/>
                <w:sz w:val="24"/>
                <w:szCs w:val="24"/>
              </w:rPr>
              <w:t>Sc.sc: Su=25.73 mp</w:t>
            </w:r>
          </w:p>
          <w:p w:rsidR="00AE54B0" w:rsidRPr="00174E4D" w:rsidRDefault="00AE54B0" w:rsidP="00050B36">
            <w:pPr>
              <w:rPr>
                <w:rFonts w:ascii="Arial" w:hAnsi="Arial" w:cs="Arial"/>
                <w:sz w:val="24"/>
                <w:szCs w:val="24"/>
              </w:rPr>
            </w:pPr>
            <w:r w:rsidRPr="00174E4D">
              <w:rPr>
                <w:rFonts w:ascii="Arial" w:hAnsi="Arial" w:cs="Arial"/>
                <w:sz w:val="24"/>
                <w:szCs w:val="24"/>
              </w:rPr>
              <w:t>Ghena: Su= 3.34mp</w:t>
            </w:r>
          </w:p>
          <w:p w:rsidR="00AE54B0" w:rsidRPr="00174E4D" w:rsidRDefault="00AE54B0" w:rsidP="00050B36">
            <w:pPr>
              <w:rPr>
                <w:rFonts w:ascii="Arial" w:hAnsi="Arial" w:cs="Arial"/>
                <w:sz w:val="24"/>
                <w:szCs w:val="24"/>
              </w:rPr>
            </w:pPr>
            <w:r w:rsidRPr="00174E4D">
              <w:rPr>
                <w:rFonts w:ascii="Arial" w:hAnsi="Arial" w:cs="Arial"/>
                <w:sz w:val="24"/>
                <w:szCs w:val="24"/>
              </w:rPr>
              <w:t>C.sc. 9: Su=15.47 mp</w:t>
            </w:r>
          </w:p>
          <w:p w:rsidR="00AE54B0" w:rsidRPr="00174E4D" w:rsidRDefault="00AE54B0" w:rsidP="00050B36">
            <w:pPr>
              <w:rPr>
                <w:rFonts w:ascii="Arial" w:hAnsi="Arial" w:cs="Arial"/>
                <w:sz w:val="24"/>
                <w:szCs w:val="24"/>
              </w:rPr>
            </w:pPr>
            <w:r w:rsidRPr="00174E4D">
              <w:rPr>
                <w:rFonts w:ascii="Arial" w:hAnsi="Arial" w:cs="Arial"/>
                <w:sz w:val="24"/>
                <w:szCs w:val="24"/>
              </w:rPr>
              <w:t>Ghena: Su=1.51 mp</w:t>
            </w:r>
          </w:p>
          <w:p w:rsidR="00AE54B0" w:rsidRPr="00174E4D" w:rsidRDefault="00AE54B0" w:rsidP="00050B36">
            <w:pPr>
              <w:rPr>
                <w:rFonts w:ascii="Arial" w:hAnsi="Arial" w:cs="Arial"/>
                <w:sz w:val="24"/>
                <w:szCs w:val="24"/>
              </w:rPr>
            </w:pPr>
            <w:r w:rsidRPr="00174E4D">
              <w:rPr>
                <w:rFonts w:ascii="Arial" w:hAnsi="Arial" w:cs="Arial"/>
                <w:sz w:val="24"/>
                <w:szCs w:val="24"/>
              </w:rPr>
              <w:t>Casa troliu: Su=8.77 mp</w:t>
            </w:r>
          </w:p>
          <w:p w:rsidR="00AE54B0" w:rsidRPr="00174E4D" w:rsidRDefault="00AE54B0" w:rsidP="00050B36">
            <w:pPr>
              <w:rPr>
                <w:rFonts w:ascii="Arial" w:hAnsi="Arial" w:cs="Arial"/>
                <w:sz w:val="24"/>
                <w:szCs w:val="24"/>
              </w:rPr>
            </w:pPr>
            <w:r w:rsidRPr="00174E4D">
              <w:rPr>
                <w:rFonts w:ascii="Arial" w:hAnsi="Arial" w:cs="Arial"/>
                <w:sz w:val="24"/>
                <w:szCs w:val="24"/>
              </w:rPr>
              <w:t>Uscătorie: Su=6.98 mp</w:t>
            </w:r>
          </w:p>
          <w:p w:rsidR="00AE54B0" w:rsidRPr="00174E4D" w:rsidRDefault="00AE54B0" w:rsidP="00050B36">
            <w:pPr>
              <w:rPr>
                <w:rFonts w:ascii="Arial" w:hAnsi="Arial" w:cs="Arial"/>
                <w:sz w:val="24"/>
                <w:szCs w:val="24"/>
              </w:rPr>
            </w:pPr>
            <w:r w:rsidRPr="00174E4D">
              <w:rPr>
                <w:rFonts w:ascii="Arial" w:hAnsi="Arial" w:cs="Arial"/>
                <w:sz w:val="24"/>
                <w:szCs w:val="24"/>
              </w:rPr>
              <w:t>Uscătorie: Su=8.64 mp</w:t>
            </w:r>
          </w:p>
          <w:p w:rsidR="00AE54B0" w:rsidRPr="00174E4D" w:rsidRDefault="00AE54B0" w:rsidP="00050B36">
            <w:pPr>
              <w:rPr>
                <w:rFonts w:ascii="Arial" w:hAnsi="Arial" w:cs="Arial"/>
                <w:sz w:val="24"/>
                <w:szCs w:val="24"/>
              </w:rPr>
            </w:pPr>
            <w:r w:rsidRPr="00174E4D">
              <w:rPr>
                <w:rFonts w:ascii="Arial" w:hAnsi="Arial" w:cs="Arial"/>
                <w:sz w:val="24"/>
                <w:szCs w:val="24"/>
              </w:rPr>
              <w:t>SP. COMER. (partial ap.9) =10.00 mp</w:t>
            </w:r>
          </w:p>
          <w:p w:rsidR="00AE54B0" w:rsidRPr="00174E4D" w:rsidRDefault="00AE54B0" w:rsidP="00050B36">
            <w:pPr>
              <w:rPr>
                <w:rFonts w:ascii="Arial" w:hAnsi="Arial" w:cs="Arial"/>
                <w:sz w:val="24"/>
                <w:szCs w:val="24"/>
              </w:rPr>
            </w:pPr>
            <w:r w:rsidRPr="00174E4D">
              <w:rPr>
                <w:rFonts w:ascii="Arial" w:hAnsi="Arial" w:cs="Arial"/>
                <w:sz w:val="24"/>
                <w:szCs w:val="24"/>
              </w:rPr>
              <w:t>SP.COMER. (partial ap.20)=11.00 mp</w:t>
            </w:r>
          </w:p>
          <w:p w:rsidR="00AE54B0" w:rsidRPr="00174E4D" w:rsidRDefault="0061286B" w:rsidP="00050B36">
            <w:pPr>
              <w:rPr>
                <w:rFonts w:ascii="Arial" w:hAnsi="Arial" w:cs="Arial"/>
                <w:sz w:val="24"/>
                <w:szCs w:val="24"/>
                <w:lang w:val="ro-RO"/>
              </w:rPr>
            </w:pPr>
            <w:r>
              <w:rPr>
                <w:rFonts w:ascii="Arial" w:hAnsi="Arial" w:cs="Arial"/>
                <w:sz w:val="24"/>
                <w:szCs w:val="24"/>
              </w:rPr>
              <w:t>SP.COMER. (ap.24)=105.52</w:t>
            </w:r>
            <w:r w:rsidRPr="00174E4D">
              <w:rPr>
                <w:rFonts w:ascii="Arial" w:hAnsi="Arial" w:cs="Arial"/>
                <w:sz w:val="24"/>
                <w:szCs w:val="24"/>
              </w:rPr>
              <w:t xml:space="preserve"> mp</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Suprafata Utila S</w:t>
            </w:r>
            <w:r w:rsidRPr="00174E4D">
              <w:rPr>
                <w:rFonts w:ascii="Arial" w:hAnsi="Arial" w:cs="Arial"/>
                <w:sz w:val="24"/>
                <w:szCs w:val="24"/>
                <w:vertAlign w:val="subscript"/>
                <w:lang w:val="ro-RO"/>
              </w:rPr>
              <w:t>u</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rPr>
              <w:t>S</w:t>
            </w:r>
            <w:r w:rsidRPr="00174E4D">
              <w:rPr>
                <w:rFonts w:ascii="Arial" w:hAnsi="Arial" w:cs="Arial"/>
                <w:sz w:val="24"/>
                <w:szCs w:val="24"/>
                <w:vertAlign w:val="subscript"/>
              </w:rPr>
              <w:t>u</w:t>
            </w:r>
            <w:r w:rsidR="000B7EF1">
              <w:rPr>
                <w:rFonts w:ascii="Arial" w:hAnsi="Arial" w:cs="Arial"/>
                <w:sz w:val="24"/>
                <w:szCs w:val="24"/>
              </w:rPr>
              <w:t>=2697.</w:t>
            </w:r>
            <w:r w:rsidR="0025103B">
              <w:rPr>
                <w:rFonts w:ascii="Arial" w:hAnsi="Arial" w:cs="Arial"/>
                <w:sz w:val="24"/>
                <w:szCs w:val="24"/>
              </w:rPr>
              <w:t>8</w:t>
            </w:r>
            <w:r w:rsidRPr="00174E4D">
              <w:rPr>
                <w:rFonts w:ascii="Arial" w:hAnsi="Arial" w:cs="Arial"/>
                <w:sz w:val="24"/>
                <w:szCs w:val="24"/>
              </w:rPr>
              <w:t xml:space="preserve"> m</w:t>
            </w:r>
            <w:r w:rsidRPr="00174E4D">
              <w:rPr>
                <w:rFonts w:ascii="Arial" w:hAnsi="Arial" w:cs="Arial"/>
                <w:sz w:val="24"/>
                <w:szCs w:val="24"/>
                <w:vertAlign w:val="superscript"/>
              </w:rPr>
              <w:t>2</w:t>
            </w:r>
          </w:p>
        </w:tc>
        <w:tc>
          <w:tcPr>
            <w:tcW w:w="3827" w:type="dxa"/>
          </w:tcPr>
          <w:p w:rsidR="00AE54B0" w:rsidRPr="00174E4D" w:rsidRDefault="00AE54B0" w:rsidP="00050B36">
            <w:pPr>
              <w:rPr>
                <w:rFonts w:ascii="Arial" w:hAnsi="Arial" w:cs="Arial"/>
                <w:sz w:val="24"/>
                <w:szCs w:val="24"/>
              </w:rPr>
            </w:pPr>
            <w:r w:rsidRPr="00174E4D">
              <w:rPr>
                <w:rFonts w:ascii="Arial" w:hAnsi="Arial" w:cs="Arial"/>
                <w:sz w:val="24"/>
                <w:szCs w:val="24"/>
              </w:rPr>
              <w:t>S</w:t>
            </w:r>
            <w:r w:rsidRPr="00174E4D">
              <w:rPr>
                <w:rFonts w:ascii="Arial" w:hAnsi="Arial" w:cs="Arial"/>
                <w:sz w:val="24"/>
                <w:szCs w:val="24"/>
                <w:vertAlign w:val="subscript"/>
              </w:rPr>
              <w:t>u</w:t>
            </w:r>
            <w:r w:rsidR="000B7EF1">
              <w:rPr>
                <w:rFonts w:ascii="Arial" w:hAnsi="Arial" w:cs="Arial"/>
                <w:sz w:val="24"/>
                <w:szCs w:val="24"/>
              </w:rPr>
              <w:t>=2697.</w:t>
            </w:r>
            <w:bookmarkStart w:id="3" w:name="_GoBack"/>
            <w:bookmarkEnd w:id="3"/>
            <w:r w:rsidR="0025103B">
              <w:rPr>
                <w:rFonts w:ascii="Arial" w:hAnsi="Arial" w:cs="Arial"/>
                <w:sz w:val="24"/>
                <w:szCs w:val="24"/>
              </w:rPr>
              <w:t>8</w:t>
            </w:r>
            <w:r w:rsidRPr="00174E4D">
              <w:rPr>
                <w:rFonts w:ascii="Arial" w:hAnsi="Arial" w:cs="Arial"/>
                <w:sz w:val="24"/>
                <w:szCs w:val="24"/>
              </w:rPr>
              <w:t xml:space="preserve"> m</w:t>
            </w:r>
            <w:r w:rsidRPr="00174E4D">
              <w:rPr>
                <w:rFonts w:ascii="Arial" w:hAnsi="Arial" w:cs="Arial"/>
                <w:sz w:val="24"/>
                <w:szCs w:val="24"/>
                <w:vertAlign w:val="superscript"/>
              </w:rPr>
              <w:t>2</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Inaltime a totala</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H</w:t>
            </w:r>
            <w:r w:rsidRPr="00174E4D">
              <w:rPr>
                <w:rFonts w:ascii="Arial" w:hAnsi="Arial" w:cs="Arial"/>
                <w:sz w:val="24"/>
                <w:szCs w:val="24"/>
                <w:vertAlign w:val="subscript"/>
                <w:lang w:val="ro-RO"/>
              </w:rPr>
              <w:t>coama</w:t>
            </w:r>
            <w:r w:rsidRPr="00174E4D">
              <w:rPr>
                <w:rFonts w:ascii="Arial" w:hAnsi="Arial" w:cs="Arial"/>
                <w:sz w:val="24"/>
                <w:szCs w:val="24"/>
                <w:lang w:val="ro-RO"/>
              </w:rPr>
              <w:t>= +31.91 m</w:t>
            </w:r>
          </w:p>
        </w:tc>
        <w:tc>
          <w:tcPr>
            <w:tcW w:w="3827" w:type="dxa"/>
          </w:tcPr>
          <w:p w:rsidR="00AE54B0" w:rsidRPr="00174E4D" w:rsidRDefault="00AE54B0" w:rsidP="00050B36">
            <w:pPr>
              <w:rPr>
                <w:rFonts w:ascii="Arial" w:hAnsi="Arial" w:cs="Arial"/>
                <w:sz w:val="24"/>
                <w:szCs w:val="24"/>
              </w:rPr>
            </w:pPr>
            <w:r w:rsidRPr="00174E4D">
              <w:rPr>
                <w:rFonts w:ascii="Arial" w:hAnsi="Arial" w:cs="Arial"/>
                <w:sz w:val="24"/>
                <w:szCs w:val="24"/>
                <w:lang w:val="ro-RO"/>
              </w:rPr>
              <w:t>H</w:t>
            </w:r>
            <w:r w:rsidRPr="00174E4D">
              <w:rPr>
                <w:rFonts w:ascii="Arial" w:hAnsi="Arial" w:cs="Arial"/>
                <w:sz w:val="24"/>
                <w:szCs w:val="24"/>
                <w:vertAlign w:val="subscript"/>
                <w:lang w:val="ro-RO"/>
              </w:rPr>
              <w:t>coama</w:t>
            </w:r>
            <w:r w:rsidRPr="00174E4D">
              <w:rPr>
                <w:rFonts w:ascii="Arial" w:hAnsi="Arial" w:cs="Arial"/>
                <w:sz w:val="24"/>
                <w:szCs w:val="24"/>
                <w:lang w:val="ro-RO"/>
              </w:rPr>
              <w:t xml:space="preserve">= </w:t>
            </w:r>
            <w:r w:rsidRPr="00174E4D">
              <w:rPr>
                <w:rFonts w:ascii="Arial" w:hAnsi="Arial" w:cs="Arial"/>
                <w:sz w:val="24"/>
                <w:szCs w:val="24"/>
              </w:rPr>
              <w:t>+31.91 m</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Volumul  incalzit</w:t>
            </w:r>
          </w:p>
        </w:tc>
        <w:tc>
          <w:tcPr>
            <w:tcW w:w="3799"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sz w:val="24"/>
                <w:szCs w:val="24"/>
                <w:lang w:val="ro-RO"/>
              </w:rPr>
              <w:t>V=6564.23 m</w:t>
            </w:r>
            <w:r w:rsidRPr="00174E4D">
              <w:rPr>
                <w:rFonts w:ascii="Arial" w:hAnsi="Arial" w:cs="Arial"/>
                <w:sz w:val="24"/>
                <w:szCs w:val="24"/>
                <w:vertAlign w:val="superscript"/>
                <w:lang w:val="ro-RO"/>
              </w:rPr>
              <w:t>3</w:t>
            </w:r>
          </w:p>
        </w:tc>
        <w:tc>
          <w:tcPr>
            <w:tcW w:w="3827" w:type="dxa"/>
          </w:tcPr>
          <w:p w:rsidR="00AE54B0" w:rsidRPr="00174E4D" w:rsidRDefault="00AE54B0" w:rsidP="00050B36">
            <w:pPr>
              <w:rPr>
                <w:rFonts w:ascii="Arial" w:hAnsi="Arial" w:cs="Arial"/>
                <w:sz w:val="24"/>
                <w:szCs w:val="24"/>
                <w:vertAlign w:val="superscript"/>
              </w:rPr>
            </w:pPr>
            <w:r w:rsidRPr="00174E4D">
              <w:rPr>
                <w:rFonts w:ascii="Arial" w:hAnsi="Arial" w:cs="Arial"/>
                <w:sz w:val="24"/>
                <w:szCs w:val="24"/>
              </w:rPr>
              <w:t>V=6564.23 m</w:t>
            </w:r>
            <w:r w:rsidRPr="00174E4D">
              <w:rPr>
                <w:rFonts w:ascii="Arial" w:hAnsi="Arial" w:cs="Arial"/>
                <w:sz w:val="24"/>
                <w:szCs w:val="24"/>
                <w:vertAlign w:val="superscript"/>
              </w:rPr>
              <w:t>3</w:t>
            </w:r>
          </w:p>
        </w:tc>
      </w:tr>
    </w:tbl>
    <w:p w:rsidR="001B55D3" w:rsidRDefault="001B55D3" w:rsidP="00AE54B0">
      <w:pPr>
        <w:rPr>
          <w:rFonts w:ascii="Arial" w:hAnsi="Arial" w:cs="Arial"/>
          <w:noProof/>
          <w:lang w:val="ro-RO"/>
        </w:rPr>
      </w:pPr>
    </w:p>
    <w:p w:rsidR="008F4B27" w:rsidRDefault="008F4B27" w:rsidP="00AE54B0">
      <w:pPr>
        <w:rPr>
          <w:rFonts w:ascii="Arial" w:hAnsi="Arial" w:cs="Arial"/>
          <w:b/>
          <w:i/>
          <w:noProof/>
          <w:sz w:val="24"/>
          <w:lang w:val="ro-RO"/>
        </w:rPr>
      </w:pPr>
    </w:p>
    <w:p w:rsidR="00AE54B0" w:rsidRDefault="00AE54B0" w:rsidP="00AE54B0">
      <w:pPr>
        <w:rPr>
          <w:rFonts w:ascii="Arial" w:hAnsi="Arial" w:cs="Arial"/>
          <w:b/>
          <w:i/>
          <w:noProof/>
          <w:sz w:val="24"/>
          <w:lang w:val="ro-RO"/>
        </w:rPr>
      </w:pPr>
      <w:r w:rsidRPr="00174E4D">
        <w:rPr>
          <w:rFonts w:ascii="Arial" w:hAnsi="Arial" w:cs="Arial"/>
          <w:b/>
          <w:i/>
          <w:noProof/>
          <w:sz w:val="24"/>
          <w:lang w:val="ro-RO"/>
        </w:rPr>
        <w:t>Scara 31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Indicator</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Existent</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Propus</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Suprafata construita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=359.90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=359.90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 construita desfasurata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=2878.95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=2878.95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Număr de nivele</w:t>
            </w:r>
          </w:p>
        </w:tc>
        <w:tc>
          <w:tcPr>
            <w:tcW w:w="3685" w:type="dxa"/>
          </w:tcPr>
          <w:p w:rsidR="00AE54B0" w:rsidRPr="00174E4D" w:rsidRDefault="001E4660" w:rsidP="00050B36">
            <w:pPr>
              <w:rPr>
                <w:rFonts w:ascii="Arial" w:hAnsi="Arial" w:cs="Arial"/>
                <w:lang w:val="ro-RO"/>
              </w:rPr>
            </w:pPr>
            <w:r w:rsidRPr="00174E4D">
              <w:rPr>
                <w:rFonts w:ascii="Arial" w:hAnsi="Arial" w:cs="Arial"/>
                <w:sz w:val="24"/>
                <w:lang w:val="ro-RO"/>
              </w:rPr>
              <w:t>S+P+</w:t>
            </w:r>
            <w:r>
              <w:rPr>
                <w:rFonts w:ascii="Arial" w:hAnsi="Arial" w:cs="Arial"/>
                <w:sz w:val="24"/>
                <w:lang w:val="ro-RO"/>
              </w:rPr>
              <w:t>6</w:t>
            </w:r>
            <w:r w:rsidRPr="00174E4D">
              <w:rPr>
                <w:rFonts w:ascii="Arial" w:hAnsi="Arial" w:cs="Arial"/>
                <w:sz w:val="24"/>
                <w:lang w:val="ro-RO"/>
              </w:rPr>
              <w:t>E</w:t>
            </w:r>
            <w:r>
              <w:rPr>
                <w:rFonts w:ascii="Arial" w:hAnsi="Arial" w:cs="Arial"/>
                <w:sz w:val="24"/>
                <w:lang w:val="ro-RO"/>
              </w:rPr>
              <w:t>+2ER</w:t>
            </w:r>
          </w:p>
        </w:tc>
        <w:tc>
          <w:tcPr>
            <w:tcW w:w="3686" w:type="dxa"/>
          </w:tcPr>
          <w:p w:rsidR="00AE54B0" w:rsidRPr="00174E4D" w:rsidRDefault="001E4660" w:rsidP="00050B36">
            <w:pPr>
              <w:rPr>
                <w:rFonts w:ascii="Arial" w:hAnsi="Arial" w:cs="Arial"/>
                <w:lang w:val="ro-RO"/>
              </w:rPr>
            </w:pPr>
            <w:r w:rsidRPr="00174E4D">
              <w:rPr>
                <w:rFonts w:ascii="Arial" w:hAnsi="Arial" w:cs="Arial"/>
                <w:sz w:val="24"/>
                <w:lang w:val="ro-RO"/>
              </w:rPr>
              <w:t>S+P+</w:t>
            </w:r>
            <w:r>
              <w:rPr>
                <w:rFonts w:ascii="Arial" w:hAnsi="Arial" w:cs="Arial"/>
                <w:sz w:val="24"/>
                <w:lang w:val="ro-RO"/>
              </w:rPr>
              <w:t>6</w:t>
            </w:r>
            <w:r w:rsidRPr="00174E4D">
              <w:rPr>
                <w:rFonts w:ascii="Arial" w:hAnsi="Arial" w:cs="Arial"/>
                <w:sz w:val="24"/>
                <w:lang w:val="ro-RO"/>
              </w:rPr>
              <w:t>E</w:t>
            </w:r>
            <w:r>
              <w:rPr>
                <w:rFonts w:ascii="Arial" w:hAnsi="Arial" w:cs="Arial"/>
                <w:sz w:val="24"/>
                <w:lang w:val="ro-RO"/>
              </w:rPr>
              <w:t>+2ER</w:t>
            </w:r>
          </w:p>
        </w:tc>
      </w:tr>
      <w:tr w:rsidR="00AE54B0" w:rsidRPr="00174E4D" w:rsidTr="00050B36">
        <w:trPr>
          <w:trHeight w:val="3267"/>
        </w:trPr>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Spatii</w:t>
            </w:r>
          </w:p>
        </w:tc>
        <w:tc>
          <w:tcPr>
            <w:tcW w:w="3685" w:type="dxa"/>
          </w:tcPr>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=110</w:t>
            </w:r>
            <w:r w:rsidRPr="00174E4D">
              <w:rPr>
                <w:rFonts w:ascii="Arial" w:hAnsi="Arial" w:cs="Arial"/>
                <w:lang w:val="en-US"/>
              </w:rPr>
              <w:t>.86</w:t>
            </w:r>
            <w:r w:rsidRPr="00174E4D">
              <w:rPr>
                <w:rFonts w:ascii="Arial" w:hAnsi="Arial" w:cs="Arial"/>
              </w:rPr>
              <w:t xml:space="preserve">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=74.72 mp-6 ap</w:t>
            </w:r>
          </w:p>
          <w:p w:rsidR="00AE54B0" w:rsidRPr="00174E4D" w:rsidRDefault="00AE54B0" w:rsidP="00050B36">
            <w:pPr>
              <w:rPr>
                <w:rFonts w:ascii="Arial" w:hAnsi="Arial" w:cs="Arial"/>
              </w:rPr>
            </w:pPr>
            <w:r w:rsidRPr="00174E4D">
              <w:rPr>
                <w:rFonts w:ascii="Arial" w:hAnsi="Arial" w:cs="Arial"/>
              </w:rPr>
              <w:t>Ap.4 c : S</w:t>
            </w:r>
            <w:r w:rsidRPr="00174E4D">
              <w:rPr>
                <w:rFonts w:ascii="Arial" w:hAnsi="Arial" w:cs="Arial"/>
                <w:vertAlign w:val="subscript"/>
              </w:rPr>
              <w:t>u</w:t>
            </w:r>
            <w:r w:rsidRPr="00174E4D">
              <w:rPr>
                <w:rFonts w:ascii="Arial" w:hAnsi="Arial" w:cs="Arial"/>
              </w:rPr>
              <w:t>=93.19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=88.21 mp-1 ap</w:t>
            </w:r>
          </w:p>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=111.55 mp-1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=57.29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=38.31 mp-1 ap.</w:t>
            </w:r>
          </w:p>
          <w:p w:rsidR="00AE54B0" w:rsidRPr="00174E4D" w:rsidRDefault="00AE54B0" w:rsidP="00050B36">
            <w:pPr>
              <w:rPr>
                <w:rFonts w:ascii="Arial" w:hAnsi="Arial" w:cs="Arial"/>
              </w:rPr>
            </w:pPr>
            <w:r w:rsidRPr="00174E4D">
              <w:rPr>
                <w:rFonts w:ascii="Arial" w:hAnsi="Arial" w:cs="Arial"/>
              </w:rPr>
              <w:t>Ghenă: Su=1.80 mp</w:t>
            </w:r>
          </w:p>
          <w:p w:rsidR="00AE54B0" w:rsidRPr="00174E4D" w:rsidRDefault="00AE54B0" w:rsidP="00050B36">
            <w:pPr>
              <w:rPr>
                <w:rFonts w:ascii="Arial" w:hAnsi="Arial" w:cs="Arial"/>
              </w:rPr>
            </w:pPr>
            <w:r w:rsidRPr="00174E4D">
              <w:rPr>
                <w:rFonts w:ascii="Arial" w:hAnsi="Arial" w:cs="Arial"/>
              </w:rPr>
              <w:t>Lift: Su=2.90 mp</w:t>
            </w:r>
          </w:p>
          <w:p w:rsidR="00AE54B0" w:rsidRPr="00174E4D" w:rsidRDefault="00AE54B0" w:rsidP="00050B36">
            <w:pPr>
              <w:rPr>
                <w:rFonts w:ascii="Arial" w:hAnsi="Arial" w:cs="Arial"/>
              </w:rPr>
            </w:pPr>
            <w:r w:rsidRPr="00174E4D">
              <w:rPr>
                <w:rFonts w:ascii="Arial" w:hAnsi="Arial" w:cs="Arial"/>
              </w:rPr>
              <w:t>C.troliu: Su=13.86 mp</w:t>
            </w:r>
          </w:p>
          <w:p w:rsidR="00AE54B0" w:rsidRPr="00174E4D" w:rsidRDefault="00AE54B0" w:rsidP="00050B36">
            <w:pPr>
              <w:rPr>
                <w:rFonts w:ascii="Arial" w:hAnsi="Arial" w:cs="Arial"/>
              </w:rPr>
            </w:pPr>
            <w:r w:rsidRPr="00174E4D">
              <w:rPr>
                <w:rFonts w:ascii="Arial" w:hAnsi="Arial" w:cs="Arial"/>
              </w:rPr>
              <w:t>C. sc.1 : Su=22.12 mp</w:t>
            </w:r>
          </w:p>
          <w:p w:rsidR="00AE54B0" w:rsidRPr="00174E4D" w:rsidRDefault="00AE54B0" w:rsidP="00050B36">
            <w:pPr>
              <w:rPr>
                <w:rFonts w:ascii="Arial" w:hAnsi="Arial" w:cs="Arial"/>
              </w:rPr>
            </w:pPr>
            <w:r w:rsidRPr="00174E4D">
              <w:rPr>
                <w:rFonts w:ascii="Arial" w:hAnsi="Arial" w:cs="Arial"/>
              </w:rPr>
              <w:t>C. sc.2 : Su=22.48 mp</w:t>
            </w:r>
          </w:p>
          <w:p w:rsidR="00AE54B0" w:rsidRPr="00174E4D" w:rsidRDefault="00AE54B0" w:rsidP="00050B36">
            <w:pPr>
              <w:rPr>
                <w:rFonts w:ascii="Arial" w:hAnsi="Arial" w:cs="Arial"/>
              </w:rPr>
            </w:pPr>
            <w:r w:rsidRPr="00174E4D">
              <w:rPr>
                <w:rFonts w:ascii="Arial" w:hAnsi="Arial" w:cs="Arial"/>
              </w:rPr>
              <w:t>Uscătorie : Su=10.31 mp</w:t>
            </w:r>
          </w:p>
          <w:p w:rsidR="00AE54B0" w:rsidRPr="00174E4D" w:rsidRDefault="00AE54B0" w:rsidP="00050B36">
            <w:pPr>
              <w:rPr>
                <w:rFonts w:ascii="Arial" w:hAnsi="Arial" w:cs="Arial"/>
              </w:rPr>
            </w:pPr>
            <w:r w:rsidRPr="00174E4D">
              <w:rPr>
                <w:rFonts w:ascii="Arial" w:hAnsi="Arial" w:cs="Arial"/>
              </w:rPr>
              <w:t>Spălătorie : Su=13.32 mp</w:t>
            </w:r>
          </w:p>
        </w:tc>
        <w:tc>
          <w:tcPr>
            <w:tcW w:w="3686" w:type="dxa"/>
          </w:tcPr>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=110</w:t>
            </w:r>
            <w:r w:rsidRPr="00174E4D">
              <w:rPr>
                <w:rFonts w:ascii="Arial" w:hAnsi="Arial" w:cs="Arial"/>
                <w:lang w:val="en-US"/>
              </w:rPr>
              <w:t>.86</w:t>
            </w:r>
            <w:r w:rsidRPr="00174E4D">
              <w:rPr>
                <w:rFonts w:ascii="Arial" w:hAnsi="Arial" w:cs="Arial"/>
              </w:rPr>
              <w:t xml:space="preserve">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=74.72 mp-6 ap</w:t>
            </w:r>
          </w:p>
          <w:p w:rsidR="00AE54B0" w:rsidRPr="00174E4D" w:rsidRDefault="00AE54B0" w:rsidP="00050B36">
            <w:pPr>
              <w:rPr>
                <w:rFonts w:ascii="Arial" w:hAnsi="Arial" w:cs="Arial"/>
              </w:rPr>
            </w:pPr>
            <w:r w:rsidRPr="00174E4D">
              <w:rPr>
                <w:rFonts w:ascii="Arial" w:hAnsi="Arial" w:cs="Arial"/>
              </w:rPr>
              <w:t>Ap.4 c : S</w:t>
            </w:r>
            <w:r w:rsidRPr="00174E4D">
              <w:rPr>
                <w:rFonts w:ascii="Arial" w:hAnsi="Arial" w:cs="Arial"/>
                <w:vertAlign w:val="subscript"/>
              </w:rPr>
              <w:t>u</w:t>
            </w:r>
            <w:r w:rsidRPr="00174E4D">
              <w:rPr>
                <w:rFonts w:ascii="Arial" w:hAnsi="Arial" w:cs="Arial"/>
              </w:rPr>
              <w:t>=93.19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=88.21 mp-1 ap</w:t>
            </w:r>
          </w:p>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=111.55 mp-1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=57.29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=38.31 mp-1 ap.</w:t>
            </w:r>
          </w:p>
          <w:p w:rsidR="00AE54B0" w:rsidRPr="00174E4D" w:rsidRDefault="00AE54B0" w:rsidP="00050B36">
            <w:pPr>
              <w:rPr>
                <w:rFonts w:ascii="Arial" w:hAnsi="Arial" w:cs="Arial"/>
              </w:rPr>
            </w:pPr>
            <w:r w:rsidRPr="00174E4D">
              <w:rPr>
                <w:rFonts w:ascii="Arial" w:hAnsi="Arial" w:cs="Arial"/>
              </w:rPr>
              <w:t>Ghenă: Su=1.80 mp</w:t>
            </w:r>
          </w:p>
          <w:p w:rsidR="00AE54B0" w:rsidRPr="00174E4D" w:rsidRDefault="00AE54B0" w:rsidP="00050B36">
            <w:pPr>
              <w:rPr>
                <w:rFonts w:ascii="Arial" w:hAnsi="Arial" w:cs="Arial"/>
              </w:rPr>
            </w:pPr>
            <w:r w:rsidRPr="00174E4D">
              <w:rPr>
                <w:rFonts w:ascii="Arial" w:hAnsi="Arial" w:cs="Arial"/>
              </w:rPr>
              <w:t>Lift: Su=2.90 mp</w:t>
            </w:r>
          </w:p>
          <w:p w:rsidR="00AE54B0" w:rsidRPr="00174E4D" w:rsidRDefault="00AE54B0" w:rsidP="00050B36">
            <w:pPr>
              <w:rPr>
                <w:rFonts w:ascii="Arial" w:hAnsi="Arial" w:cs="Arial"/>
              </w:rPr>
            </w:pPr>
            <w:r w:rsidRPr="00174E4D">
              <w:rPr>
                <w:rFonts w:ascii="Arial" w:hAnsi="Arial" w:cs="Arial"/>
              </w:rPr>
              <w:t>C.troliu: Su=13.86 mp</w:t>
            </w:r>
          </w:p>
          <w:p w:rsidR="00AE54B0" w:rsidRPr="00174E4D" w:rsidRDefault="00AE54B0" w:rsidP="00050B36">
            <w:pPr>
              <w:rPr>
                <w:rFonts w:ascii="Arial" w:hAnsi="Arial" w:cs="Arial"/>
              </w:rPr>
            </w:pPr>
            <w:r w:rsidRPr="00174E4D">
              <w:rPr>
                <w:rFonts w:ascii="Arial" w:hAnsi="Arial" w:cs="Arial"/>
              </w:rPr>
              <w:t>C. sc.1 : Su=22.12 mp</w:t>
            </w:r>
          </w:p>
          <w:p w:rsidR="00AE54B0" w:rsidRPr="00174E4D" w:rsidRDefault="00AE54B0" w:rsidP="00050B36">
            <w:pPr>
              <w:rPr>
                <w:rFonts w:ascii="Arial" w:hAnsi="Arial" w:cs="Arial"/>
              </w:rPr>
            </w:pPr>
            <w:r w:rsidRPr="00174E4D">
              <w:rPr>
                <w:rFonts w:ascii="Arial" w:hAnsi="Arial" w:cs="Arial"/>
              </w:rPr>
              <w:t>C. sc.2 : Su=22.48 mp</w:t>
            </w:r>
          </w:p>
          <w:p w:rsidR="00AE54B0" w:rsidRPr="00174E4D" w:rsidRDefault="00AE54B0" w:rsidP="00050B36">
            <w:pPr>
              <w:rPr>
                <w:rFonts w:ascii="Arial" w:hAnsi="Arial" w:cs="Arial"/>
              </w:rPr>
            </w:pPr>
            <w:r w:rsidRPr="00174E4D">
              <w:rPr>
                <w:rFonts w:ascii="Arial" w:hAnsi="Arial" w:cs="Arial"/>
              </w:rPr>
              <w:t>Uscătorie : Su=10.31 mp</w:t>
            </w:r>
          </w:p>
          <w:p w:rsidR="00AE54B0" w:rsidRPr="00174E4D" w:rsidRDefault="00AE54B0" w:rsidP="00050B36">
            <w:pPr>
              <w:rPr>
                <w:rFonts w:ascii="Arial" w:hAnsi="Arial" w:cs="Arial"/>
                <w:lang w:val="ro-RO"/>
              </w:rPr>
            </w:pPr>
            <w:r w:rsidRPr="00174E4D">
              <w:rPr>
                <w:rFonts w:ascii="Arial" w:hAnsi="Arial" w:cs="Arial"/>
              </w:rPr>
              <w:t>Spălătorie : Su=13.32 mp</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Suprafata Utila S</w:t>
            </w:r>
            <w:r w:rsidRPr="00174E4D">
              <w:rPr>
                <w:rFonts w:ascii="Arial" w:hAnsi="Arial" w:cs="Arial"/>
                <w:sz w:val="24"/>
                <w:vertAlign w:val="subscript"/>
                <w:lang w:val="ro-RO"/>
              </w:rPr>
              <w:t>u</w:t>
            </w:r>
          </w:p>
        </w:tc>
        <w:tc>
          <w:tcPr>
            <w:tcW w:w="3685" w:type="dxa"/>
          </w:tcPr>
          <w:p w:rsidR="00AE54B0" w:rsidRPr="00174E4D" w:rsidRDefault="00AE54B0" w:rsidP="00050B36">
            <w:pPr>
              <w:rPr>
                <w:rFonts w:ascii="Arial" w:hAnsi="Arial" w:cs="Arial"/>
                <w:lang w:val="ro-RO"/>
              </w:rPr>
            </w:pPr>
            <w:r w:rsidRPr="00174E4D">
              <w:rPr>
                <w:rFonts w:ascii="Arial" w:hAnsi="Arial" w:cs="Arial"/>
              </w:rPr>
              <w:t>S</w:t>
            </w:r>
            <w:r w:rsidRPr="00174E4D">
              <w:rPr>
                <w:rFonts w:ascii="Arial" w:hAnsi="Arial" w:cs="Arial"/>
                <w:vertAlign w:val="subscript"/>
              </w:rPr>
              <w:t>u</w:t>
            </w:r>
            <w:r w:rsidRPr="00174E4D">
              <w:rPr>
                <w:rFonts w:ascii="Arial" w:hAnsi="Arial" w:cs="Arial"/>
              </w:rPr>
              <w:t>= 2269.69 m</w:t>
            </w:r>
            <w:r w:rsidRPr="00174E4D">
              <w:rPr>
                <w:rFonts w:ascii="Arial" w:hAnsi="Arial" w:cs="Arial"/>
                <w:vertAlign w:val="superscript"/>
              </w:rPr>
              <w:t>2</w:t>
            </w:r>
          </w:p>
        </w:tc>
        <w:tc>
          <w:tcPr>
            <w:tcW w:w="3686" w:type="dxa"/>
          </w:tcPr>
          <w:p w:rsidR="00AE54B0" w:rsidRPr="00174E4D" w:rsidRDefault="00AE54B0" w:rsidP="00050B36">
            <w:pPr>
              <w:rPr>
                <w:rFonts w:ascii="Arial" w:hAnsi="Arial" w:cs="Arial"/>
              </w:rPr>
            </w:pPr>
            <w:r w:rsidRPr="00174E4D">
              <w:rPr>
                <w:rFonts w:ascii="Arial" w:hAnsi="Arial" w:cs="Arial"/>
              </w:rPr>
              <w:t>S</w:t>
            </w:r>
            <w:r w:rsidRPr="00174E4D">
              <w:rPr>
                <w:rFonts w:ascii="Arial" w:hAnsi="Arial" w:cs="Arial"/>
                <w:vertAlign w:val="subscript"/>
              </w:rPr>
              <w:t>u</w:t>
            </w:r>
            <w:r w:rsidRPr="00174E4D">
              <w:rPr>
                <w:rFonts w:ascii="Arial" w:hAnsi="Arial" w:cs="Arial"/>
              </w:rPr>
              <w:t>= 2269.69 0m</w:t>
            </w:r>
            <w:r w:rsidRPr="00174E4D">
              <w:rPr>
                <w:rFonts w:ascii="Arial" w:hAnsi="Arial" w:cs="Arial"/>
                <w:vertAlign w:val="superscript"/>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Inaltime a totala</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+31.44 m</w:t>
            </w:r>
          </w:p>
        </w:tc>
        <w:tc>
          <w:tcPr>
            <w:tcW w:w="3686" w:type="dxa"/>
          </w:tcPr>
          <w:p w:rsidR="00AE54B0" w:rsidRPr="00174E4D" w:rsidRDefault="00AE54B0" w:rsidP="00050B36">
            <w:pPr>
              <w:rPr>
                <w:rFonts w:ascii="Arial" w:hAnsi="Arial" w:cs="Arial"/>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xml:space="preserve">= </w:t>
            </w:r>
            <w:r w:rsidRPr="00174E4D">
              <w:rPr>
                <w:rFonts w:ascii="Arial" w:hAnsi="Arial" w:cs="Arial"/>
              </w:rPr>
              <w:t>+31.44 m</w:t>
            </w:r>
          </w:p>
        </w:tc>
      </w:tr>
      <w:tr w:rsidR="00AE54B0" w:rsidRPr="00174E4D" w:rsidTr="00050B36">
        <w:tc>
          <w:tcPr>
            <w:tcW w:w="2263" w:type="dxa"/>
          </w:tcPr>
          <w:p w:rsidR="00AE54B0" w:rsidRDefault="00AE54B0" w:rsidP="00050B36">
            <w:pPr>
              <w:rPr>
                <w:rFonts w:ascii="Arial" w:hAnsi="Arial" w:cs="Arial"/>
                <w:sz w:val="24"/>
                <w:lang w:val="ro-RO"/>
              </w:rPr>
            </w:pPr>
            <w:r w:rsidRPr="00174E4D">
              <w:rPr>
                <w:rFonts w:ascii="Arial" w:hAnsi="Arial" w:cs="Arial"/>
                <w:sz w:val="24"/>
                <w:lang w:val="ro-RO"/>
              </w:rPr>
              <w:t>Volumul  incalzit</w:t>
            </w:r>
          </w:p>
          <w:p w:rsidR="00F27F1C" w:rsidRPr="00174E4D" w:rsidRDefault="00F27F1C" w:rsidP="00050B36">
            <w:pPr>
              <w:rPr>
                <w:rFonts w:ascii="Arial" w:hAnsi="Arial" w:cs="Arial"/>
                <w:sz w:val="24"/>
                <w:lang w:val="ro-RO"/>
              </w:rPr>
            </w:pP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lang w:val="ro-RO"/>
              </w:rPr>
              <w:t>V=6650.19 m</w:t>
            </w:r>
            <w:r w:rsidRPr="00174E4D">
              <w:rPr>
                <w:rFonts w:ascii="Arial" w:hAnsi="Arial" w:cs="Arial"/>
                <w:vertAlign w:val="superscript"/>
                <w:lang w:val="ro-RO"/>
              </w:rPr>
              <w:t>3</w:t>
            </w:r>
          </w:p>
        </w:tc>
        <w:tc>
          <w:tcPr>
            <w:tcW w:w="3686" w:type="dxa"/>
          </w:tcPr>
          <w:p w:rsidR="00AE54B0" w:rsidRPr="00174E4D" w:rsidRDefault="00AE54B0" w:rsidP="00050B36">
            <w:pPr>
              <w:rPr>
                <w:rFonts w:ascii="Arial" w:hAnsi="Arial" w:cs="Arial"/>
                <w:vertAlign w:val="superscript"/>
              </w:rPr>
            </w:pPr>
            <w:r w:rsidRPr="00174E4D">
              <w:rPr>
                <w:rFonts w:ascii="Arial" w:hAnsi="Arial" w:cs="Arial"/>
              </w:rPr>
              <w:t>V=6650.19 m</w:t>
            </w:r>
            <w:r w:rsidRPr="00174E4D">
              <w:rPr>
                <w:rFonts w:ascii="Arial" w:hAnsi="Arial" w:cs="Arial"/>
                <w:vertAlign w:val="superscript"/>
              </w:rPr>
              <w:t>3</w:t>
            </w:r>
          </w:p>
        </w:tc>
      </w:tr>
    </w:tbl>
    <w:p w:rsidR="005E3DB8" w:rsidRDefault="005E3DB8" w:rsidP="005E3DB8">
      <w:pPr>
        <w:rPr>
          <w:rFonts w:ascii="Arial" w:hAnsi="Arial" w:cs="Arial"/>
          <w:b/>
        </w:rPr>
      </w:pPr>
      <w:bookmarkStart w:id="4" w:name="_Toc505962418"/>
    </w:p>
    <w:p w:rsidR="005E3DB8" w:rsidRPr="008420AE" w:rsidRDefault="005E3DB8" w:rsidP="005E3DB8">
      <w:pPr>
        <w:rPr>
          <w:rFonts w:ascii="Times New Roman" w:hAnsi="Times New Roman"/>
          <w:b/>
          <w:sz w:val="24"/>
          <w:szCs w:val="24"/>
        </w:rPr>
      </w:pPr>
      <w:r w:rsidRPr="008420AE">
        <w:rPr>
          <w:rFonts w:ascii="Times New Roman" w:hAnsi="Times New Roman"/>
          <w:b/>
          <w:sz w:val="24"/>
          <w:szCs w:val="24"/>
        </w:rPr>
        <w:t>Număr apartamente</w:t>
      </w:r>
      <w:r w:rsidRPr="008420AE">
        <w:rPr>
          <w:rFonts w:ascii="Times New Roman" w:hAnsi="Times New Roman"/>
          <w:b/>
          <w:sz w:val="24"/>
          <w:szCs w:val="24"/>
          <w:lang w:val="en-US"/>
        </w:rPr>
        <w:t>:</w:t>
      </w:r>
      <w:r w:rsidRPr="008420AE">
        <w:rPr>
          <w:rFonts w:ascii="Times New Roman" w:hAnsi="Times New Roman"/>
          <w:b/>
          <w:sz w:val="24"/>
          <w:szCs w:val="24"/>
        </w:rPr>
        <w:tab/>
      </w:r>
      <w:r w:rsidRPr="008420AE">
        <w:rPr>
          <w:rFonts w:ascii="Times New Roman" w:hAnsi="Times New Roman"/>
          <w:b/>
          <w:sz w:val="24"/>
          <w:szCs w:val="24"/>
        </w:rPr>
        <w:tab/>
      </w:r>
      <w:r w:rsidRPr="008420AE">
        <w:rPr>
          <w:rFonts w:ascii="Times New Roman" w:hAnsi="Times New Roman"/>
          <w:b/>
          <w:sz w:val="24"/>
          <w:szCs w:val="24"/>
        </w:rPr>
        <w:tab/>
        <w:t>170</w:t>
      </w:r>
    </w:p>
    <w:p w:rsidR="005E3DB8" w:rsidRPr="008420AE" w:rsidRDefault="005E3DB8" w:rsidP="005E3DB8">
      <w:pPr>
        <w:rPr>
          <w:rFonts w:ascii="Times New Roman" w:eastAsia="Times New Roman" w:hAnsi="Times New Roman"/>
          <w:sz w:val="24"/>
          <w:szCs w:val="24"/>
          <w:lang w:eastAsia="ro-RO"/>
        </w:rPr>
      </w:pPr>
      <w:r w:rsidRPr="008420AE">
        <w:rPr>
          <w:rFonts w:ascii="Times New Roman" w:hAnsi="Times New Roman"/>
          <w:b/>
          <w:sz w:val="24"/>
          <w:szCs w:val="24"/>
        </w:rPr>
        <w:t>Suprafaţa construită:</w:t>
      </w:r>
      <w:r w:rsidRPr="008420AE">
        <w:rPr>
          <w:rFonts w:ascii="Times New Roman" w:hAnsi="Times New Roman"/>
          <w:b/>
          <w:sz w:val="24"/>
          <w:szCs w:val="24"/>
        </w:rPr>
        <w:tab/>
      </w:r>
      <w:r w:rsidRPr="008420AE">
        <w:rPr>
          <w:rFonts w:ascii="Times New Roman" w:hAnsi="Times New Roman"/>
          <w:b/>
          <w:sz w:val="24"/>
          <w:szCs w:val="24"/>
        </w:rPr>
        <w:tab/>
      </w:r>
      <w:r w:rsidRPr="008420AE">
        <w:rPr>
          <w:rFonts w:ascii="Times New Roman" w:hAnsi="Times New Roman"/>
          <w:b/>
          <w:sz w:val="24"/>
          <w:szCs w:val="24"/>
        </w:rPr>
        <w:tab/>
      </w:r>
      <w:r w:rsidRPr="008420AE">
        <w:rPr>
          <w:rFonts w:ascii="Times New Roman" w:eastAsia="Times New Roman" w:hAnsi="Times New Roman"/>
          <w:b/>
          <w:sz w:val="24"/>
          <w:szCs w:val="24"/>
          <w:lang w:eastAsia="ro-RO"/>
        </w:rPr>
        <w:t xml:space="preserve">2.147,93 </w:t>
      </w:r>
      <w:r w:rsidRPr="008420AE">
        <w:rPr>
          <w:rFonts w:ascii="Times New Roman" w:hAnsi="Times New Roman"/>
          <w:b/>
          <w:sz w:val="24"/>
          <w:szCs w:val="24"/>
        </w:rPr>
        <w:t>mp</w:t>
      </w:r>
    </w:p>
    <w:p w:rsidR="005E3DB8" w:rsidRPr="008420AE" w:rsidRDefault="005E3DB8" w:rsidP="005E3DB8">
      <w:pPr>
        <w:rPr>
          <w:rFonts w:ascii="Times New Roman" w:eastAsia="Times New Roman" w:hAnsi="Times New Roman"/>
          <w:b/>
          <w:sz w:val="24"/>
          <w:szCs w:val="24"/>
          <w:lang w:eastAsia="ro-RO"/>
        </w:rPr>
      </w:pPr>
      <w:r w:rsidRPr="008420AE">
        <w:rPr>
          <w:rFonts w:ascii="Times New Roman" w:hAnsi="Times New Roman"/>
          <w:b/>
          <w:sz w:val="24"/>
          <w:szCs w:val="24"/>
        </w:rPr>
        <w:t>Suprafaţa construită desfăşurată:</w:t>
      </w:r>
      <w:r w:rsidRPr="008420AE">
        <w:rPr>
          <w:rFonts w:ascii="Times New Roman" w:hAnsi="Times New Roman"/>
          <w:b/>
          <w:sz w:val="24"/>
          <w:szCs w:val="24"/>
        </w:rPr>
        <w:tab/>
        <w:t xml:space="preserve">          </w:t>
      </w:r>
      <w:r w:rsidRPr="008420AE">
        <w:rPr>
          <w:rFonts w:ascii="Times New Roman" w:eastAsia="Times New Roman" w:hAnsi="Times New Roman"/>
          <w:b/>
          <w:sz w:val="24"/>
          <w:szCs w:val="24"/>
          <w:lang w:eastAsia="ro-RO"/>
        </w:rPr>
        <w:t xml:space="preserve">19.954,10 </w:t>
      </w:r>
      <w:r w:rsidRPr="008420AE">
        <w:rPr>
          <w:rFonts w:ascii="Times New Roman" w:hAnsi="Times New Roman"/>
          <w:b/>
          <w:sz w:val="24"/>
          <w:szCs w:val="24"/>
        </w:rPr>
        <w:t>mp</w:t>
      </w:r>
    </w:p>
    <w:p w:rsidR="005E3DB8" w:rsidRPr="008420AE" w:rsidRDefault="005E3DB8" w:rsidP="005E3DB8">
      <w:pPr>
        <w:rPr>
          <w:rFonts w:ascii="Times New Roman" w:hAnsi="Times New Roman"/>
          <w:b/>
          <w:i/>
          <w:sz w:val="24"/>
          <w:szCs w:val="24"/>
        </w:rPr>
      </w:pPr>
      <w:r w:rsidRPr="008420AE">
        <w:rPr>
          <w:rFonts w:ascii="Times New Roman" w:hAnsi="Times New Roman"/>
          <w:b/>
          <w:sz w:val="24"/>
          <w:szCs w:val="24"/>
        </w:rPr>
        <w:t>Suprafa</w:t>
      </w:r>
      <w:r w:rsidRPr="008420AE">
        <w:rPr>
          <w:rFonts w:ascii="Times New Roman" w:hAnsiTheme="minorHAnsi"/>
          <w:b/>
          <w:sz w:val="24"/>
          <w:szCs w:val="24"/>
        </w:rPr>
        <w:t>ț</w:t>
      </w:r>
      <w:r w:rsidR="008420AE">
        <w:rPr>
          <w:rFonts w:ascii="Times New Roman" w:hAnsi="Times New Roman"/>
          <w:b/>
          <w:sz w:val="24"/>
          <w:szCs w:val="24"/>
        </w:rPr>
        <w:t>ă utilă totală:</w:t>
      </w:r>
      <w:r w:rsidR="008420AE">
        <w:rPr>
          <w:rFonts w:ascii="Times New Roman" w:hAnsi="Times New Roman"/>
          <w:b/>
          <w:sz w:val="24"/>
          <w:szCs w:val="24"/>
        </w:rPr>
        <w:tab/>
      </w:r>
      <w:r w:rsidR="008420AE">
        <w:rPr>
          <w:rFonts w:ascii="Times New Roman" w:hAnsi="Times New Roman"/>
          <w:b/>
          <w:sz w:val="24"/>
          <w:szCs w:val="24"/>
        </w:rPr>
        <w:tab/>
        <w:t xml:space="preserve">          </w:t>
      </w:r>
      <w:r w:rsidRPr="008420AE">
        <w:rPr>
          <w:rFonts w:ascii="Times New Roman" w:eastAsia="Times New Roman" w:hAnsi="Times New Roman"/>
          <w:b/>
          <w:sz w:val="24"/>
          <w:szCs w:val="24"/>
          <w:lang w:eastAsia="ro-RO"/>
        </w:rPr>
        <w:t>13.205,58</w:t>
      </w:r>
      <w:r w:rsidRPr="008420AE">
        <w:rPr>
          <w:rFonts w:ascii="Times New Roman" w:eastAsia="Times New Roman" w:hAnsi="Times New Roman"/>
          <w:sz w:val="24"/>
          <w:szCs w:val="24"/>
          <w:lang w:eastAsia="ro-RO"/>
        </w:rPr>
        <w:t xml:space="preserve"> </w:t>
      </w:r>
      <w:r w:rsidRPr="008420AE">
        <w:rPr>
          <w:rFonts w:ascii="Times New Roman" w:hAnsi="Times New Roman"/>
          <w:b/>
          <w:sz w:val="24"/>
          <w:szCs w:val="24"/>
        </w:rPr>
        <w:t>mp</w:t>
      </w:r>
    </w:p>
    <w:p w:rsidR="005E3DB8" w:rsidRPr="008420AE" w:rsidRDefault="005E3DB8" w:rsidP="005E3DB8">
      <w:pPr>
        <w:rPr>
          <w:rFonts w:ascii="Times New Roman" w:hAnsi="Times New Roman"/>
          <w:b/>
          <w:i/>
          <w:sz w:val="24"/>
          <w:szCs w:val="24"/>
        </w:rPr>
      </w:pPr>
      <w:r w:rsidRPr="008420AE">
        <w:rPr>
          <w:rFonts w:ascii="Times New Roman" w:hAnsi="Times New Roman"/>
          <w:b/>
          <w:sz w:val="24"/>
          <w:szCs w:val="24"/>
        </w:rPr>
        <w:t>Suprafa</w:t>
      </w:r>
      <w:r w:rsidRPr="008420AE">
        <w:rPr>
          <w:rFonts w:ascii="Times New Roman" w:hAnsiTheme="minorHAnsi"/>
          <w:b/>
          <w:sz w:val="24"/>
          <w:szCs w:val="24"/>
        </w:rPr>
        <w:t>ț</w:t>
      </w:r>
      <w:r w:rsidR="008420AE">
        <w:rPr>
          <w:rFonts w:ascii="Times New Roman" w:hAnsi="Times New Roman"/>
          <w:b/>
          <w:sz w:val="24"/>
          <w:szCs w:val="24"/>
        </w:rPr>
        <w:t>ă utilă încălzită:</w:t>
      </w:r>
      <w:r w:rsidR="008420AE">
        <w:rPr>
          <w:rFonts w:ascii="Times New Roman" w:hAnsi="Times New Roman"/>
          <w:b/>
          <w:sz w:val="24"/>
          <w:szCs w:val="24"/>
        </w:rPr>
        <w:tab/>
      </w:r>
      <w:r w:rsidR="008420AE">
        <w:rPr>
          <w:rFonts w:ascii="Times New Roman" w:hAnsi="Times New Roman"/>
          <w:b/>
          <w:sz w:val="24"/>
          <w:szCs w:val="24"/>
        </w:rPr>
        <w:tab/>
        <w:t xml:space="preserve">          </w:t>
      </w:r>
      <w:r w:rsidRPr="008420AE">
        <w:rPr>
          <w:rFonts w:ascii="Times New Roman" w:eastAsia="Times New Roman" w:hAnsi="Times New Roman"/>
          <w:b/>
          <w:sz w:val="24"/>
          <w:szCs w:val="24"/>
          <w:lang w:eastAsia="ro-RO"/>
        </w:rPr>
        <w:t>13.100,06</w:t>
      </w:r>
      <w:r w:rsidRPr="008420AE">
        <w:rPr>
          <w:rFonts w:ascii="Times New Roman" w:eastAsia="Times New Roman" w:hAnsi="Times New Roman"/>
          <w:sz w:val="24"/>
          <w:szCs w:val="24"/>
          <w:lang w:eastAsia="ro-RO"/>
        </w:rPr>
        <w:t xml:space="preserve"> </w:t>
      </w:r>
      <w:r w:rsidRPr="008420AE">
        <w:rPr>
          <w:rFonts w:ascii="Times New Roman" w:hAnsi="Times New Roman"/>
          <w:b/>
          <w:sz w:val="24"/>
          <w:szCs w:val="24"/>
        </w:rPr>
        <w:t>mp</w:t>
      </w:r>
    </w:p>
    <w:p w:rsidR="008F4B27" w:rsidRDefault="008F4B27" w:rsidP="009C3992">
      <w:pPr>
        <w:keepNext/>
        <w:keepLines/>
        <w:tabs>
          <w:tab w:val="left" w:pos="851"/>
        </w:tabs>
        <w:spacing w:before="240" w:after="0"/>
        <w:ind w:left="851" w:hanging="709"/>
        <w:outlineLvl w:val="0"/>
        <w:rPr>
          <w:rFonts w:ascii="Times New Roman" w:hAnsi="Times New Roman"/>
          <w:b/>
          <w:sz w:val="24"/>
          <w:szCs w:val="24"/>
        </w:rPr>
      </w:pPr>
    </w:p>
    <w:p w:rsidR="00F27F1C" w:rsidRDefault="00F27F1C" w:rsidP="009C3992">
      <w:pPr>
        <w:keepNext/>
        <w:keepLines/>
        <w:tabs>
          <w:tab w:val="left" w:pos="851"/>
        </w:tabs>
        <w:spacing w:before="240" w:after="0"/>
        <w:ind w:left="851" w:hanging="709"/>
        <w:outlineLvl w:val="0"/>
        <w:rPr>
          <w:rFonts w:ascii="Times New Roman" w:hAnsi="Times New Roman"/>
          <w:b/>
          <w:sz w:val="24"/>
          <w:szCs w:val="24"/>
        </w:rPr>
      </w:pPr>
    </w:p>
    <w:p w:rsidR="009A0F50" w:rsidRPr="009E05B7" w:rsidRDefault="009C3992" w:rsidP="009C3992">
      <w:pPr>
        <w:keepNext/>
        <w:keepLines/>
        <w:tabs>
          <w:tab w:val="left" w:pos="851"/>
        </w:tabs>
        <w:spacing w:before="240" w:after="0"/>
        <w:ind w:left="851" w:hanging="709"/>
        <w:outlineLvl w:val="0"/>
        <w:rPr>
          <w:rFonts w:ascii="Times New Roman" w:eastAsia="Times New Roman" w:hAnsi="Times New Roman"/>
          <w:b/>
          <w:noProof/>
          <w:color w:val="323E4F"/>
          <w:sz w:val="24"/>
          <w:szCs w:val="24"/>
          <w:lang w:val="ro-RO"/>
        </w:rPr>
      </w:pPr>
      <w:r w:rsidRPr="009C3992">
        <w:rPr>
          <w:rFonts w:ascii="Times New Roman" w:hAnsi="Times New Roman"/>
          <w:b/>
          <w:sz w:val="24"/>
          <w:szCs w:val="24"/>
        </w:rPr>
        <w:t>CAP. 2</w:t>
      </w:r>
      <w:r>
        <w:rPr>
          <w:rFonts w:ascii="Times New Roman" w:eastAsia="Times New Roman" w:hAnsi="Times New Roman"/>
          <w:b/>
          <w:noProof/>
          <w:color w:val="323E4F"/>
          <w:sz w:val="24"/>
          <w:szCs w:val="24"/>
          <w:lang w:val="ro-RO"/>
        </w:rPr>
        <w:t xml:space="preserve"> </w:t>
      </w:r>
      <w:r w:rsidRPr="009C3992">
        <w:rPr>
          <w:rFonts w:ascii="Times New Roman" w:eastAsia="Times New Roman" w:hAnsi="Times New Roman"/>
          <w:b/>
          <w:noProof/>
          <w:color w:val="323E4F"/>
          <w:sz w:val="24"/>
          <w:szCs w:val="24"/>
          <w:lang w:val="ro-RO"/>
        </w:rPr>
        <w:t xml:space="preserve"> </w:t>
      </w:r>
      <w:r w:rsidRPr="009E05B7">
        <w:rPr>
          <w:rFonts w:ascii="Times New Roman" w:eastAsia="Times New Roman" w:hAnsi="Times New Roman"/>
          <w:b/>
          <w:noProof/>
          <w:color w:val="323E4F"/>
          <w:sz w:val="24"/>
          <w:szCs w:val="24"/>
          <w:lang w:val="ro-RO"/>
        </w:rPr>
        <w:t>IDENTIFICAREA SCENARIILOR/OPŢIUNILOR TEHNICO-ECONOMICE (MINIM</w:t>
      </w:r>
      <w:r>
        <w:rPr>
          <w:rFonts w:ascii="Times New Roman" w:eastAsia="Times New Roman" w:hAnsi="Times New Roman"/>
          <w:b/>
          <w:noProof/>
          <w:color w:val="323E4F"/>
          <w:sz w:val="24"/>
          <w:szCs w:val="24"/>
          <w:lang w:val="ro-RO"/>
        </w:rPr>
        <w:t xml:space="preserve">UM DOUĂ) ŞI ANALIZA DETALIATĂ   A </w:t>
      </w:r>
      <w:r w:rsidRPr="009E05B7">
        <w:rPr>
          <w:rFonts w:ascii="Times New Roman" w:eastAsia="Times New Roman" w:hAnsi="Times New Roman"/>
          <w:b/>
          <w:noProof/>
          <w:color w:val="323E4F"/>
          <w:sz w:val="24"/>
          <w:szCs w:val="24"/>
          <w:lang w:val="ro-RO"/>
        </w:rPr>
        <w:t>ACESTORA</w:t>
      </w:r>
      <w:bookmarkEnd w:id="4"/>
      <w:r w:rsidRPr="009E05B7">
        <w:rPr>
          <w:rFonts w:ascii="Times New Roman" w:eastAsia="Times New Roman" w:hAnsi="Times New Roman"/>
          <w:b/>
          <w:noProof/>
          <w:color w:val="323E4F"/>
          <w:sz w:val="24"/>
          <w:szCs w:val="24"/>
          <w:lang w:val="ro-RO"/>
        </w:rPr>
        <w:t xml:space="preserve"> </w:t>
      </w:r>
    </w:p>
    <w:p w:rsidR="00B34D2C" w:rsidRPr="0056528E" w:rsidRDefault="00B34D2C" w:rsidP="00B34D2C">
      <w:pPr>
        <w:rPr>
          <w:rFonts w:ascii="Times New Roman" w:hAnsi="Times New Roman"/>
          <w:noProof/>
          <w:lang w:val="ro-RO"/>
        </w:rPr>
      </w:pPr>
    </w:p>
    <w:p w:rsidR="001B08A4" w:rsidRPr="0056528E" w:rsidRDefault="001B08A4" w:rsidP="001B08A4">
      <w:pPr>
        <w:shd w:val="clear" w:color="auto" w:fill="FFFFFF"/>
        <w:ind w:firstLine="720"/>
        <w:jc w:val="both"/>
        <w:rPr>
          <w:rFonts w:ascii="Times New Roman" w:hAnsi="Times New Roman"/>
          <w:color w:val="FF0000"/>
          <w:sz w:val="24"/>
          <w:lang w:val="ro-RO"/>
        </w:rPr>
      </w:pPr>
      <w:r w:rsidRPr="0056528E">
        <w:rPr>
          <w:rFonts w:ascii="Times New Roman" w:hAnsi="Times New Roman"/>
          <w:sz w:val="24"/>
          <w:lang w:val="ro-RO"/>
        </w:rPr>
        <w:t>Pentru realizarea investi</w:t>
      </w:r>
      <w:r w:rsidRPr="0056528E">
        <w:rPr>
          <w:rFonts w:ascii="Cambria Math" w:hAnsi="Cambria Math" w:cs="Cambria Math"/>
          <w:sz w:val="24"/>
          <w:lang w:val="ro-RO"/>
        </w:rPr>
        <w:t>ț</w:t>
      </w:r>
      <w:r w:rsidRPr="0056528E">
        <w:rPr>
          <w:rFonts w:ascii="Times New Roman" w:hAnsi="Times New Roman"/>
          <w:sz w:val="24"/>
          <w:lang w:val="ro-RO"/>
        </w:rPr>
        <w:t>iei se iau în considerare urmatoarele scenarii tehnico-economice.</w:t>
      </w:r>
    </w:p>
    <w:p w:rsidR="001B08A4" w:rsidRPr="0056528E" w:rsidRDefault="001B08A4" w:rsidP="001B08A4">
      <w:pPr>
        <w:shd w:val="clear" w:color="auto" w:fill="FFFFFF"/>
        <w:jc w:val="both"/>
        <w:rPr>
          <w:rFonts w:ascii="Times New Roman" w:hAnsi="Times New Roman"/>
          <w:sz w:val="24"/>
          <w:lang w:val="ro-RO"/>
        </w:rPr>
      </w:pPr>
      <w:r w:rsidRPr="0056528E">
        <w:rPr>
          <w:rFonts w:ascii="Times New Roman" w:hAnsi="Times New Roman"/>
          <w:sz w:val="24"/>
          <w:lang w:val="ro-RO"/>
        </w:rPr>
        <w:tab/>
      </w:r>
      <w:r w:rsidRPr="0056528E">
        <w:rPr>
          <w:rFonts w:ascii="Times New Roman" w:hAnsi="Times New Roman"/>
          <w:b/>
          <w:i/>
          <w:sz w:val="24"/>
          <w:lang w:val="ro-RO"/>
        </w:rPr>
        <w:t>Scenariul Status-Qou</w:t>
      </w:r>
      <w:r w:rsidRPr="0056528E">
        <w:rPr>
          <w:rFonts w:ascii="Times New Roman" w:hAnsi="Times New Roman"/>
          <w:sz w:val="24"/>
          <w:lang w:val="ro-RO"/>
        </w:rPr>
        <w:t>, scenariul în care se presupune varianta în care nu se face nimic. Presupune scenariul în care nu se intervine deloc la clădire.</w:t>
      </w:r>
    </w:p>
    <w:p w:rsidR="00B34D2C" w:rsidRPr="0056528E" w:rsidRDefault="00B34D2C" w:rsidP="001B08A4">
      <w:pPr>
        <w:shd w:val="clear" w:color="auto" w:fill="FFFFFF"/>
        <w:jc w:val="both"/>
        <w:rPr>
          <w:rFonts w:ascii="Times New Roman" w:hAnsi="Times New Roman"/>
          <w:sz w:val="24"/>
          <w:lang w:val="ro-RO"/>
        </w:rPr>
      </w:pPr>
    </w:p>
    <w:p w:rsidR="001B08A4" w:rsidRPr="0056528E" w:rsidRDefault="001B08A4" w:rsidP="001B08A4">
      <w:pPr>
        <w:shd w:val="clear" w:color="auto" w:fill="FFFFFF"/>
        <w:jc w:val="both"/>
        <w:rPr>
          <w:rFonts w:ascii="Times New Roman" w:hAnsi="Times New Roman"/>
          <w:sz w:val="24"/>
          <w:lang w:val="ro-RO"/>
        </w:rPr>
      </w:pPr>
      <w:r w:rsidRPr="0056528E">
        <w:rPr>
          <w:rFonts w:ascii="Times New Roman" w:hAnsi="Times New Roman"/>
          <w:sz w:val="24"/>
          <w:lang w:val="ro-RO"/>
        </w:rPr>
        <w:tab/>
      </w:r>
      <w:r w:rsidRPr="0056528E">
        <w:rPr>
          <w:rFonts w:ascii="Times New Roman" w:hAnsi="Times New Roman"/>
          <w:b/>
          <w:i/>
          <w:sz w:val="24"/>
          <w:lang w:val="ro-RO"/>
        </w:rPr>
        <w:t>Scenariul minimal</w:t>
      </w:r>
      <w:r w:rsidRPr="0056528E">
        <w:rPr>
          <w:rFonts w:ascii="Times New Roman" w:hAnsi="Times New Roman"/>
          <w:sz w:val="24"/>
          <w:lang w:val="ro-RO"/>
        </w:rPr>
        <w:t xml:space="preserve"> presupune scenariul la care se realizeză recomandările minimale ale expertului </w:t>
      </w:r>
      <w:r w:rsidRPr="0056528E">
        <w:rPr>
          <w:rFonts w:ascii="Cambria Math" w:hAnsi="Cambria Math" w:cs="Cambria Math"/>
          <w:sz w:val="24"/>
          <w:lang w:val="ro-RO"/>
        </w:rPr>
        <w:t>ș</w:t>
      </w:r>
      <w:r w:rsidRPr="0056528E">
        <w:rPr>
          <w:rFonts w:ascii="Times New Roman" w:hAnsi="Times New Roman"/>
          <w:sz w:val="24"/>
          <w:lang w:val="ro-RO"/>
        </w:rPr>
        <w:t>i auditorului. Care presupun următoarele interven</w:t>
      </w:r>
      <w:r w:rsidRPr="0056528E">
        <w:rPr>
          <w:rFonts w:ascii="Cambria Math" w:hAnsi="Cambria Math" w:cs="Cambria Math"/>
          <w:sz w:val="24"/>
          <w:lang w:val="ro-RO"/>
        </w:rPr>
        <w:t>ț</w:t>
      </w:r>
      <w:r w:rsidRPr="0056528E">
        <w:rPr>
          <w:rFonts w:ascii="Times New Roman" w:hAnsi="Times New Roman"/>
          <w:sz w:val="24"/>
          <w:lang w:val="ro-RO"/>
        </w:rPr>
        <w:t>ii:</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nu modifică gradul de asigurare al construc</w:t>
      </w:r>
      <w:r w:rsidRPr="0056528E">
        <w:rPr>
          <w:rFonts w:ascii="Cambria Math" w:hAnsi="Cambria Math" w:cs="Cambria Math"/>
          <w:sz w:val="24"/>
          <w:lang w:val="ro-RO"/>
        </w:rPr>
        <w:t>ț</w:t>
      </w:r>
      <w:r w:rsidRPr="0056528E">
        <w:rPr>
          <w:rFonts w:ascii="Times New Roman" w:hAnsi="Times New Roman"/>
          <w:sz w:val="24"/>
          <w:lang w:val="ro-RO"/>
        </w:rPr>
        <w:t>iei. Construc</w:t>
      </w:r>
      <w:r w:rsidRPr="0056528E">
        <w:rPr>
          <w:rFonts w:ascii="Cambria Math" w:hAnsi="Cambria Math" w:cs="Cambria Math"/>
          <w:sz w:val="24"/>
          <w:lang w:val="ro-RO"/>
        </w:rPr>
        <w:t>ț</w:t>
      </w:r>
      <w:r w:rsidRPr="0056528E">
        <w:rPr>
          <w:rFonts w:ascii="Times New Roman" w:hAnsi="Times New Roman"/>
          <w:sz w:val="24"/>
          <w:lang w:val="ro-RO"/>
        </w:rPr>
        <w:t xml:space="preserve">ia are rezerve să preia încărcările suplimentare aduse de reabilitarea termică.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se poate realiza fără a fi necesare interven</w:t>
      </w:r>
      <w:r w:rsidRPr="0056528E">
        <w:rPr>
          <w:rFonts w:ascii="Cambria Math" w:hAnsi="Cambria Math" w:cs="Cambria Math"/>
          <w:sz w:val="24"/>
          <w:lang w:val="ro-RO"/>
        </w:rPr>
        <w:t>ț</w:t>
      </w:r>
      <w:r w:rsidRPr="0056528E">
        <w:rPr>
          <w:rFonts w:ascii="Times New Roman" w:hAnsi="Times New Roman"/>
          <w:sz w:val="24"/>
          <w:lang w:val="ro-RO"/>
        </w:rPr>
        <w:t>ii de consolidare a structurii existente.</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 xml:space="preserve">Schimbarea tămplarelor se va face fără modificarea dimensiunilor golurilor.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Se recomandă ca balcoanele care au rămas deschise, având în vedere caracterul unicat al clădirii, dar dacă totu</w:t>
      </w:r>
      <w:r w:rsidRPr="0056528E">
        <w:rPr>
          <w:rFonts w:ascii="Cambria Math" w:hAnsi="Cambria Math" w:cs="Cambria Math"/>
          <w:sz w:val="24"/>
          <w:lang w:val="ro-RO"/>
        </w:rPr>
        <w:t>ș</w:t>
      </w:r>
      <w:r w:rsidRPr="0056528E">
        <w:rPr>
          <w:rFonts w:ascii="Times New Roman" w:hAnsi="Times New Roman"/>
          <w:sz w:val="24"/>
          <w:lang w:val="ro-RO"/>
        </w:rPr>
        <w:t>i în urma unui studiu rezultă că o închidere a acestora ar fi mai potrivită atunci se vor consolida parape</w:t>
      </w:r>
      <w:r w:rsidRPr="0056528E">
        <w:rPr>
          <w:rFonts w:ascii="Cambria Math" w:hAnsi="Cambria Math" w:cs="Cambria Math"/>
          <w:sz w:val="24"/>
          <w:lang w:val="ro-RO"/>
        </w:rPr>
        <w:t>ț</w:t>
      </w:r>
      <w:r w:rsidRPr="0056528E">
        <w:rPr>
          <w:rFonts w:ascii="Times New Roman" w:hAnsi="Times New Roman"/>
          <w:sz w:val="24"/>
          <w:lang w:val="ro-RO"/>
        </w:rPr>
        <w:t>ii existen</w:t>
      </w:r>
      <w:r w:rsidRPr="0056528E">
        <w:rPr>
          <w:rFonts w:ascii="Cambria Math" w:hAnsi="Cambria Math" w:cs="Cambria Math"/>
          <w:sz w:val="24"/>
          <w:lang w:val="ro-RO"/>
        </w:rPr>
        <w:t>ț</w:t>
      </w:r>
      <w:r w:rsidRPr="0056528E">
        <w:rPr>
          <w:rFonts w:ascii="Times New Roman" w:hAnsi="Times New Roman"/>
          <w:sz w:val="24"/>
          <w:lang w:val="ro-RO"/>
        </w:rPr>
        <w:t xml:space="preserve">i printr-o structură metalică </w:t>
      </w:r>
      <w:r w:rsidRPr="0056528E">
        <w:rPr>
          <w:rFonts w:ascii="Cambria Math" w:hAnsi="Cambria Math" w:cs="Cambria Math"/>
          <w:sz w:val="24"/>
          <w:lang w:val="ro-RO"/>
        </w:rPr>
        <w:t>ș</w:t>
      </w:r>
      <w:r w:rsidRPr="0056528E">
        <w:rPr>
          <w:rFonts w:ascii="Times New Roman" w:hAnsi="Times New Roman"/>
          <w:sz w:val="24"/>
          <w:lang w:val="ro-RO"/>
        </w:rPr>
        <w:t>i rezemarea tămplăriei se va face pe această structură. Parape</w:t>
      </w:r>
      <w:r w:rsidRPr="0056528E">
        <w:rPr>
          <w:rFonts w:ascii="Cambria Math" w:hAnsi="Cambria Math" w:cs="Cambria Math"/>
          <w:sz w:val="24"/>
          <w:lang w:val="ro-RO"/>
        </w:rPr>
        <w:t>ț</w:t>
      </w:r>
      <w:r w:rsidRPr="0056528E">
        <w:rPr>
          <w:rFonts w:ascii="Times New Roman" w:hAnsi="Times New Roman"/>
          <w:sz w:val="24"/>
          <w:lang w:val="ro-RO"/>
        </w:rPr>
        <w:t>ii a</w:t>
      </w:r>
      <w:r w:rsidRPr="0056528E">
        <w:rPr>
          <w:rFonts w:ascii="Cambria Math" w:hAnsi="Cambria Math" w:cs="Cambria Math"/>
          <w:sz w:val="24"/>
          <w:lang w:val="ro-RO"/>
        </w:rPr>
        <w:t>ș</w:t>
      </w:r>
      <w:r w:rsidRPr="0056528E">
        <w:rPr>
          <w:rFonts w:ascii="Times New Roman" w:hAnsi="Times New Roman"/>
          <w:sz w:val="24"/>
          <w:lang w:val="ro-RO"/>
        </w:rPr>
        <w:t>a cum sunt nu prezintă siguran</w:t>
      </w:r>
      <w:r w:rsidRPr="0056528E">
        <w:rPr>
          <w:rFonts w:ascii="Cambria Math" w:hAnsi="Cambria Math" w:cs="Cambria Math"/>
          <w:sz w:val="24"/>
          <w:lang w:val="ro-RO"/>
        </w:rPr>
        <w:t>ț</w:t>
      </w:r>
      <w:r w:rsidRPr="0056528E">
        <w:rPr>
          <w:rFonts w:ascii="Times New Roman" w:hAnsi="Times New Roman"/>
          <w:sz w:val="24"/>
          <w:lang w:val="ro-RO"/>
        </w:rPr>
        <w:t xml:space="preserve">ă pentru a se rezema tămplăria.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Lucrările de termoizolare a pere</w:t>
      </w:r>
      <w:r w:rsidRPr="0056528E">
        <w:rPr>
          <w:rFonts w:ascii="Cambria Math" w:hAnsi="Cambria Math" w:cs="Cambria Math"/>
          <w:sz w:val="24"/>
          <w:lang w:val="ro-RO"/>
        </w:rPr>
        <w:t>ț</w:t>
      </w:r>
      <w:r w:rsidRPr="0056528E">
        <w:rPr>
          <w:rFonts w:ascii="Times New Roman" w:hAnsi="Times New Roman"/>
          <w:sz w:val="24"/>
          <w:lang w:val="ro-RO"/>
        </w:rPr>
        <w:t>ilor vor începe după cură</w:t>
      </w:r>
      <w:r w:rsidRPr="0056528E">
        <w:rPr>
          <w:rFonts w:ascii="Cambria Math" w:hAnsi="Cambria Math" w:cs="Cambria Math"/>
          <w:sz w:val="24"/>
          <w:lang w:val="ro-RO"/>
        </w:rPr>
        <w:t>ț</w:t>
      </w:r>
      <w:r w:rsidRPr="0056528E">
        <w:rPr>
          <w:rFonts w:ascii="Times New Roman" w:hAnsi="Times New Roman"/>
          <w:sz w:val="24"/>
          <w:lang w:val="ro-RO"/>
        </w:rPr>
        <w:t>irea prealabilă a suprafe</w:t>
      </w:r>
      <w:r w:rsidRPr="0056528E">
        <w:rPr>
          <w:rFonts w:ascii="Cambria Math" w:hAnsi="Cambria Math" w:cs="Cambria Math"/>
          <w:sz w:val="24"/>
          <w:lang w:val="ro-RO"/>
        </w:rPr>
        <w:t>ț</w:t>
      </w:r>
      <w:r w:rsidRPr="0056528E">
        <w:rPr>
          <w:rFonts w:ascii="Times New Roman" w:hAnsi="Times New Roman"/>
          <w:sz w:val="24"/>
          <w:lang w:val="ro-RO"/>
        </w:rPr>
        <w:t xml:space="preserve">elor </w:t>
      </w:r>
      <w:r w:rsidRPr="0056528E">
        <w:rPr>
          <w:rFonts w:ascii="Cambria Math" w:hAnsi="Cambria Math" w:cs="Cambria Math"/>
          <w:sz w:val="24"/>
          <w:lang w:val="ro-RO"/>
        </w:rPr>
        <w:t>ș</w:t>
      </w:r>
      <w:r w:rsidRPr="0056528E">
        <w:rPr>
          <w:rFonts w:ascii="Times New Roman" w:hAnsi="Times New Roman"/>
          <w:sz w:val="24"/>
          <w:lang w:val="ro-RO"/>
        </w:rPr>
        <w:t>i îndepărtarea placărilor. Dacă în decursul acestui proces se descoperă fisuri sau crăpături ale elementelor portante se anun</w:t>
      </w:r>
      <w:r w:rsidRPr="0056528E">
        <w:rPr>
          <w:rFonts w:ascii="Cambria Math" w:hAnsi="Cambria Math" w:cs="Cambria Math"/>
          <w:sz w:val="24"/>
          <w:lang w:val="ro-RO"/>
        </w:rPr>
        <w:t>ț</w:t>
      </w:r>
      <w:r w:rsidRPr="0056528E">
        <w:rPr>
          <w:rFonts w:ascii="Times New Roman" w:hAnsi="Times New Roman"/>
          <w:sz w:val="24"/>
          <w:lang w:val="ro-RO"/>
        </w:rPr>
        <w:t xml:space="preserve">ă de îndată proiectantul </w:t>
      </w:r>
      <w:r w:rsidRPr="0056528E">
        <w:rPr>
          <w:rFonts w:ascii="Cambria Math" w:hAnsi="Cambria Math" w:cs="Cambria Math"/>
          <w:sz w:val="24"/>
          <w:lang w:val="ro-RO"/>
        </w:rPr>
        <w:t>ș</w:t>
      </w:r>
      <w:r w:rsidRPr="0056528E">
        <w:rPr>
          <w:rFonts w:ascii="Times New Roman" w:hAnsi="Times New Roman"/>
          <w:sz w:val="24"/>
          <w:lang w:val="ro-RO"/>
        </w:rPr>
        <w:t xml:space="preserve">i expertul.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Nu se va interveni asupra plan</w:t>
      </w:r>
      <w:r w:rsidRPr="0056528E">
        <w:rPr>
          <w:rFonts w:ascii="Cambria Math" w:hAnsi="Cambria Math" w:cs="Cambria Math"/>
          <w:sz w:val="24"/>
          <w:lang w:val="ro-RO"/>
        </w:rPr>
        <w:t>ș</w:t>
      </w:r>
      <w:r w:rsidRPr="0056528E">
        <w:rPr>
          <w:rFonts w:ascii="Times New Roman" w:hAnsi="Times New Roman"/>
          <w:sz w:val="24"/>
          <w:lang w:val="ro-RO"/>
        </w:rPr>
        <w:t>eului peste ultimul nivel.</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 xml:space="preserve">Izolarea termică a pereţilor exteriori cu 10 cm vată bazaltică; </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Izolarea termică a plăcii peste subsol cu vată minerală de 10 cm grosime;</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8"/>
          <w:szCs w:val="24"/>
        </w:rPr>
      </w:pPr>
      <w:r w:rsidRPr="0056528E">
        <w:rPr>
          <w:rFonts w:ascii="Times New Roman" w:hAnsi="Times New Roman"/>
          <w:sz w:val="24"/>
        </w:rPr>
        <w:t xml:space="preserve">Înlocuirea tâmplăriei existente din lemn </w:t>
      </w:r>
      <w:r w:rsidRPr="0056528E">
        <w:rPr>
          <w:rFonts w:ascii="Cambria Math" w:hAnsi="Cambria Math" w:cs="Cambria Math"/>
          <w:sz w:val="24"/>
        </w:rPr>
        <w:t>ș</w:t>
      </w:r>
      <w:r w:rsidRPr="0056528E">
        <w:rPr>
          <w:rFonts w:ascii="Times New Roman" w:hAnsi="Times New Roman"/>
          <w:sz w:val="24"/>
        </w:rPr>
        <w:t>i metal cu tâmplărie  termoizolantă.</w:t>
      </w:r>
    </w:p>
    <w:p w:rsidR="00370F13" w:rsidRDefault="00370F13" w:rsidP="001B08A4">
      <w:pPr>
        <w:ind w:firstLine="720"/>
        <w:jc w:val="both"/>
        <w:rPr>
          <w:rFonts w:ascii="Times New Roman" w:hAnsi="Times New Roman"/>
          <w:b/>
          <w:i/>
          <w:sz w:val="24"/>
          <w:szCs w:val="24"/>
          <w:lang w:val="ro-RO"/>
        </w:rPr>
      </w:pPr>
    </w:p>
    <w:p w:rsidR="001B08A4" w:rsidRPr="0056528E" w:rsidRDefault="001B08A4" w:rsidP="001B08A4">
      <w:pPr>
        <w:ind w:firstLine="720"/>
        <w:jc w:val="both"/>
        <w:rPr>
          <w:rFonts w:ascii="Times New Roman" w:hAnsi="Times New Roman"/>
          <w:sz w:val="24"/>
          <w:szCs w:val="24"/>
          <w:lang w:val="ro-RO"/>
        </w:rPr>
      </w:pPr>
      <w:r w:rsidRPr="0056528E">
        <w:rPr>
          <w:rFonts w:ascii="Times New Roman" w:hAnsi="Times New Roman"/>
          <w:b/>
          <w:i/>
          <w:sz w:val="24"/>
          <w:szCs w:val="24"/>
          <w:lang w:val="ro-RO"/>
        </w:rPr>
        <w:t xml:space="preserve">Scenariul maximal </w:t>
      </w:r>
      <w:r w:rsidRPr="0056528E">
        <w:rPr>
          <w:rFonts w:ascii="Times New Roman" w:hAnsi="Times New Roman"/>
          <w:sz w:val="24"/>
          <w:szCs w:val="24"/>
          <w:lang w:val="ro-RO"/>
        </w:rPr>
        <w:t xml:space="preserve"> presupune scenariul la care se realizează recomandările maximale ale expertului si auditorului. Care presupune următoarele interven</w:t>
      </w:r>
      <w:r w:rsidRPr="0056528E">
        <w:rPr>
          <w:rFonts w:ascii="Cambria Math" w:hAnsi="Cambria Math" w:cs="Cambria Math"/>
          <w:sz w:val="24"/>
          <w:szCs w:val="24"/>
          <w:lang w:val="ro-RO"/>
        </w:rPr>
        <w:t>ț</w:t>
      </w:r>
      <w:r w:rsidRPr="0056528E">
        <w:rPr>
          <w:rFonts w:ascii="Times New Roman" w:hAnsi="Times New Roman"/>
          <w:sz w:val="24"/>
          <w:szCs w:val="24"/>
          <w:lang w:val="ro-RO"/>
        </w:rPr>
        <w:t xml:space="preserve">ii: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nu modifică gradul de asigurare al construc</w:t>
      </w:r>
      <w:r w:rsidRPr="0056528E">
        <w:rPr>
          <w:rFonts w:ascii="Cambria Math" w:hAnsi="Cambria Math" w:cs="Cambria Math"/>
          <w:sz w:val="24"/>
          <w:lang w:val="ro-RO"/>
        </w:rPr>
        <w:t>ț</w:t>
      </w:r>
      <w:r w:rsidRPr="0056528E">
        <w:rPr>
          <w:rFonts w:ascii="Times New Roman" w:hAnsi="Times New Roman"/>
          <w:sz w:val="24"/>
          <w:lang w:val="ro-RO"/>
        </w:rPr>
        <w:t>iei. Construc</w:t>
      </w:r>
      <w:r w:rsidRPr="0056528E">
        <w:rPr>
          <w:rFonts w:ascii="Cambria Math" w:hAnsi="Cambria Math" w:cs="Cambria Math"/>
          <w:sz w:val="24"/>
          <w:lang w:val="ro-RO"/>
        </w:rPr>
        <w:t>ț</w:t>
      </w:r>
      <w:r w:rsidRPr="0056528E">
        <w:rPr>
          <w:rFonts w:ascii="Times New Roman" w:hAnsi="Times New Roman"/>
          <w:sz w:val="24"/>
          <w:lang w:val="ro-RO"/>
        </w:rPr>
        <w:t xml:space="preserve">ia are rezerve să preia încărcările suplimentare aduse de reabilitarea termică.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se poate realiza fără a fi necesare interven</w:t>
      </w:r>
      <w:r w:rsidRPr="0056528E">
        <w:rPr>
          <w:rFonts w:ascii="Cambria Math" w:hAnsi="Cambria Math" w:cs="Cambria Math"/>
          <w:sz w:val="24"/>
          <w:lang w:val="ro-RO"/>
        </w:rPr>
        <w:t>ț</w:t>
      </w:r>
      <w:r w:rsidRPr="0056528E">
        <w:rPr>
          <w:rFonts w:ascii="Times New Roman" w:hAnsi="Times New Roman"/>
          <w:sz w:val="24"/>
          <w:lang w:val="ro-RO"/>
        </w:rPr>
        <w:t>ii de consolidare a structurii existente.</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 xml:space="preserve">Schimbarea tămplarelor se va face fără modificarea dimensiunilor golurilor.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Se recomandă ca balcoanele care au rămas deschise, având în vedere caracterul unicat al clădirii, dar dacă totu</w:t>
      </w:r>
      <w:r w:rsidRPr="0056528E">
        <w:rPr>
          <w:rFonts w:ascii="Cambria Math" w:hAnsi="Cambria Math" w:cs="Cambria Math"/>
          <w:sz w:val="24"/>
          <w:lang w:val="ro-RO"/>
        </w:rPr>
        <w:t>ș</w:t>
      </w:r>
      <w:r w:rsidRPr="0056528E">
        <w:rPr>
          <w:rFonts w:ascii="Times New Roman" w:hAnsi="Times New Roman"/>
          <w:sz w:val="24"/>
          <w:lang w:val="ro-RO"/>
        </w:rPr>
        <w:t>i în urma unui studiu rezultă că o închidere a acestora ar fi mai potrivită atunci se vor consolida parape</w:t>
      </w:r>
      <w:r w:rsidRPr="0056528E">
        <w:rPr>
          <w:rFonts w:ascii="Cambria Math" w:hAnsi="Cambria Math" w:cs="Cambria Math"/>
          <w:sz w:val="24"/>
          <w:lang w:val="ro-RO"/>
        </w:rPr>
        <w:t>ț</w:t>
      </w:r>
      <w:r w:rsidRPr="0056528E">
        <w:rPr>
          <w:rFonts w:ascii="Times New Roman" w:hAnsi="Times New Roman"/>
          <w:sz w:val="24"/>
          <w:lang w:val="ro-RO"/>
        </w:rPr>
        <w:t>ii existen</w:t>
      </w:r>
      <w:r w:rsidRPr="0056528E">
        <w:rPr>
          <w:rFonts w:ascii="Cambria Math" w:hAnsi="Cambria Math" w:cs="Cambria Math"/>
          <w:sz w:val="24"/>
          <w:lang w:val="ro-RO"/>
        </w:rPr>
        <w:t>ț</w:t>
      </w:r>
      <w:r w:rsidRPr="0056528E">
        <w:rPr>
          <w:rFonts w:ascii="Times New Roman" w:hAnsi="Times New Roman"/>
          <w:sz w:val="24"/>
          <w:lang w:val="ro-RO"/>
        </w:rPr>
        <w:t xml:space="preserve">i printr-o structură metalică </w:t>
      </w:r>
      <w:r w:rsidRPr="0056528E">
        <w:rPr>
          <w:rFonts w:ascii="Cambria Math" w:hAnsi="Cambria Math" w:cs="Cambria Math"/>
          <w:sz w:val="24"/>
          <w:lang w:val="ro-RO"/>
        </w:rPr>
        <w:t>ș</w:t>
      </w:r>
      <w:r w:rsidRPr="0056528E">
        <w:rPr>
          <w:rFonts w:ascii="Times New Roman" w:hAnsi="Times New Roman"/>
          <w:sz w:val="24"/>
          <w:lang w:val="ro-RO"/>
        </w:rPr>
        <w:t>i rezemarea tămplăriei se va face pe această structură. Parape</w:t>
      </w:r>
      <w:r w:rsidRPr="0056528E">
        <w:rPr>
          <w:rFonts w:ascii="Cambria Math" w:hAnsi="Cambria Math" w:cs="Cambria Math"/>
          <w:sz w:val="24"/>
          <w:lang w:val="ro-RO"/>
        </w:rPr>
        <w:t>ț</w:t>
      </w:r>
      <w:r w:rsidRPr="0056528E">
        <w:rPr>
          <w:rFonts w:ascii="Times New Roman" w:hAnsi="Times New Roman"/>
          <w:sz w:val="24"/>
          <w:lang w:val="ro-RO"/>
        </w:rPr>
        <w:t>ii a</w:t>
      </w:r>
      <w:r w:rsidRPr="0056528E">
        <w:rPr>
          <w:rFonts w:ascii="Cambria Math" w:hAnsi="Cambria Math" w:cs="Cambria Math"/>
          <w:sz w:val="24"/>
          <w:lang w:val="ro-RO"/>
        </w:rPr>
        <w:t>ș</w:t>
      </w:r>
      <w:r w:rsidRPr="0056528E">
        <w:rPr>
          <w:rFonts w:ascii="Times New Roman" w:hAnsi="Times New Roman"/>
          <w:sz w:val="24"/>
          <w:lang w:val="ro-RO"/>
        </w:rPr>
        <w:t>a cum sunt nu prezintă siguran</w:t>
      </w:r>
      <w:r w:rsidRPr="0056528E">
        <w:rPr>
          <w:rFonts w:ascii="Cambria Math" w:hAnsi="Cambria Math" w:cs="Cambria Math"/>
          <w:sz w:val="24"/>
          <w:lang w:val="ro-RO"/>
        </w:rPr>
        <w:t>ț</w:t>
      </w:r>
      <w:r w:rsidRPr="0056528E">
        <w:rPr>
          <w:rFonts w:ascii="Times New Roman" w:hAnsi="Times New Roman"/>
          <w:sz w:val="24"/>
          <w:lang w:val="ro-RO"/>
        </w:rPr>
        <w:t xml:space="preserve">ă pentru a se rezema tămplăria.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lastRenderedPageBreak/>
        <w:t>Lucrările de termoizolare a pere</w:t>
      </w:r>
      <w:r w:rsidRPr="0056528E">
        <w:rPr>
          <w:rFonts w:ascii="Cambria Math" w:hAnsi="Cambria Math" w:cs="Cambria Math"/>
          <w:sz w:val="24"/>
          <w:lang w:val="ro-RO"/>
        </w:rPr>
        <w:t>ț</w:t>
      </w:r>
      <w:r w:rsidRPr="0056528E">
        <w:rPr>
          <w:rFonts w:ascii="Times New Roman" w:hAnsi="Times New Roman"/>
          <w:sz w:val="24"/>
          <w:lang w:val="ro-RO"/>
        </w:rPr>
        <w:t>ilor vor începe după cură</w:t>
      </w:r>
      <w:r w:rsidRPr="0056528E">
        <w:rPr>
          <w:rFonts w:ascii="Cambria Math" w:hAnsi="Cambria Math" w:cs="Cambria Math"/>
          <w:sz w:val="24"/>
          <w:lang w:val="ro-RO"/>
        </w:rPr>
        <w:t>ț</w:t>
      </w:r>
      <w:r w:rsidRPr="0056528E">
        <w:rPr>
          <w:rFonts w:ascii="Times New Roman" w:hAnsi="Times New Roman"/>
          <w:sz w:val="24"/>
          <w:lang w:val="ro-RO"/>
        </w:rPr>
        <w:t>irea prealabilă a suprafe</w:t>
      </w:r>
      <w:r w:rsidRPr="0056528E">
        <w:rPr>
          <w:rFonts w:ascii="Cambria Math" w:hAnsi="Cambria Math" w:cs="Cambria Math"/>
          <w:sz w:val="24"/>
          <w:lang w:val="ro-RO"/>
        </w:rPr>
        <w:t>ț</w:t>
      </w:r>
      <w:r w:rsidRPr="0056528E">
        <w:rPr>
          <w:rFonts w:ascii="Times New Roman" w:hAnsi="Times New Roman"/>
          <w:sz w:val="24"/>
          <w:lang w:val="ro-RO"/>
        </w:rPr>
        <w:t xml:space="preserve">elor </w:t>
      </w:r>
      <w:r w:rsidRPr="0056528E">
        <w:rPr>
          <w:rFonts w:ascii="Cambria Math" w:hAnsi="Cambria Math" w:cs="Cambria Math"/>
          <w:sz w:val="24"/>
          <w:lang w:val="ro-RO"/>
        </w:rPr>
        <w:t>ș</w:t>
      </w:r>
      <w:r w:rsidRPr="0056528E">
        <w:rPr>
          <w:rFonts w:ascii="Times New Roman" w:hAnsi="Times New Roman"/>
          <w:sz w:val="24"/>
          <w:lang w:val="ro-RO"/>
        </w:rPr>
        <w:t>i îndepărtarea placărilor. Dacă în decursul acestui proces se descoperă fisuri sau crăpături ale elementelor portante se anun</w:t>
      </w:r>
      <w:r w:rsidRPr="0056528E">
        <w:rPr>
          <w:rFonts w:ascii="Cambria Math" w:hAnsi="Cambria Math" w:cs="Cambria Math"/>
          <w:sz w:val="24"/>
          <w:lang w:val="ro-RO"/>
        </w:rPr>
        <w:t>ț</w:t>
      </w:r>
      <w:r w:rsidRPr="0056528E">
        <w:rPr>
          <w:rFonts w:ascii="Times New Roman" w:hAnsi="Times New Roman"/>
          <w:sz w:val="24"/>
          <w:lang w:val="ro-RO"/>
        </w:rPr>
        <w:t xml:space="preserve">ă de îndată proiectantul </w:t>
      </w:r>
      <w:r w:rsidRPr="0056528E">
        <w:rPr>
          <w:rFonts w:ascii="Cambria Math" w:hAnsi="Cambria Math" w:cs="Cambria Math"/>
          <w:sz w:val="24"/>
          <w:lang w:val="ro-RO"/>
        </w:rPr>
        <w:t>ș</w:t>
      </w:r>
      <w:r w:rsidRPr="0056528E">
        <w:rPr>
          <w:rFonts w:ascii="Times New Roman" w:hAnsi="Times New Roman"/>
          <w:sz w:val="24"/>
          <w:lang w:val="ro-RO"/>
        </w:rPr>
        <w:t xml:space="preserve">i expertul. </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 xml:space="preserve">Izolarea termică a pereţilor exteriori cu 10 cm vată bazaltică; </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Izolarea termică a plăcii peste subsol cu vată minerală de 10 cm grosime;</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8"/>
          <w:szCs w:val="24"/>
        </w:rPr>
      </w:pPr>
      <w:r w:rsidRPr="0056528E">
        <w:rPr>
          <w:rFonts w:ascii="Times New Roman" w:hAnsi="Times New Roman"/>
          <w:sz w:val="24"/>
        </w:rPr>
        <w:t xml:space="preserve">Înlocuirea tâmplăriei existente din lemn </w:t>
      </w:r>
      <w:r w:rsidRPr="0056528E">
        <w:rPr>
          <w:rFonts w:ascii="Cambria Math" w:hAnsi="Cambria Math" w:cs="Cambria Math"/>
          <w:sz w:val="24"/>
        </w:rPr>
        <w:t>ș</w:t>
      </w:r>
      <w:r w:rsidRPr="0056528E">
        <w:rPr>
          <w:rFonts w:ascii="Times New Roman" w:hAnsi="Times New Roman"/>
          <w:sz w:val="24"/>
        </w:rPr>
        <w:t>i metal cu tâmplărie  termoizolantă.</w:t>
      </w:r>
    </w:p>
    <w:p w:rsidR="00362B25" w:rsidRPr="0056528E" w:rsidRDefault="00362B25" w:rsidP="00B34D2C">
      <w:pPr>
        <w:numPr>
          <w:ilvl w:val="0"/>
          <w:numId w:val="11"/>
        </w:numPr>
        <w:autoSpaceDE w:val="0"/>
        <w:spacing w:after="0" w:line="240" w:lineRule="auto"/>
        <w:ind w:left="714" w:hanging="357"/>
        <w:jc w:val="both"/>
        <w:rPr>
          <w:rFonts w:ascii="Times New Roman" w:hAnsi="Times New Roman"/>
          <w:sz w:val="24"/>
          <w:szCs w:val="24"/>
        </w:rPr>
      </w:pPr>
      <w:r w:rsidRPr="0056528E">
        <w:rPr>
          <w:rFonts w:ascii="Times New Roman" w:hAnsi="Times New Roman"/>
          <w:sz w:val="24"/>
          <w:szCs w:val="24"/>
        </w:rPr>
        <w:t xml:space="preserve">Izolarea termică a pereţilor exteriori cu 10 cm vată bazaltică; </w:t>
      </w:r>
    </w:p>
    <w:p w:rsidR="00362B25" w:rsidRPr="0056528E" w:rsidRDefault="00362B25" w:rsidP="00B34D2C">
      <w:pPr>
        <w:numPr>
          <w:ilvl w:val="0"/>
          <w:numId w:val="11"/>
        </w:numPr>
        <w:autoSpaceDE w:val="0"/>
        <w:spacing w:after="0" w:line="240" w:lineRule="auto"/>
        <w:ind w:left="714" w:hanging="357"/>
        <w:jc w:val="both"/>
        <w:rPr>
          <w:rFonts w:ascii="Times New Roman" w:hAnsi="Times New Roman"/>
          <w:sz w:val="24"/>
          <w:szCs w:val="24"/>
        </w:rPr>
      </w:pPr>
      <w:r w:rsidRPr="0056528E">
        <w:rPr>
          <w:rFonts w:ascii="Times New Roman" w:hAnsi="Times New Roman"/>
          <w:sz w:val="24"/>
          <w:szCs w:val="24"/>
        </w:rPr>
        <w:t>Izolarea termica a plăcii peste subsol cu vată minerală de 10 cm grosime;</w:t>
      </w:r>
    </w:p>
    <w:p w:rsidR="00362B25" w:rsidRPr="0056528E" w:rsidRDefault="00362B25" w:rsidP="00B34D2C">
      <w:pPr>
        <w:numPr>
          <w:ilvl w:val="0"/>
          <w:numId w:val="11"/>
        </w:numPr>
        <w:autoSpaceDE w:val="0"/>
        <w:spacing w:after="0" w:line="240" w:lineRule="auto"/>
        <w:ind w:left="714" w:hanging="357"/>
        <w:jc w:val="both"/>
        <w:rPr>
          <w:rFonts w:ascii="Times New Roman" w:hAnsi="Times New Roman"/>
          <w:sz w:val="24"/>
          <w:szCs w:val="24"/>
        </w:rPr>
      </w:pPr>
      <w:r w:rsidRPr="0056528E">
        <w:rPr>
          <w:rFonts w:ascii="Times New Roman" w:hAnsi="Times New Roman"/>
          <w:sz w:val="24"/>
          <w:szCs w:val="24"/>
        </w:rPr>
        <w:t>Izolarea  termică a planşeului peste ultimul nivel  20 cm  cu vată minerală bazaltică;</w:t>
      </w:r>
    </w:p>
    <w:p w:rsidR="00362B25" w:rsidRPr="0056528E" w:rsidRDefault="00362B25" w:rsidP="00B34D2C">
      <w:pPr>
        <w:numPr>
          <w:ilvl w:val="0"/>
          <w:numId w:val="11"/>
        </w:numPr>
        <w:autoSpaceDE w:val="0"/>
        <w:spacing w:after="0" w:line="240" w:lineRule="auto"/>
        <w:ind w:left="714" w:hanging="357"/>
        <w:jc w:val="both"/>
        <w:rPr>
          <w:rFonts w:ascii="Times New Roman" w:eastAsia="Tahoma" w:hAnsi="Times New Roman"/>
          <w:kern w:val="1"/>
          <w:sz w:val="24"/>
          <w:szCs w:val="24"/>
        </w:rPr>
      </w:pPr>
      <w:r w:rsidRPr="0056528E">
        <w:rPr>
          <w:rFonts w:ascii="Times New Roman" w:eastAsia="Tahoma" w:hAnsi="Times New Roman"/>
          <w:kern w:val="1"/>
          <w:sz w:val="24"/>
          <w:szCs w:val="24"/>
        </w:rPr>
        <w:t>Înlocuirea tâmplăriei existente din lemn si metal cu tâmplărie  termoizolantă.</w:t>
      </w:r>
    </w:p>
    <w:p w:rsidR="007F5686" w:rsidRDefault="007F5686" w:rsidP="00B65C1A">
      <w:pPr>
        <w:rPr>
          <w:rFonts w:ascii="Times New Roman" w:hAnsi="Times New Roman"/>
          <w:b/>
          <w:i/>
          <w:noProof/>
          <w:sz w:val="24"/>
          <w:lang w:val="ro-RO"/>
        </w:rPr>
      </w:pPr>
    </w:p>
    <w:p w:rsidR="007F5686" w:rsidRDefault="00FA12D7" w:rsidP="00B65C1A">
      <w:pPr>
        <w:rPr>
          <w:rFonts w:ascii="Times New Roman" w:hAnsi="Times New Roman"/>
          <w:b/>
          <w:i/>
          <w:noProof/>
          <w:sz w:val="24"/>
          <w:lang w:val="ro-RO"/>
        </w:rPr>
      </w:pPr>
      <w:r>
        <w:rPr>
          <w:rFonts w:ascii="Times New Roman" w:hAnsi="Times New Roman"/>
          <w:b/>
          <w:i/>
          <w:noProof/>
          <w:sz w:val="24"/>
          <w:lang w:val="ro-RO"/>
        </w:rPr>
        <w:t>2.</w:t>
      </w:r>
      <w:r w:rsidR="00113CAA">
        <w:rPr>
          <w:rFonts w:ascii="Times New Roman" w:hAnsi="Times New Roman"/>
          <w:b/>
          <w:i/>
          <w:noProof/>
          <w:sz w:val="24"/>
          <w:lang w:val="ro-RO"/>
        </w:rPr>
        <w:t>2</w:t>
      </w:r>
      <w:r w:rsidR="009E05B7">
        <w:rPr>
          <w:rFonts w:ascii="Times New Roman" w:hAnsi="Times New Roman"/>
          <w:b/>
          <w:i/>
          <w:noProof/>
          <w:sz w:val="24"/>
          <w:lang w:val="ro-RO"/>
        </w:rPr>
        <w:t>.</w:t>
      </w:r>
      <w:r>
        <w:rPr>
          <w:rFonts w:ascii="Times New Roman" w:hAnsi="Times New Roman"/>
          <w:b/>
          <w:i/>
          <w:noProof/>
          <w:sz w:val="24"/>
          <w:lang w:val="ro-RO"/>
        </w:rPr>
        <w:t xml:space="preserve"> </w:t>
      </w:r>
      <w:r w:rsidR="00D92FC9">
        <w:rPr>
          <w:rFonts w:ascii="Times New Roman" w:hAnsi="Times New Roman"/>
          <w:b/>
          <w:i/>
          <w:noProof/>
          <w:sz w:val="24"/>
          <w:lang w:val="ro-RO"/>
        </w:rPr>
        <w:t>COSTURILE ESTIMATIVE ALE INVESTIŢIEI</w:t>
      </w:r>
    </w:p>
    <w:p w:rsidR="00B65C1A" w:rsidRPr="0056528E" w:rsidRDefault="00B65C1A" w:rsidP="00B65C1A">
      <w:pPr>
        <w:rPr>
          <w:rFonts w:ascii="Times New Roman" w:hAnsi="Times New Roman"/>
          <w:b/>
          <w:i/>
          <w:noProof/>
          <w:sz w:val="24"/>
          <w:lang w:val="ro-RO"/>
        </w:rPr>
      </w:pPr>
      <w:r w:rsidRPr="0056528E">
        <w:rPr>
          <w:rFonts w:ascii="Times New Roman" w:hAnsi="Times New Roman"/>
          <w:b/>
          <w:i/>
          <w:noProof/>
          <w:sz w:val="24"/>
          <w:lang w:val="ro-RO"/>
        </w:rPr>
        <w:t>Scenariul minimal</w:t>
      </w:r>
    </w:p>
    <w:p w:rsidR="00777DDC" w:rsidRPr="0056528E" w:rsidRDefault="00B65C1A" w:rsidP="00B65C1A">
      <w:pPr>
        <w:rPr>
          <w:rFonts w:ascii="Times New Roman" w:hAnsi="Times New Roman"/>
          <w:noProof/>
          <w:lang w:val="ro-RO"/>
        </w:rPr>
      </w:pPr>
      <w:r w:rsidRPr="0056528E">
        <w:rPr>
          <w:rFonts w:ascii="Times New Roman" w:hAnsi="Times New Roman"/>
          <w:noProof/>
          <w:lang w:val="ro-RO"/>
        </w:rPr>
        <w:t xml:space="preserve"> </w:t>
      </w:r>
    </w:p>
    <w:tbl>
      <w:tblPr>
        <w:tblW w:w="9431" w:type="dxa"/>
        <w:jc w:val="center"/>
        <w:tblLayout w:type="fixed"/>
        <w:tblLook w:val="04A0"/>
      </w:tblPr>
      <w:tblGrid>
        <w:gridCol w:w="495"/>
        <w:gridCol w:w="817"/>
        <w:gridCol w:w="2658"/>
        <w:gridCol w:w="1820"/>
        <w:gridCol w:w="1700"/>
        <w:gridCol w:w="1941"/>
      </w:tblGrid>
      <w:tr w:rsidR="00777DDC" w:rsidRPr="00483277" w:rsidTr="00376AB6">
        <w:trPr>
          <w:trHeight w:val="315"/>
          <w:jc w:val="center"/>
        </w:trPr>
        <w:tc>
          <w:tcPr>
            <w:tcW w:w="495"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18"/>
                <w:szCs w:val="18"/>
                <w:lang w:val="ro-RO" w:eastAsia="ro-RO"/>
              </w:rPr>
            </w:pPr>
          </w:p>
        </w:tc>
        <w:tc>
          <w:tcPr>
            <w:tcW w:w="817"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2658" w:type="dxa"/>
            <w:tcBorders>
              <w:top w:val="nil"/>
              <w:left w:val="nil"/>
              <w:bottom w:val="nil"/>
              <w:right w:val="nil"/>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1820"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1700"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1941"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r>
      <w:tr w:rsidR="00777DDC" w:rsidRPr="00483277" w:rsidTr="00376AB6">
        <w:trPr>
          <w:trHeight w:val="375"/>
          <w:jc w:val="center"/>
        </w:trPr>
        <w:tc>
          <w:tcPr>
            <w:tcW w:w="9431" w:type="dxa"/>
            <w:gridSpan w:val="6"/>
            <w:tcBorders>
              <w:top w:val="single" w:sz="12" w:space="0" w:color="auto"/>
              <w:left w:val="single" w:sz="12" w:space="0" w:color="auto"/>
              <w:bottom w:val="nil"/>
              <w:right w:val="single" w:sz="12" w:space="0" w:color="000000"/>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b/>
                <w:bCs/>
                <w:sz w:val="28"/>
                <w:szCs w:val="28"/>
                <w:lang w:val="ro-RO" w:eastAsia="ro-RO"/>
              </w:rPr>
            </w:pPr>
            <w:r w:rsidRPr="00483277">
              <w:rPr>
                <w:rFonts w:ascii="Times New Roman" w:eastAsia="Times New Roman" w:hAnsi="Times New Roman"/>
                <w:b/>
                <w:bCs/>
                <w:sz w:val="28"/>
                <w:szCs w:val="28"/>
                <w:lang w:val="ro-RO" w:eastAsia="ro-RO"/>
              </w:rPr>
              <w:t>DEVIZ GENERAL</w:t>
            </w:r>
          </w:p>
        </w:tc>
      </w:tr>
      <w:tr w:rsidR="00777DDC" w:rsidRPr="00483277" w:rsidTr="00376AB6">
        <w:trPr>
          <w:trHeight w:val="285"/>
          <w:jc w:val="center"/>
        </w:trPr>
        <w:tc>
          <w:tcPr>
            <w:tcW w:w="9431" w:type="dxa"/>
            <w:gridSpan w:val="6"/>
            <w:tcBorders>
              <w:top w:val="nil"/>
              <w:left w:val="single" w:sz="12" w:space="0" w:color="auto"/>
              <w:bottom w:val="nil"/>
              <w:right w:val="single" w:sz="12" w:space="0" w:color="000000"/>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al obiectivului de investitii</w:t>
            </w:r>
          </w:p>
        </w:tc>
      </w:tr>
      <w:tr w:rsidR="00777DDC" w:rsidRPr="00483277" w:rsidTr="00376AB6">
        <w:trPr>
          <w:trHeight w:val="124"/>
          <w:jc w:val="center"/>
        </w:trPr>
        <w:tc>
          <w:tcPr>
            <w:tcW w:w="9431" w:type="dxa"/>
            <w:gridSpan w:val="6"/>
            <w:tcBorders>
              <w:top w:val="nil"/>
              <w:left w:val="single" w:sz="12" w:space="0" w:color="auto"/>
              <w:bottom w:val="single" w:sz="12" w:space="0" w:color="auto"/>
              <w:right w:val="single" w:sz="12" w:space="0" w:color="000000"/>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„REABILITARE  TERMICA IMOBIL STR.INTRAREA DOINEI NR. 19-21-23-25-31”</w:t>
            </w:r>
          </w:p>
        </w:tc>
      </w:tr>
      <w:tr w:rsidR="00777DDC" w:rsidRPr="00483277" w:rsidTr="00376AB6">
        <w:trPr>
          <w:trHeight w:val="795"/>
          <w:jc w:val="center"/>
        </w:trPr>
        <w:tc>
          <w:tcPr>
            <w:tcW w:w="495" w:type="dxa"/>
            <w:vMerge w:val="restart"/>
            <w:tcBorders>
              <w:top w:val="nil"/>
              <w:left w:val="single" w:sz="12" w:space="0" w:color="auto"/>
              <w:bottom w:val="single" w:sz="4" w:space="0" w:color="000000"/>
              <w:right w:val="single" w:sz="4" w:space="0" w:color="auto"/>
            </w:tcBorders>
            <w:shd w:val="clear" w:color="auto" w:fill="auto"/>
            <w:vAlign w:val="center"/>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Nr. crt.</w:t>
            </w:r>
          </w:p>
        </w:tc>
        <w:tc>
          <w:tcPr>
            <w:tcW w:w="817" w:type="dxa"/>
            <w:tcBorders>
              <w:top w:val="nil"/>
              <w:left w:val="nil"/>
              <w:bottom w:val="nil"/>
              <w:right w:val="single" w:sz="4" w:space="0" w:color="auto"/>
            </w:tcBorders>
            <w:shd w:val="clear" w:color="auto" w:fill="auto"/>
            <w:vAlign w:val="center"/>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w:t>
            </w:r>
          </w:p>
        </w:tc>
        <w:tc>
          <w:tcPr>
            <w:tcW w:w="2658" w:type="dxa"/>
            <w:vMerge w:val="restart"/>
            <w:tcBorders>
              <w:top w:val="nil"/>
              <w:left w:val="single" w:sz="4" w:space="0" w:color="auto"/>
              <w:bottom w:val="single" w:sz="4" w:space="0" w:color="000000"/>
              <w:right w:val="single" w:sz="4" w:space="0" w:color="auto"/>
            </w:tcBorders>
            <w:shd w:val="clear" w:color="auto" w:fill="auto"/>
            <w:vAlign w:val="center"/>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Denumirea capitolelor si subcapitolelor de cheltuieli</w:t>
            </w:r>
          </w:p>
        </w:tc>
        <w:tc>
          <w:tcPr>
            <w:tcW w:w="1820"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Valoare* (fara TVA)</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TVA</w:t>
            </w:r>
          </w:p>
        </w:tc>
        <w:tc>
          <w:tcPr>
            <w:tcW w:w="1941" w:type="dxa"/>
            <w:tcBorders>
              <w:top w:val="nil"/>
              <w:left w:val="nil"/>
              <w:bottom w:val="single" w:sz="4" w:space="0" w:color="auto"/>
              <w:right w:val="single" w:sz="12" w:space="0" w:color="auto"/>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Valoare cu TVA</w:t>
            </w:r>
          </w:p>
        </w:tc>
      </w:tr>
      <w:tr w:rsidR="00777DDC" w:rsidRPr="00483277" w:rsidTr="00376AB6">
        <w:trPr>
          <w:trHeight w:val="285"/>
          <w:jc w:val="center"/>
        </w:trPr>
        <w:tc>
          <w:tcPr>
            <w:tcW w:w="495" w:type="dxa"/>
            <w:vMerge/>
            <w:tcBorders>
              <w:top w:val="nil"/>
              <w:left w:val="single" w:sz="12" w:space="0" w:color="auto"/>
              <w:bottom w:val="single" w:sz="4" w:space="0" w:color="000000"/>
              <w:right w:val="single" w:sz="4" w:space="0" w:color="auto"/>
            </w:tcBorders>
            <w:vAlign w:val="center"/>
            <w:hideMark/>
          </w:tcPr>
          <w:p w:rsidR="00777DDC" w:rsidRPr="00483277" w:rsidRDefault="00777DDC" w:rsidP="00376AB6">
            <w:pPr>
              <w:spacing w:after="0" w:line="240" w:lineRule="auto"/>
              <w:rPr>
                <w:rFonts w:ascii="Times New Roman" w:eastAsia="Times New Roman" w:hAnsi="Times New Roman"/>
                <w:sz w:val="18"/>
                <w:szCs w:val="18"/>
                <w:lang w:val="ro-RO" w:eastAsia="ro-RO"/>
              </w:rPr>
            </w:pPr>
          </w:p>
        </w:tc>
        <w:tc>
          <w:tcPr>
            <w:tcW w:w="817" w:type="dxa"/>
            <w:tcBorders>
              <w:top w:val="nil"/>
              <w:left w:val="nil"/>
              <w:bottom w:val="single" w:sz="4" w:space="0" w:color="auto"/>
              <w:right w:val="single" w:sz="4" w:space="0" w:color="auto"/>
            </w:tcBorders>
            <w:shd w:val="clear" w:color="auto" w:fill="auto"/>
            <w:vAlign w:val="center"/>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w:t>
            </w:r>
          </w:p>
        </w:tc>
        <w:tc>
          <w:tcPr>
            <w:tcW w:w="2658" w:type="dxa"/>
            <w:vMerge/>
            <w:tcBorders>
              <w:top w:val="nil"/>
              <w:left w:val="single" w:sz="4" w:space="0" w:color="auto"/>
              <w:bottom w:val="single" w:sz="4" w:space="0" w:color="000000"/>
              <w:right w:val="single" w:sz="4" w:space="0" w:color="auto"/>
            </w:tcBorders>
            <w:vAlign w:val="center"/>
            <w:hideMark/>
          </w:tcPr>
          <w:p w:rsidR="00777DDC" w:rsidRPr="00483277" w:rsidRDefault="00777DDC" w:rsidP="00376AB6">
            <w:pPr>
              <w:spacing w:after="0" w:line="240" w:lineRule="auto"/>
              <w:rPr>
                <w:rFonts w:ascii="Times New Roman" w:eastAsia="Times New Roman" w:hAnsi="Times New Roman"/>
                <w:sz w:val="18"/>
                <w:szCs w:val="18"/>
                <w:lang w:val="ro-RO" w:eastAsia="ro-RO"/>
              </w:rPr>
            </w:pP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lei</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lei</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lei</w:t>
            </w:r>
          </w:p>
        </w:tc>
      </w:tr>
      <w:tr w:rsidR="00777DDC" w:rsidRPr="00483277" w:rsidTr="00376AB6">
        <w:trPr>
          <w:trHeight w:val="315"/>
          <w:jc w:val="center"/>
        </w:trPr>
        <w:tc>
          <w:tcPr>
            <w:tcW w:w="495" w:type="dxa"/>
            <w:tcBorders>
              <w:top w:val="nil"/>
              <w:left w:val="single" w:sz="12" w:space="0" w:color="auto"/>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1</w:t>
            </w:r>
          </w:p>
        </w:tc>
        <w:tc>
          <w:tcPr>
            <w:tcW w:w="817"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w:t>
            </w:r>
          </w:p>
        </w:tc>
        <w:tc>
          <w:tcPr>
            <w:tcW w:w="2658" w:type="dxa"/>
            <w:tcBorders>
              <w:top w:val="nil"/>
              <w:left w:val="nil"/>
              <w:bottom w:val="single" w:sz="12" w:space="0" w:color="auto"/>
              <w:right w:val="single" w:sz="4" w:space="0" w:color="auto"/>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2</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3</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4</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5</w:t>
            </w:r>
          </w:p>
        </w:tc>
      </w:tr>
      <w:tr w:rsidR="00777DDC" w:rsidRPr="00483277" w:rsidTr="00376AB6">
        <w:trPr>
          <w:trHeight w:val="615"/>
          <w:jc w:val="center"/>
        </w:trPr>
        <w:tc>
          <w:tcPr>
            <w:tcW w:w="9431"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CAPITOLUL 1                                                                                                                                                                                                                   Cheltuieli pentru obtinerea si amenajarea terenului </w:t>
            </w:r>
          </w:p>
        </w:tc>
      </w:tr>
      <w:tr w:rsidR="00777DDC" w:rsidRPr="00483277" w:rsidTr="00376AB6">
        <w:trPr>
          <w:trHeight w:val="31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Obtinerea terenului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31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Amenajarea terenului</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810"/>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1.3</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Amenajari pentru protectia mediului si aducerea terenului la starea initiala</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555"/>
          <w:jc w:val="center"/>
        </w:trPr>
        <w:tc>
          <w:tcPr>
            <w:tcW w:w="1312"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1.4</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Cheltuieli pentru relocarea/protectia utilitatilor</w:t>
            </w:r>
          </w:p>
        </w:tc>
        <w:tc>
          <w:tcPr>
            <w:tcW w:w="1820" w:type="dxa"/>
            <w:tcBorders>
              <w:top w:val="single" w:sz="8" w:space="0" w:color="auto"/>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551"/>
          <w:jc w:val="center"/>
        </w:trPr>
        <w:tc>
          <w:tcPr>
            <w:tcW w:w="3970"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777DDC"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Total capitolul 1</w:t>
            </w:r>
          </w:p>
          <w:p w:rsidR="00777DDC" w:rsidRDefault="00777DDC" w:rsidP="00376AB6">
            <w:pPr>
              <w:spacing w:after="0" w:line="240" w:lineRule="auto"/>
              <w:rPr>
                <w:rFonts w:ascii="Times New Roman" w:eastAsia="Times New Roman" w:hAnsi="Times New Roman"/>
                <w:b/>
                <w:bCs/>
                <w:lang w:val="ro-RO" w:eastAsia="ro-RO"/>
              </w:rPr>
            </w:pPr>
          </w:p>
          <w:p w:rsidR="00777DDC" w:rsidRPr="00483277" w:rsidRDefault="00777DDC" w:rsidP="00376AB6">
            <w:pPr>
              <w:spacing w:after="0" w:line="240" w:lineRule="auto"/>
              <w:rPr>
                <w:rFonts w:ascii="Times New Roman" w:eastAsia="Times New Roman" w:hAnsi="Times New Roman"/>
                <w:b/>
                <w:bCs/>
                <w:lang w:val="ro-RO" w:eastAsia="ro-RO"/>
              </w:rPr>
            </w:pP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941"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r>
      <w:tr w:rsidR="00777DDC" w:rsidRPr="00483277" w:rsidTr="00376AB6">
        <w:trPr>
          <w:trHeight w:val="525"/>
          <w:jc w:val="center"/>
        </w:trPr>
        <w:tc>
          <w:tcPr>
            <w:tcW w:w="9431"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777DDC" w:rsidRDefault="00777DDC" w:rsidP="00376AB6">
            <w:pPr>
              <w:spacing w:after="0" w:line="240" w:lineRule="auto"/>
              <w:jc w:val="center"/>
              <w:rPr>
                <w:rFonts w:ascii="Times New Roman" w:eastAsia="Times New Roman" w:hAnsi="Times New Roman"/>
                <w:b/>
                <w:bCs/>
                <w:sz w:val="24"/>
                <w:szCs w:val="24"/>
                <w:lang w:val="ro-RO" w:eastAsia="ro-RO"/>
              </w:rPr>
            </w:pPr>
          </w:p>
          <w:p w:rsidR="00777DDC" w:rsidRPr="00483277" w:rsidRDefault="00777DDC" w:rsidP="00376AB6">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2                                                                                                                                                                                                                  Cheltuieli pentru  asigurarea utilitatilor necesare obiectivului de investitii</w:t>
            </w:r>
          </w:p>
        </w:tc>
      </w:tr>
      <w:tr w:rsidR="00777DDC" w:rsidRPr="00483277" w:rsidTr="00376AB6">
        <w:trPr>
          <w:trHeight w:val="330"/>
          <w:jc w:val="center"/>
        </w:trPr>
        <w:tc>
          <w:tcPr>
            <w:tcW w:w="3970"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777DDC"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Total capitolul 2</w:t>
            </w:r>
          </w:p>
          <w:p w:rsidR="00777DDC" w:rsidRPr="00483277" w:rsidRDefault="00777DDC" w:rsidP="00376AB6">
            <w:pPr>
              <w:spacing w:after="0" w:line="240" w:lineRule="auto"/>
              <w:rPr>
                <w:rFonts w:ascii="Times New Roman" w:eastAsia="Times New Roman" w:hAnsi="Times New Roman"/>
                <w:b/>
                <w:bCs/>
                <w:lang w:val="ro-RO" w:eastAsia="ro-RO"/>
              </w:rPr>
            </w:pPr>
          </w:p>
        </w:tc>
        <w:tc>
          <w:tcPr>
            <w:tcW w:w="1820" w:type="dxa"/>
            <w:tcBorders>
              <w:top w:val="single" w:sz="8" w:space="0" w:color="auto"/>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700" w:type="dxa"/>
            <w:tcBorders>
              <w:top w:val="single" w:sz="8" w:space="0" w:color="auto"/>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941" w:type="dxa"/>
            <w:tcBorders>
              <w:top w:val="single" w:sz="8" w:space="0" w:color="auto"/>
              <w:left w:val="nil"/>
              <w:bottom w:val="single" w:sz="12"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r>
      <w:tr w:rsidR="00777DDC" w:rsidRPr="00483277" w:rsidTr="00376AB6">
        <w:trPr>
          <w:trHeight w:val="630"/>
          <w:jc w:val="center"/>
        </w:trPr>
        <w:tc>
          <w:tcPr>
            <w:tcW w:w="9431"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3                                                                                                                                                                                                                  Cheltuieli pentru  proiectare si asistenta tehnica</w:t>
            </w:r>
          </w:p>
        </w:tc>
      </w:tr>
      <w:tr w:rsidR="00777DDC" w:rsidRPr="00483277" w:rsidTr="00376AB6">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Studii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3.1.1.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Studii de teren</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376AB6">
        <w:trPr>
          <w:trHeight w:val="540"/>
          <w:jc w:val="center"/>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lastRenderedPageBreak/>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3.1.2.</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Raport privind impactul asupra mediului</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376AB6">
        <w:trPr>
          <w:trHeight w:val="285"/>
          <w:jc w:val="center"/>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jc w:val="center"/>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3.1.3.</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Alte studii specifice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376AB6">
        <w:trPr>
          <w:trHeight w:val="795"/>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3.2</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Documentatii-suport si cheltuieli pentru obtinerea de avize, acorduri si autorizatii</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285"/>
          <w:jc w:val="center"/>
        </w:trPr>
        <w:tc>
          <w:tcPr>
            <w:tcW w:w="1312"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3.3</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Expertiza tehnica</w:t>
            </w:r>
          </w:p>
        </w:tc>
        <w:tc>
          <w:tcPr>
            <w:tcW w:w="182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795"/>
          <w:jc w:val="center"/>
        </w:trPr>
        <w:tc>
          <w:tcPr>
            <w:tcW w:w="1312" w:type="dxa"/>
            <w:gridSpan w:val="2"/>
            <w:tcBorders>
              <w:top w:val="single" w:sz="8" w:space="0" w:color="auto"/>
              <w:left w:val="single" w:sz="12" w:space="0" w:color="auto"/>
              <w:bottom w:val="single" w:sz="8" w:space="0" w:color="auto"/>
              <w:right w:val="single" w:sz="4" w:space="0" w:color="000000"/>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3.4</w:t>
            </w:r>
          </w:p>
        </w:tc>
        <w:tc>
          <w:tcPr>
            <w:tcW w:w="2658" w:type="dxa"/>
            <w:tcBorders>
              <w:top w:val="nil"/>
              <w:left w:val="nil"/>
              <w:bottom w:val="single" w:sz="8" w:space="0" w:color="auto"/>
              <w:right w:val="single" w:sz="4" w:space="0" w:color="auto"/>
            </w:tcBorders>
            <w:shd w:val="clear" w:color="000000" w:fill="FFFFFF"/>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Certificarea performantei energetice si auditul energetic al cladirii</w:t>
            </w:r>
          </w:p>
        </w:tc>
        <w:tc>
          <w:tcPr>
            <w:tcW w:w="1820" w:type="dxa"/>
            <w:tcBorders>
              <w:top w:val="nil"/>
              <w:left w:val="nil"/>
              <w:bottom w:val="single" w:sz="8" w:space="0" w:color="auto"/>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18.198,00 </w:t>
            </w:r>
          </w:p>
        </w:tc>
        <w:tc>
          <w:tcPr>
            <w:tcW w:w="1700" w:type="dxa"/>
            <w:tcBorders>
              <w:top w:val="nil"/>
              <w:left w:val="nil"/>
              <w:bottom w:val="single" w:sz="8" w:space="0" w:color="auto"/>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3.457,62 </w:t>
            </w:r>
          </w:p>
        </w:tc>
        <w:tc>
          <w:tcPr>
            <w:tcW w:w="1941" w:type="dxa"/>
            <w:tcBorders>
              <w:top w:val="nil"/>
              <w:left w:val="nil"/>
              <w:bottom w:val="single" w:sz="8" w:space="0" w:color="auto"/>
              <w:right w:val="single" w:sz="12"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21.655,62 </w:t>
            </w:r>
          </w:p>
        </w:tc>
      </w:tr>
      <w:tr w:rsidR="00777DDC" w:rsidRPr="00483277" w:rsidTr="00376AB6">
        <w:trPr>
          <w:trHeight w:val="285"/>
          <w:jc w:val="center"/>
        </w:trPr>
        <w:tc>
          <w:tcPr>
            <w:tcW w:w="495" w:type="dxa"/>
            <w:tcBorders>
              <w:top w:val="nil"/>
              <w:left w:val="single" w:sz="12" w:space="0" w:color="auto"/>
              <w:bottom w:val="nil"/>
              <w:right w:val="nil"/>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w:t>
            </w:r>
          </w:p>
        </w:tc>
        <w:tc>
          <w:tcPr>
            <w:tcW w:w="817" w:type="dxa"/>
            <w:tcBorders>
              <w:top w:val="nil"/>
              <w:left w:val="nil"/>
              <w:bottom w:val="nil"/>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3.4.1.</w:t>
            </w:r>
          </w:p>
        </w:tc>
        <w:tc>
          <w:tcPr>
            <w:tcW w:w="2658" w:type="dxa"/>
            <w:tcBorders>
              <w:top w:val="nil"/>
              <w:left w:val="nil"/>
              <w:bottom w:val="nil"/>
              <w:right w:val="single" w:sz="4" w:space="0" w:color="auto"/>
            </w:tcBorders>
            <w:shd w:val="clear" w:color="000000" w:fill="FFFFFF"/>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Certificarea initiala</w:t>
            </w:r>
          </w:p>
        </w:tc>
        <w:tc>
          <w:tcPr>
            <w:tcW w:w="1820" w:type="dxa"/>
            <w:tcBorders>
              <w:top w:val="nil"/>
              <w:left w:val="nil"/>
              <w:bottom w:val="nil"/>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15.000,00 </w:t>
            </w:r>
          </w:p>
        </w:tc>
        <w:tc>
          <w:tcPr>
            <w:tcW w:w="1700" w:type="dxa"/>
            <w:tcBorders>
              <w:top w:val="nil"/>
              <w:left w:val="nil"/>
              <w:bottom w:val="single" w:sz="8" w:space="0" w:color="auto"/>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2.850,00 </w:t>
            </w:r>
          </w:p>
        </w:tc>
        <w:tc>
          <w:tcPr>
            <w:tcW w:w="1941" w:type="dxa"/>
            <w:tcBorders>
              <w:top w:val="nil"/>
              <w:left w:val="nil"/>
              <w:bottom w:val="single" w:sz="8" w:space="0" w:color="auto"/>
              <w:right w:val="single" w:sz="12"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17.850,00 </w:t>
            </w:r>
          </w:p>
        </w:tc>
      </w:tr>
      <w:tr w:rsidR="00777DDC" w:rsidRPr="00483277" w:rsidTr="00376AB6">
        <w:trPr>
          <w:trHeight w:val="285"/>
          <w:jc w:val="center"/>
        </w:trPr>
        <w:tc>
          <w:tcPr>
            <w:tcW w:w="495" w:type="dxa"/>
            <w:tcBorders>
              <w:top w:val="single" w:sz="8" w:space="0" w:color="auto"/>
              <w:left w:val="single" w:sz="12" w:space="0" w:color="auto"/>
              <w:bottom w:val="single" w:sz="4" w:space="0" w:color="auto"/>
              <w:right w:val="nil"/>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w:t>
            </w:r>
          </w:p>
        </w:tc>
        <w:tc>
          <w:tcPr>
            <w:tcW w:w="817" w:type="dxa"/>
            <w:tcBorders>
              <w:top w:val="single" w:sz="8" w:space="0" w:color="auto"/>
              <w:left w:val="nil"/>
              <w:bottom w:val="single" w:sz="4" w:space="0" w:color="auto"/>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3.4.2.</w:t>
            </w:r>
          </w:p>
        </w:tc>
        <w:tc>
          <w:tcPr>
            <w:tcW w:w="2658" w:type="dxa"/>
            <w:tcBorders>
              <w:top w:val="single" w:sz="8" w:space="0" w:color="auto"/>
              <w:left w:val="nil"/>
              <w:bottom w:val="single" w:sz="4" w:space="0" w:color="auto"/>
              <w:right w:val="single" w:sz="4" w:space="0" w:color="auto"/>
            </w:tcBorders>
            <w:shd w:val="clear" w:color="000000" w:fill="FFFFFF"/>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Certificarea finala</w:t>
            </w:r>
          </w:p>
        </w:tc>
        <w:tc>
          <w:tcPr>
            <w:tcW w:w="1820" w:type="dxa"/>
            <w:tcBorders>
              <w:top w:val="single" w:sz="8" w:space="0" w:color="auto"/>
              <w:left w:val="nil"/>
              <w:bottom w:val="single" w:sz="4" w:space="0" w:color="auto"/>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3.198,00 </w:t>
            </w:r>
          </w:p>
        </w:tc>
        <w:tc>
          <w:tcPr>
            <w:tcW w:w="1700" w:type="dxa"/>
            <w:tcBorders>
              <w:top w:val="nil"/>
              <w:left w:val="nil"/>
              <w:bottom w:val="single" w:sz="4" w:space="0" w:color="auto"/>
              <w:right w:val="single" w:sz="4"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607,62 </w:t>
            </w:r>
          </w:p>
        </w:tc>
        <w:tc>
          <w:tcPr>
            <w:tcW w:w="1941" w:type="dxa"/>
            <w:tcBorders>
              <w:top w:val="nil"/>
              <w:left w:val="nil"/>
              <w:bottom w:val="single" w:sz="4" w:space="0" w:color="auto"/>
              <w:right w:val="single" w:sz="12" w:space="0" w:color="auto"/>
            </w:tcBorders>
            <w:shd w:val="clear" w:color="000000" w:fill="FFFFFF"/>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3.805,62 </w:t>
            </w:r>
          </w:p>
        </w:tc>
      </w:tr>
      <w:tr w:rsidR="00777DDC" w:rsidRPr="00483277" w:rsidTr="00376AB6">
        <w:trPr>
          <w:trHeight w:val="480"/>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3.5</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Proiectare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51.292,80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9.745,63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61.038,43 </w:t>
            </w:r>
          </w:p>
        </w:tc>
      </w:tr>
      <w:tr w:rsidR="00777DDC" w:rsidRPr="00483277" w:rsidTr="00376AB6">
        <w:trPr>
          <w:trHeight w:val="285"/>
          <w:jc w:val="center"/>
        </w:trPr>
        <w:tc>
          <w:tcPr>
            <w:tcW w:w="495" w:type="dxa"/>
            <w:tcBorders>
              <w:top w:val="single" w:sz="4" w:space="0" w:color="auto"/>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3.5.1.</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Tema de proiectare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376AB6">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Studiu de prefezabilitate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376AB6">
        <w:trPr>
          <w:trHeight w:val="79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3.5.3.</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Studiu de fezabilitate/documentatie de avizare a lucrarilor de interventii si deviz general</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19.797,00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3.761,43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23.558,43 </w:t>
            </w:r>
          </w:p>
        </w:tc>
      </w:tr>
      <w:tr w:rsidR="00777DDC" w:rsidRPr="00483277" w:rsidTr="00376AB6">
        <w:trPr>
          <w:trHeight w:val="79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3.5.4.</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Documentatii tehnice necesare in vederea obtinerii avizelor/acordurilor/autorizatiilor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2.639,60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501,52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3.141,12 </w:t>
            </w:r>
          </w:p>
        </w:tc>
      </w:tr>
      <w:tr w:rsidR="00777DDC" w:rsidRPr="00483277" w:rsidTr="00376AB6">
        <w:trPr>
          <w:trHeight w:val="79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3.5.5.</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Verificarea tehnica de calitate a proiectului tehnic si a detaliilor de executie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3.780,00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718,20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4.498,20 </w:t>
            </w:r>
          </w:p>
        </w:tc>
      </w:tr>
      <w:tr w:rsidR="00777DDC" w:rsidRPr="00483277" w:rsidTr="00376AB6">
        <w:trPr>
          <w:trHeight w:val="285"/>
          <w:jc w:val="center"/>
        </w:trPr>
        <w:tc>
          <w:tcPr>
            <w:tcW w:w="495" w:type="dxa"/>
            <w:tcBorders>
              <w:top w:val="nil"/>
              <w:left w:val="single" w:sz="12" w:space="0" w:color="auto"/>
              <w:bottom w:val="single" w:sz="8"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3.5.6.</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Proiect tehnic si detalii de executie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25.076,20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4.764,48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29.840,68 </w:t>
            </w:r>
          </w:p>
        </w:tc>
      </w:tr>
      <w:tr w:rsidR="00777DDC" w:rsidRPr="00483277" w:rsidTr="00376AB6">
        <w:trPr>
          <w:trHeight w:val="540"/>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3.6</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Organizarea procedurilor de achizitie</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3.7</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Consultanta</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38.012,70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7.222,41 </w:t>
            </w:r>
          </w:p>
        </w:tc>
        <w:tc>
          <w:tcPr>
            <w:tcW w:w="1941"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45.235,11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3.7.1.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Managementul de proiect pentru obiectivul de investitii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34.012,70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6.462,41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40.475,11 </w:t>
            </w:r>
          </w:p>
        </w:tc>
      </w:tr>
      <w:tr w:rsidR="00777DDC" w:rsidRPr="00483277" w:rsidTr="00376AB6">
        <w:trPr>
          <w:trHeight w:val="285"/>
          <w:jc w:val="center"/>
        </w:trPr>
        <w:tc>
          <w:tcPr>
            <w:tcW w:w="495" w:type="dxa"/>
            <w:tcBorders>
              <w:top w:val="nil"/>
              <w:left w:val="single" w:sz="12" w:space="0" w:color="auto"/>
              <w:bottom w:val="single" w:sz="8"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3.7.2.</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Auditul financiar</w:t>
            </w:r>
          </w:p>
        </w:tc>
        <w:tc>
          <w:tcPr>
            <w:tcW w:w="182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4.000,00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760,00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4.760,00 </w:t>
            </w:r>
          </w:p>
        </w:tc>
      </w:tr>
      <w:tr w:rsidR="00777DDC" w:rsidRPr="00483277" w:rsidTr="00376AB6">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3.8</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Asistenta tehnica</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64.395,57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12.235,16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76.630,73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Asistenta tehnica din partea proiectantului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5.279,20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1.003,05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6.282,25 </w:t>
            </w:r>
          </w:p>
        </w:tc>
      </w:tr>
      <w:tr w:rsidR="00777DDC" w:rsidRPr="00483277" w:rsidTr="00376AB6">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3.8.1.1.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pe perioada de executie a lucrarilor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2.639,60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501,52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3.141,12 </w:t>
            </w:r>
          </w:p>
        </w:tc>
      </w:tr>
      <w:tr w:rsidR="00777DDC" w:rsidRPr="00483277" w:rsidTr="00376AB6">
        <w:trPr>
          <w:trHeight w:val="123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3.8.1.2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pentru participarea proiectantului la fazele incluse in programul de control al lucrarilor de executie, avizat de catre Inspectoratul de Stat in Constructii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2.639,60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501,52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3.141,12 </w:t>
            </w:r>
          </w:p>
        </w:tc>
      </w:tr>
      <w:tr w:rsidR="00777DDC" w:rsidRPr="00483277" w:rsidTr="00376AB6">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Dirigentie de santier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59.116,37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11.232,11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70.348,48 </w:t>
            </w:r>
          </w:p>
        </w:tc>
      </w:tr>
      <w:tr w:rsidR="00777DDC" w:rsidRPr="00483277" w:rsidTr="00376AB6">
        <w:trPr>
          <w:trHeight w:val="345"/>
          <w:jc w:val="center"/>
        </w:trPr>
        <w:tc>
          <w:tcPr>
            <w:tcW w:w="39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3</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171.899,07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32.660,82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204.559,89 </w:t>
            </w:r>
          </w:p>
        </w:tc>
      </w:tr>
      <w:tr w:rsidR="00777DDC" w:rsidRPr="00483277" w:rsidTr="00376AB6">
        <w:trPr>
          <w:trHeight w:val="630"/>
          <w:jc w:val="center"/>
        </w:trPr>
        <w:tc>
          <w:tcPr>
            <w:tcW w:w="9431" w:type="dxa"/>
            <w:gridSpan w:val="6"/>
            <w:tcBorders>
              <w:top w:val="single" w:sz="4" w:space="0" w:color="auto"/>
              <w:left w:val="single" w:sz="12" w:space="0" w:color="auto"/>
              <w:bottom w:val="single" w:sz="8" w:space="0" w:color="auto"/>
              <w:right w:val="single" w:sz="12" w:space="0" w:color="000000"/>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4                                                                                                                                                                                                                  Cheltuieli pentru  investitia de baza</w:t>
            </w:r>
          </w:p>
        </w:tc>
      </w:tr>
      <w:tr w:rsidR="00777DDC" w:rsidRPr="00483277" w:rsidTr="00376AB6">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Constructii si instalatii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4.001.336,33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760.253,90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4.761.590,23 </w:t>
            </w:r>
          </w:p>
        </w:tc>
      </w:tr>
      <w:tr w:rsidR="00777DDC" w:rsidRPr="00483277" w:rsidTr="00376AB6">
        <w:trPr>
          <w:trHeight w:val="540"/>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lastRenderedPageBreak/>
              <w:t>4.2</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Montaj utilaje, echipamente tehnologice si functionale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540"/>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4.3</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Utilaje, echipamente tehnologice si functionale care necesita montaj</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1050"/>
          <w:jc w:val="center"/>
        </w:trPr>
        <w:tc>
          <w:tcPr>
            <w:tcW w:w="1312" w:type="dxa"/>
            <w:gridSpan w:val="2"/>
            <w:tcBorders>
              <w:top w:val="single" w:sz="4" w:space="0" w:color="auto"/>
              <w:left w:val="single" w:sz="12" w:space="0" w:color="auto"/>
              <w:bottom w:val="single" w:sz="8"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4.4</w:t>
            </w:r>
          </w:p>
        </w:tc>
        <w:tc>
          <w:tcPr>
            <w:tcW w:w="2658" w:type="dxa"/>
            <w:tcBorders>
              <w:top w:val="single" w:sz="4" w:space="0" w:color="auto"/>
              <w:left w:val="nil"/>
              <w:bottom w:val="single" w:sz="8"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Utilaje, echipamente tehnologice si functionale care nu necesita montaj si echipamente de transport</w:t>
            </w:r>
          </w:p>
        </w:tc>
        <w:tc>
          <w:tcPr>
            <w:tcW w:w="1820" w:type="dxa"/>
            <w:tcBorders>
              <w:top w:val="single" w:sz="4" w:space="0" w:color="auto"/>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4.5</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Dotari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4.6</w:t>
            </w:r>
          </w:p>
        </w:tc>
        <w:tc>
          <w:tcPr>
            <w:tcW w:w="2658" w:type="dxa"/>
            <w:tcBorders>
              <w:top w:val="single" w:sz="8" w:space="0" w:color="auto"/>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Active corporale</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345"/>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777DDC"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4</w:t>
            </w:r>
          </w:p>
          <w:p w:rsidR="00777DDC" w:rsidRPr="00483277" w:rsidRDefault="00777DDC" w:rsidP="00376AB6">
            <w:pPr>
              <w:spacing w:after="0" w:line="240" w:lineRule="auto"/>
              <w:rPr>
                <w:rFonts w:ascii="Times New Roman" w:eastAsia="Times New Roman" w:hAnsi="Times New Roman"/>
                <w:b/>
                <w:bCs/>
                <w:sz w:val="24"/>
                <w:szCs w:val="24"/>
                <w:lang w:val="ro-RO" w:eastAsia="ro-RO"/>
              </w:rPr>
            </w:pP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4.001.336,33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760.253,90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4.761.590,23 </w:t>
            </w:r>
          </w:p>
        </w:tc>
      </w:tr>
      <w:tr w:rsidR="00777DDC" w:rsidRPr="00483277" w:rsidTr="00376AB6">
        <w:trPr>
          <w:trHeight w:val="600"/>
          <w:jc w:val="center"/>
        </w:trPr>
        <w:tc>
          <w:tcPr>
            <w:tcW w:w="9431" w:type="dxa"/>
            <w:gridSpan w:val="6"/>
            <w:tcBorders>
              <w:top w:val="single" w:sz="12" w:space="0" w:color="auto"/>
              <w:left w:val="single" w:sz="12" w:space="0" w:color="auto"/>
              <w:bottom w:val="single" w:sz="4" w:space="0" w:color="auto"/>
              <w:right w:val="single" w:sz="12" w:space="0" w:color="000000"/>
            </w:tcBorders>
            <w:shd w:val="clear" w:color="auto" w:fill="auto"/>
            <w:vAlign w:val="center"/>
            <w:hideMark/>
          </w:tcPr>
          <w:p w:rsidR="00777DDC" w:rsidRPr="00483277" w:rsidRDefault="00777DDC" w:rsidP="00376AB6">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5                                                                                                                                                                                                                Alte cheltuieli</w:t>
            </w:r>
          </w:p>
        </w:tc>
      </w:tr>
      <w:tr w:rsidR="00777DDC" w:rsidRPr="00483277" w:rsidTr="00376AB6">
        <w:trPr>
          <w:trHeight w:val="285"/>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Organizare de santier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139.451,31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26.495,75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165.947,06 </w:t>
            </w:r>
          </w:p>
        </w:tc>
      </w:tr>
      <w:tr w:rsidR="00777DDC" w:rsidRPr="00483277" w:rsidTr="00376AB6">
        <w:trPr>
          <w:trHeight w:val="510"/>
          <w:jc w:val="center"/>
        </w:trPr>
        <w:tc>
          <w:tcPr>
            <w:tcW w:w="495" w:type="dxa"/>
            <w:tcBorders>
              <w:top w:val="single" w:sz="4" w:space="0" w:color="auto"/>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5.1.1.</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Lucrari de constructii si instalatii aferente organizarii de santier</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102.201,31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19.418,25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121.619,56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a</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5.5.1.Lucrari de constructii pentru organizarea de santier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102.201,31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19.418,25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121.619,56 </w:t>
            </w:r>
          </w:p>
        </w:tc>
      </w:tr>
      <w:tr w:rsidR="00777DDC" w:rsidRPr="00483277" w:rsidTr="00376AB6">
        <w:trPr>
          <w:trHeight w:val="27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5.1.2.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Cheltuieli conexe organizarii santierului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37.250,00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7.077,50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44.327,50 </w:t>
            </w:r>
          </w:p>
        </w:tc>
      </w:tr>
      <w:tr w:rsidR="00777DDC" w:rsidRPr="00483277" w:rsidTr="00376AB6">
        <w:trPr>
          <w:trHeight w:val="75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f</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contractele temporare cu furnizorul de energie electrica, cu furnizorul de apa si cu unitati de salubrizare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17.250,00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3.277,50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20.527,50 </w:t>
            </w:r>
          </w:p>
        </w:tc>
      </w:tr>
      <w:tr w:rsidR="00777DDC" w:rsidRPr="00483277" w:rsidTr="00376AB6">
        <w:trPr>
          <w:trHeight w:val="31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g</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taxe depozit ecologic</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12.500,00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2.375,00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14.875,00 </w:t>
            </w:r>
          </w:p>
        </w:tc>
      </w:tr>
      <w:tr w:rsidR="00777DDC" w:rsidRPr="00483277" w:rsidTr="00376AB6">
        <w:trPr>
          <w:trHeight w:val="123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j</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ch.pt.desfiintarea organizarii de santier, inclusiv ch.necesare readucerii terenurilor ocupate la starea initiala, la terminarea executiei lucrarilor de investitii, cu exceptia ch.de la cap.1,3,</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7.500,00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1.425,00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8.925,00 </w:t>
            </w:r>
          </w:p>
        </w:tc>
      </w:tr>
      <w:tr w:rsidR="00777DDC" w:rsidRPr="00483277" w:rsidTr="00376AB6">
        <w:trPr>
          <w:trHeight w:val="54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5.2</w:t>
            </w:r>
          </w:p>
        </w:tc>
        <w:tc>
          <w:tcPr>
            <w:tcW w:w="817"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p>
        </w:tc>
        <w:tc>
          <w:tcPr>
            <w:tcW w:w="2658" w:type="dxa"/>
            <w:tcBorders>
              <w:top w:val="nil"/>
              <w:left w:val="nil"/>
              <w:bottom w:val="nil"/>
              <w:right w:val="nil"/>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Comisioane,cote,taxe,costul creditului</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5.2.1.</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Comisioanele si dobanzile aferente creditului bancii finantatoare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Cota aferenta ISC pentru controlul calitatii lucrarilor de constructii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376AB6">
        <w:trPr>
          <w:trHeight w:val="61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5.2.3.</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Cota aferenta ISC pentru controlul statului in amenajarea teritoriului,urbanism si pentru autorizarea lucrarilor de constructii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5.2.4.</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Cota aferenta Casei Sociale a Constructorilor-CSC</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376AB6">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5.2.5.</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Taxe pentru acorduri,avize conforme si autorizatia de construire/desfiintare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376AB6">
        <w:trPr>
          <w:trHeight w:val="285"/>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5.3</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Cheltuieli diverse si neprevazute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400.133,63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76.025,39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476.159,02 </w:t>
            </w:r>
          </w:p>
        </w:tc>
      </w:tr>
      <w:tr w:rsidR="00777DDC" w:rsidRPr="00483277" w:rsidTr="00376AB6">
        <w:trPr>
          <w:trHeight w:val="540"/>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5.4</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Cheltuieli pentru informare si publicitate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5.000,00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950,00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5.950,00 </w:t>
            </w:r>
          </w:p>
        </w:tc>
      </w:tr>
      <w:tr w:rsidR="00777DDC" w:rsidRPr="00483277" w:rsidTr="00376AB6">
        <w:trPr>
          <w:trHeight w:val="345"/>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5</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544.584,94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103.471,14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648.056,08 </w:t>
            </w:r>
          </w:p>
        </w:tc>
      </w:tr>
      <w:tr w:rsidR="00777DDC" w:rsidRPr="00483277" w:rsidTr="00376AB6">
        <w:trPr>
          <w:trHeight w:val="615"/>
          <w:jc w:val="center"/>
        </w:trPr>
        <w:tc>
          <w:tcPr>
            <w:tcW w:w="9431"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777DDC" w:rsidRPr="00483277" w:rsidRDefault="00777DDC" w:rsidP="00376AB6">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lastRenderedPageBreak/>
              <w:t>CAPITOLUL 6                                                                                                                                                                                                               Cheltuieli pentru probe tehnologice si te</w:t>
            </w:r>
            <w:r>
              <w:rPr>
                <w:rFonts w:ascii="Times New Roman" w:eastAsia="Times New Roman" w:hAnsi="Times New Roman"/>
                <w:b/>
                <w:bCs/>
                <w:sz w:val="24"/>
                <w:szCs w:val="24"/>
                <w:lang w:val="ro-RO" w:eastAsia="ro-RO"/>
              </w:rPr>
              <w:t>s</w:t>
            </w:r>
            <w:r w:rsidRPr="00483277">
              <w:rPr>
                <w:rFonts w:ascii="Times New Roman" w:eastAsia="Times New Roman" w:hAnsi="Times New Roman"/>
                <w:b/>
                <w:bCs/>
                <w:sz w:val="24"/>
                <w:szCs w:val="24"/>
                <w:lang w:val="ro-RO" w:eastAsia="ro-RO"/>
              </w:rPr>
              <w:t>te</w:t>
            </w:r>
          </w:p>
        </w:tc>
      </w:tr>
      <w:tr w:rsidR="00777DDC" w:rsidRPr="00483277" w:rsidTr="00376AB6">
        <w:trPr>
          <w:trHeight w:val="540"/>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6.1</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Pregatirea personalului de exploatare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285"/>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6.2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Probe tehnologice si teste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376AB6">
        <w:trPr>
          <w:trHeight w:val="345"/>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6</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xml:space="preserve">                                  -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xml:space="preserve">                               -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xml:space="preserve">                                     -   </w:t>
            </w:r>
          </w:p>
        </w:tc>
      </w:tr>
      <w:tr w:rsidR="00777DDC" w:rsidRPr="00483277" w:rsidTr="00376AB6">
        <w:trPr>
          <w:trHeight w:val="345"/>
          <w:jc w:val="center"/>
        </w:trPr>
        <w:tc>
          <w:tcPr>
            <w:tcW w:w="3970" w:type="dxa"/>
            <w:gridSpan w:val="3"/>
            <w:tcBorders>
              <w:top w:val="single" w:sz="12"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GENERAL</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4.717.820,34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896.385,86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5.614.206,20 </w:t>
            </w:r>
          </w:p>
        </w:tc>
      </w:tr>
      <w:tr w:rsidR="00777DDC" w:rsidRPr="00483277" w:rsidTr="00376AB6">
        <w:trPr>
          <w:trHeight w:val="630"/>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din care:                                                                                                                                     C+M (1.2+1.3+1.4+2+4.1+4.2+5.1.1)</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4.103.537,64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779.672,15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4.883.209,79 </w:t>
            </w:r>
          </w:p>
        </w:tc>
      </w:tr>
      <w:tr w:rsidR="00777DDC" w:rsidRPr="00483277" w:rsidTr="00376AB6">
        <w:trPr>
          <w:trHeight w:val="315"/>
          <w:jc w:val="center"/>
        </w:trPr>
        <w:tc>
          <w:tcPr>
            <w:tcW w:w="495"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b/>
                <w:bCs/>
                <w:sz w:val="24"/>
                <w:szCs w:val="24"/>
                <w:lang w:val="ro-RO" w:eastAsia="ro-RO"/>
              </w:rPr>
            </w:pPr>
          </w:p>
        </w:tc>
        <w:tc>
          <w:tcPr>
            <w:tcW w:w="817"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2658" w:type="dxa"/>
            <w:tcBorders>
              <w:top w:val="nil"/>
              <w:left w:val="nil"/>
              <w:bottom w:val="nil"/>
              <w:right w:val="nil"/>
            </w:tcBorders>
            <w:shd w:val="clear" w:color="auto" w:fill="auto"/>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1820"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1700"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c>
          <w:tcPr>
            <w:tcW w:w="1941" w:type="dxa"/>
            <w:tcBorders>
              <w:top w:val="nil"/>
              <w:left w:val="nil"/>
              <w:bottom w:val="nil"/>
              <w:right w:val="nil"/>
            </w:tcBorders>
            <w:shd w:val="clear" w:color="auto" w:fill="auto"/>
            <w:noWrap/>
            <w:vAlign w:val="bottom"/>
            <w:hideMark/>
          </w:tcPr>
          <w:p w:rsidR="00777DDC" w:rsidRPr="00483277" w:rsidRDefault="00777DDC" w:rsidP="00376AB6">
            <w:pPr>
              <w:spacing w:after="0" w:line="240" w:lineRule="auto"/>
              <w:rPr>
                <w:rFonts w:ascii="Times New Roman" w:eastAsia="Times New Roman" w:hAnsi="Times New Roman"/>
                <w:sz w:val="20"/>
                <w:szCs w:val="20"/>
                <w:lang w:val="ro-RO" w:eastAsia="ro-RO"/>
              </w:rPr>
            </w:pPr>
          </w:p>
        </w:tc>
      </w:tr>
    </w:tbl>
    <w:p w:rsidR="00B65C1A" w:rsidRPr="0056528E" w:rsidRDefault="00B65C1A" w:rsidP="00B65C1A">
      <w:pPr>
        <w:rPr>
          <w:rFonts w:ascii="Times New Roman" w:hAnsi="Times New Roman"/>
          <w:noProof/>
          <w:lang w:val="ro-RO"/>
        </w:rPr>
      </w:pPr>
    </w:p>
    <w:p w:rsidR="00056CED" w:rsidRDefault="00056CED" w:rsidP="00056CED">
      <w:pPr>
        <w:rPr>
          <w:rFonts w:ascii="Times New Roman" w:hAnsi="Times New Roman"/>
          <w:noProof/>
          <w:lang w:val="ro-RO"/>
        </w:rPr>
      </w:pPr>
    </w:p>
    <w:p w:rsidR="00056CED" w:rsidRDefault="00056CED" w:rsidP="00056CED">
      <w:pPr>
        <w:rPr>
          <w:rFonts w:ascii="Times New Roman" w:hAnsi="Times New Roman"/>
          <w:noProof/>
          <w:lang w:val="ro-RO"/>
        </w:rPr>
      </w:pPr>
      <w:r w:rsidRPr="0056528E">
        <w:rPr>
          <w:rFonts w:ascii="Times New Roman" w:hAnsi="Times New Roman"/>
          <w:b/>
          <w:i/>
          <w:noProof/>
          <w:sz w:val="24"/>
          <w:lang w:val="ro-RO"/>
        </w:rPr>
        <w:t>Scenariul maximal</w:t>
      </w:r>
    </w:p>
    <w:tbl>
      <w:tblPr>
        <w:tblpPr w:leftFromText="180" w:rightFromText="180" w:vertAnchor="text" w:horzAnchor="margin" w:tblpXSpec="center" w:tblpY="42"/>
        <w:tblW w:w="9683" w:type="dxa"/>
        <w:tblLayout w:type="fixed"/>
        <w:tblLook w:val="04A0"/>
      </w:tblPr>
      <w:tblGrid>
        <w:gridCol w:w="495"/>
        <w:gridCol w:w="782"/>
        <w:gridCol w:w="3225"/>
        <w:gridCol w:w="1720"/>
        <w:gridCol w:w="1781"/>
        <w:gridCol w:w="1680"/>
      </w:tblGrid>
      <w:tr w:rsidR="00136727" w:rsidRPr="0056528E" w:rsidTr="00136727">
        <w:trPr>
          <w:trHeight w:val="41"/>
        </w:trPr>
        <w:tc>
          <w:tcPr>
            <w:tcW w:w="495"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p>
        </w:tc>
        <w:tc>
          <w:tcPr>
            <w:tcW w:w="782"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3225" w:type="dxa"/>
            <w:tcBorders>
              <w:top w:val="nil"/>
              <w:left w:val="nil"/>
              <w:bottom w:val="nil"/>
              <w:right w:val="nil"/>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2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81"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68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r>
      <w:tr w:rsidR="00136727" w:rsidRPr="0056528E" w:rsidTr="00136727">
        <w:trPr>
          <w:trHeight w:val="375"/>
        </w:trPr>
        <w:tc>
          <w:tcPr>
            <w:tcW w:w="9683" w:type="dxa"/>
            <w:gridSpan w:val="6"/>
            <w:tcBorders>
              <w:top w:val="single" w:sz="12" w:space="0" w:color="auto"/>
              <w:left w:val="single" w:sz="12" w:space="0" w:color="auto"/>
              <w:bottom w:val="nil"/>
              <w:right w:val="single" w:sz="12" w:space="0" w:color="000000"/>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sz w:val="28"/>
                <w:szCs w:val="28"/>
                <w:lang w:val="ro-RO" w:eastAsia="ro-RO"/>
              </w:rPr>
            </w:pPr>
            <w:r w:rsidRPr="0056528E">
              <w:rPr>
                <w:rFonts w:ascii="Times New Roman" w:eastAsia="Times New Roman" w:hAnsi="Times New Roman"/>
                <w:b/>
                <w:bCs/>
                <w:sz w:val="28"/>
                <w:szCs w:val="28"/>
                <w:lang w:val="ro-RO" w:eastAsia="ro-RO"/>
              </w:rPr>
              <w:t>DEVIZ GENERAL</w:t>
            </w:r>
          </w:p>
        </w:tc>
      </w:tr>
      <w:tr w:rsidR="00136727" w:rsidRPr="0056528E" w:rsidTr="00136727">
        <w:trPr>
          <w:trHeight w:val="285"/>
        </w:trPr>
        <w:tc>
          <w:tcPr>
            <w:tcW w:w="9683" w:type="dxa"/>
            <w:gridSpan w:val="6"/>
            <w:tcBorders>
              <w:top w:val="nil"/>
              <w:left w:val="single" w:sz="12" w:space="0" w:color="auto"/>
              <w:bottom w:val="nil"/>
              <w:right w:val="single" w:sz="12" w:space="0" w:color="000000"/>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al obiectivului de investitii</w:t>
            </w:r>
          </w:p>
        </w:tc>
      </w:tr>
      <w:tr w:rsidR="00136727" w:rsidRPr="0056528E" w:rsidTr="00136727">
        <w:trPr>
          <w:trHeight w:val="127"/>
        </w:trPr>
        <w:tc>
          <w:tcPr>
            <w:tcW w:w="9683" w:type="dxa"/>
            <w:gridSpan w:val="6"/>
            <w:tcBorders>
              <w:top w:val="nil"/>
              <w:left w:val="single" w:sz="12" w:space="0" w:color="auto"/>
              <w:bottom w:val="single" w:sz="12"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„REABILITARE  TERMICA IMOBIL STR.INTRAREA DOINEI NR. 19-21-23-25-31”</w:t>
            </w:r>
          </w:p>
        </w:tc>
      </w:tr>
      <w:tr w:rsidR="00136727" w:rsidRPr="0056528E" w:rsidTr="00136727">
        <w:trPr>
          <w:trHeight w:val="795"/>
        </w:trPr>
        <w:tc>
          <w:tcPr>
            <w:tcW w:w="495" w:type="dxa"/>
            <w:vMerge w:val="restart"/>
            <w:tcBorders>
              <w:top w:val="nil"/>
              <w:left w:val="single" w:sz="12" w:space="0" w:color="auto"/>
              <w:bottom w:val="single" w:sz="4" w:space="0" w:color="000000"/>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Nr. crt.</w:t>
            </w:r>
          </w:p>
        </w:tc>
        <w:tc>
          <w:tcPr>
            <w:tcW w:w="782" w:type="dxa"/>
            <w:tcBorders>
              <w:top w:val="nil"/>
              <w:left w:val="nil"/>
              <w:bottom w:val="nil"/>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w:t>
            </w:r>
          </w:p>
        </w:tc>
        <w:tc>
          <w:tcPr>
            <w:tcW w:w="3225" w:type="dxa"/>
            <w:vMerge w:val="restart"/>
            <w:tcBorders>
              <w:top w:val="nil"/>
              <w:left w:val="single" w:sz="4" w:space="0" w:color="auto"/>
              <w:bottom w:val="single" w:sz="4" w:space="0" w:color="000000"/>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Denumirea capitolelor si subcapitolelor de cheltuieli</w:t>
            </w:r>
          </w:p>
        </w:tc>
        <w:tc>
          <w:tcPr>
            <w:tcW w:w="1720"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Valoare* (fara TVA)</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TVA</w:t>
            </w:r>
          </w:p>
        </w:tc>
        <w:tc>
          <w:tcPr>
            <w:tcW w:w="1680" w:type="dxa"/>
            <w:tcBorders>
              <w:top w:val="nil"/>
              <w:left w:val="nil"/>
              <w:bottom w:val="single" w:sz="4" w:space="0" w:color="auto"/>
              <w:right w:val="single" w:sz="12" w:space="0" w:color="auto"/>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Valoare cu TVA</w:t>
            </w:r>
          </w:p>
        </w:tc>
      </w:tr>
      <w:tr w:rsidR="00136727" w:rsidRPr="0056528E" w:rsidTr="00136727">
        <w:trPr>
          <w:trHeight w:val="285"/>
        </w:trPr>
        <w:tc>
          <w:tcPr>
            <w:tcW w:w="495" w:type="dxa"/>
            <w:vMerge/>
            <w:tcBorders>
              <w:top w:val="nil"/>
              <w:left w:val="single" w:sz="12" w:space="0" w:color="auto"/>
              <w:bottom w:val="single" w:sz="4" w:space="0" w:color="000000"/>
              <w:right w:val="single" w:sz="4" w:space="0" w:color="auto"/>
            </w:tcBorders>
            <w:vAlign w:val="center"/>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p>
        </w:tc>
        <w:tc>
          <w:tcPr>
            <w:tcW w:w="782" w:type="dxa"/>
            <w:tcBorders>
              <w:top w:val="nil"/>
              <w:left w:val="nil"/>
              <w:bottom w:val="single" w:sz="4" w:space="0" w:color="auto"/>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w:t>
            </w:r>
          </w:p>
        </w:tc>
        <w:tc>
          <w:tcPr>
            <w:tcW w:w="3225" w:type="dxa"/>
            <w:vMerge/>
            <w:tcBorders>
              <w:top w:val="nil"/>
              <w:left w:val="single" w:sz="4" w:space="0" w:color="auto"/>
              <w:bottom w:val="single" w:sz="4" w:space="0" w:color="000000"/>
              <w:right w:val="single" w:sz="4" w:space="0" w:color="auto"/>
            </w:tcBorders>
            <w:vAlign w:val="center"/>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lei</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lei</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lei</w:t>
            </w:r>
          </w:p>
        </w:tc>
      </w:tr>
      <w:tr w:rsidR="00136727" w:rsidRPr="0056528E" w:rsidTr="00136727">
        <w:trPr>
          <w:trHeight w:val="315"/>
        </w:trPr>
        <w:tc>
          <w:tcPr>
            <w:tcW w:w="495" w:type="dxa"/>
            <w:tcBorders>
              <w:top w:val="nil"/>
              <w:left w:val="single" w:sz="12" w:space="0" w:color="auto"/>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1</w:t>
            </w:r>
          </w:p>
        </w:tc>
        <w:tc>
          <w:tcPr>
            <w:tcW w:w="782"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w:t>
            </w:r>
          </w:p>
        </w:tc>
        <w:tc>
          <w:tcPr>
            <w:tcW w:w="3225" w:type="dxa"/>
            <w:tcBorders>
              <w:top w:val="nil"/>
              <w:left w:val="nil"/>
              <w:bottom w:val="single" w:sz="12" w:space="0" w:color="auto"/>
              <w:right w:val="single" w:sz="4" w:space="0" w:color="auto"/>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2</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3</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4</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5</w:t>
            </w:r>
          </w:p>
        </w:tc>
      </w:tr>
      <w:tr w:rsidR="00136727" w:rsidRPr="0056528E" w:rsidTr="00136727">
        <w:trPr>
          <w:trHeight w:val="375"/>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CAPITOLUL 1                                                                                                                                                                                                                   Cheltuieli pentru obtinerea si amenajarea terenului </w:t>
            </w:r>
          </w:p>
        </w:tc>
      </w:tr>
      <w:tr w:rsidR="00136727" w:rsidRPr="0056528E" w:rsidTr="00136727">
        <w:trPr>
          <w:trHeight w:val="31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Obtinerea terenului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31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Amenajarea terenului</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810"/>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Amenajari pentru protectia mediului si aducerea terenului la starea initiala</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555"/>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1.4</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pentru relocarea/protectia utilitatilor</w:t>
            </w:r>
          </w:p>
        </w:tc>
        <w:tc>
          <w:tcPr>
            <w:tcW w:w="1720" w:type="dxa"/>
            <w:tcBorders>
              <w:top w:val="single" w:sz="8" w:space="0" w:color="auto"/>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1</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68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r>
      <w:tr w:rsidR="00136727" w:rsidRPr="0056528E" w:rsidTr="00136727">
        <w:trPr>
          <w:trHeight w:val="389"/>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CAPITOLUL 2                                                                                                                                                                                                                  Cheltuieli pentru  asigurarea utilitatilor necesare obiectivului de investitii</w:t>
            </w:r>
          </w:p>
        </w:tc>
      </w:tr>
      <w:tr w:rsidR="00136727" w:rsidRPr="0056528E" w:rsidTr="00136727">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2</w:t>
            </w:r>
          </w:p>
        </w:tc>
        <w:tc>
          <w:tcPr>
            <w:tcW w:w="1720" w:type="dxa"/>
            <w:tcBorders>
              <w:top w:val="single" w:sz="8" w:space="0" w:color="auto"/>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781" w:type="dxa"/>
            <w:tcBorders>
              <w:top w:val="single" w:sz="8" w:space="0" w:color="auto"/>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680" w:type="dxa"/>
            <w:tcBorders>
              <w:top w:val="single" w:sz="8" w:space="0" w:color="auto"/>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r>
      <w:tr w:rsidR="00136727" w:rsidRPr="0056528E" w:rsidTr="00136727">
        <w:trPr>
          <w:trHeight w:val="359"/>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CAPITOLUL 3                                                                                                                                                                                                                  Cheltuieli pentru  proiectare si asistenta tehnica</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Studii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Studii de teren</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4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3.1.2.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Raport privind impactul asupra mediului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3.1.3.</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Alte studii specifice</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716"/>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Documentatii-suport si cheltuieli pentru obtinerea de avize, acorduri si autorizatii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3.3</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Expertiza tehnica</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752"/>
        </w:trPr>
        <w:tc>
          <w:tcPr>
            <w:tcW w:w="1277" w:type="dxa"/>
            <w:gridSpan w:val="2"/>
            <w:tcBorders>
              <w:top w:val="single" w:sz="8" w:space="0" w:color="auto"/>
              <w:left w:val="single" w:sz="12" w:space="0" w:color="auto"/>
              <w:bottom w:val="single" w:sz="8" w:space="0" w:color="auto"/>
              <w:right w:val="single" w:sz="4" w:space="0" w:color="000000"/>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lastRenderedPageBreak/>
              <w:t>3.4</w:t>
            </w:r>
          </w:p>
        </w:tc>
        <w:tc>
          <w:tcPr>
            <w:tcW w:w="3225" w:type="dxa"/>
            <w:tcBorders>
              <w:top w:val="nil"/>
              <w:left w:val="nil"/>
              <w:bottom w:val="single" w:sz="8" w:space="0" w:color="auto"/>
              <w:right w:val="single" w:sz="4" w:space="0" w:color="auto"/>
            </w:tcBorders>
            <w:shd w:val="clear" w:color="000000" w:fill="FFFFFF"/>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Certificarea performantei energetice si auditul energetic al cladirii</w:t>
            </w:r>
          </w:p>
        </w:tc>
        <w:tc>
          <w:tcPr>
            <w:tcW w:w="1720"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18.198,00 </w:t>
            </w:r>
          </w:p>
        </w:tc>
        <w:tc>
          <w:tcPr>
            <w:tcW w:w="1781"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3.457,62 </w:t>
            </w:r>
          </w:p>
        </w:tc>
        <w:tc>
          <w:tcPr>
            <w:tcW w:w="1680" w:type="dxa"/>
            <w:tcBorders>
              <w:top w:val="nil"/>
              <w:left w:val="nil"/>
              <w:bottom w:val="single" w:sz="8" w:space="0" w:color="auto"/>
              <w:right w:val="single" w:sz="12"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21.655,62 </w:t>
            </w:r>
          </w:p>
        </w:tc>
      </w:tr>
      <w:tr w:rsidR="00136727" w:rsidRPr="0056528E" w:rsidTr="00136727">
        <w:trPr>
          <w:trHeight w:val="267"/>
        </w:trPr>
        <w:tc>
          <w:tcPr>
            <w:tcW w:w="495" w:type="dxa"/>
            <w:tcBorders>
              <w:top w:val="nil"/>
              <w:left w:val="single" w:sz="12" w:space="0" w:color="auto"/>
              <w:bottom w:val="nil"/>
              <w:right w:val="nil"/>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nil"/>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3.4.1.</w:t>
            </w:r>
          </w:p>
        </w:tc>
        <w:tc>
          <w:tcPr>
            <w:tcW w:w="3225" w:type="dxa"/>
            <w:tcBorders>
              <w:top w:val="nil"/>
              <w:left w:val="nil"/>
              <w:bottom w:val="nil"/>
              <w:right w:val="single" w:sz="4" w:space="0" w:color="auto"/>
            </w:tcBorders>
            <w:shd w:val="clear" w:color="000000" w:fill="FFFFFF"/>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Certificarea initiala</w:t>
            </w:r>
          </w:p>
        </w:tc>
        <w:tc>
          <w:tcPr>
            <w:tcW w:w="1720" w:type="dxa"/>
            <w:tcBorders>
              <w:top w:val="nil"/>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15.000,00 </w:t>
            </w:r>
          </w:p>
        </w:tc>
        <w:tc>
          <w:tcPr>
            <w:tcW w:w="1781"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2.850,00 </w:t>
            </w:r>
          </w:p>
        </w:tc>
        <w:tc>
          <w:tcPr>
            <w:tcW w:w="1680" w:type="dxa"/>
            <w:tcBorders>
              <w:top w:val="nil"/>
              <w:left w:val="nil"/>
              <w:bottom w:val="single" w:sz="8" w:space="0" w:color="auto"/>
              <w:right w:val="single" w:sz="12"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17.850,00 </w:t>
            </w:r>
          </w:p>
        </w:tc>
      </w:tr>
      <w:tr w:rsidR="00136727" w:rsidRPr="0056528E" w:rsidTr="00136727">
        <w:trPr>
          <w:trHeight w:val="285"/>
        </w:trPr>
        <w:tc>
          <w:tcPr>
            <w:tcW w:w="495" w:type="dxa"/>
            <w:tcBorders>
              <w:top w:val="single" w:sz="8" w:space="0" w:color="auto"/>
              <w:left w:val="single" w:sz="12" w:space="0" w:color="auto"/>
              <w:bottom w:val="nil"/>
              <w:right w:val="nil"/>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single" w:sz="8" w:space="0" w:color="auto"/>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3.4.2.</w:t>
            </w:r>
          </w:p>
        </w:tc>
        <w:tc>
          <w:tcPr>
            <w:tcW w:w="3225" w:type="dxa"/>
            <w:tcBorders>
              <w:top w:val="single" w:sz="8" w:space="0" w:color="auto"/>
              <w:left w:val="nil"/>
              <w:bottom w:val="nil"/>
              <w:right w:val="single" w:sz="4" w:space="0" w:color="auto"/>
            </w:tcBorders>
            <w:shd w:val="clear" w:color="000000" w:fill="FFFFFF"/>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Certificarea finala</w:t>
            </w:r>
          </w:p>
        </w:tc>
        <w:tc>
          <w:tcPr>
            <w:tcW w:w="1720" w:type="dxa"/>
            <w:tcBorders>
              <w:top w:val="single" w:sz="8" w:space="0" w:color="auto"/>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3.198,00 </w:t>
            </w:r>
          </w:p>
        </w:tc>
        <w:tc>
          <w:tcPr>
            <w:tcW w:w="1781"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607,62 </w:t>
            </w:r>
          </w:p>
        </w:tc>
        <w:tc>
          <w:tcPr>
            <w:tcW w:w="1680" w:type="dxa"/>
            <w:tcBorders>
              <w:top w:val="nil"/>
              <w:left w:val="nil"/>
              <w:bottom w:val="single" w:sz="8" w:space="0" w:color="auto"/>
              <w:right w:val="single" w:sz="12"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3.805,62 </w:t>
            </w:r>
          </w:p>
        </w:tc>
      </w:tr>
      <w:tr w:rsidR="00136727" w:rsidRPr="0056528E" w:rsidTr="00136727">
        <w:trPr>
          <w:trHeight w:val="480"/>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3.5</w:t>
            </w:r>
          </w:p>
        </w:tc>
        <w:tc>
          <w:tcPr>
            <w:tcW w:w="3225" w:type="dxa"/>
            <w:tcBorders>
              <w:top w:val="single" w:sz="8" w:space="0" w:color="auto"/>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Proiectare</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51.292,80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9.745,63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61.038,43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3.5.1.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Tema de proiectare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xml:space="preserve">                      -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Studiu de prefezabilitate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79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Studiu de fezabilitate/documentatie de avizare a lucrarilor de interventii si deviz general</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19.797,00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3.761,43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23.558,43 </w:t>
            </w:r>
          </w:p>
        </w:tc>
      </w:tr>
      <w:tr w:rsidR="00136727" w:rsidRPr="0056528E" w:rsidTr="00136727">
        <w:trPr>
          <w:trHeight w:val="84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3.5.4.</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Documentatii tehnice necesare in vederea obtinerii avizelor/acordurilor/autorizatiilor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2.639,60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501,52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3.141,12 </w:t>
            </w:r>
          </w:p>
        </w:tc>
      </w:tr>
      <w:tr w:rsidR="00136727" w:rsidRPr="0056528E" w:rsidTr="00136727">
        <w:trPr>
          <w:trHeight w:val="79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3.5.5.</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Verificarea tehnica de calitate a proiectului tehnic si a detaliilor de executie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3.780,00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718,20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4.498,20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3.5.6.</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Proiect tehnic si detalii de executie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25.076,20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4.764,48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29.840,68 </w:t>
            </w:r>
          </w:p>
        </w:tc>
      </w:tr>
      <w:tr w:rsidR="00136727" w:rsidRPr="0056528E" w:rsidTr="00136727">
        <w:trPr>
          <w:trHeight w:val="540"/>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3.6</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Organizarea procedurilor de achizitie</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3.7</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Consultanta</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43.006,26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8.171,19 </w:t>
            </w:r>
          </w:p>
        </w:tc>
        <w:tc>
          <w:tcPr>
            <w:tcW w:w="168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51.177,45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3.7.1.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Managementul de proiect pentru obiectivul de investitii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39.006,26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7.411,19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46.417,45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3.7.2.</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Auditul financiar</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4.000,00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760,00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4.760,00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3.8</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Asistenta tehnica</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64.395,57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12.235,16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76.630,73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Asistenta tehnica din partea proiectantului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5.279,20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1.003,05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6.282,25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pe perioada de executie a lucrarilor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2.639,60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501,52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3.141,12 </w:t>
            </w:r>
          </w:p>
        </w:tc>
      </w:tr>
      <w:tr w:rsidR="00136727" w:rsidRPr="0056528E" w:rsidTr="00136727">
        <w:trPr>
          <w:trHeight w:val="892"/>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3.8.1.2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pentru participarea proiectantului la fazele incluse in programul de control al lucrarilor de executie, avizat de catre Inspectoratul de Stat in Constructii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2.639,60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501,52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3.141,12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3.8.2.</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Dirigentie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59.116,37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11.232,11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70.348,48 </w:t>
            </w:r>
          </w:p>
        </w:tc>
      </w:tr>
      <w:tr w:rsidR="00136727" w:rsidRPr="0056528E" w:rsidTr="00136727">
        <w:trPr>
          <w:trHeight w:val="345"/>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3</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176.892,63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33.609,60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210.502,23 </w:t>
            </w:r>
          </w:p>
        </w:tc>
      </w:tr>
      <w:tr w:rsidR="00136727" w:rsidRPr="0056528E" w:rsidTr="00136727">
        <w:trPr>
          <w:trHeight w:val="630"/>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CAPITOLUL 4                                                                                                                                                                                                                  Cheltuieli pentru  investitia de baza</w:t>
            </w:r>
          </w:p>
        </w:tc>
      </w:tr>
      <w:tr w:rsidR="00136727" w:rsidRPr="0056528E" w:rsidTr="00136727">
        <w:trPr>
          <w:trHeight w:val="285"/>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4.1</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Constructii si instalatii</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4.526.974,65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860.125,18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5.387.099,83 </w:t>
            </w:r>
          </w:p>
        </w:tc>
      </w:tr>
      <w:tr w:rsidR="00136727" w:rsidRPr="0056528E" w:rsidTr="00136727">
        <w:trPr>
          <w:trHeight w:val="540"/>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4.2</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Montaj utilaje, echipamente tehnologice si functionale</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540"/>
        </w:trPr>
        <w:tc>
          <w:tcPr>
            <w:tcW w:w="1277" w:type="dxa"/>
            <w:gridSpan w:val="2"/>
            <w:tcBorders>
              <w:top w:val="nil"/>
              <w:left w:val="single" w:sz="12" w:space="0" w:color="auto"/>
              <w:bottom w:val="nil"/>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4.3</w:t>
            </w:r>
          </w:p>
        </w:tc>
        <w:tc>
          <w:tcPr>
            <w:tcW w:w="3225" w:type="dxa"/>
            <w:tcBorders>
              <w:top w:val="nil"/>
              <w:left w:val="nil"/>
              <w:bottom w:val="nil"/>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Utilaje, echipamente tehnologice si functionale care necesita montaj</w:t>
            </w:r>
          </w:p>
        </w:tc>
        <w:tc>
          <w:tcPr>
            <w:tcW w:w="1720" w:type="dxa"/>
            <w:tcBorders>
              <w:top w:val="nil"/>
              <w:left w:val="nil"/>
              <w:bottom w:val="nil"/>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nil"/>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nil"/>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1050"/>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4.4</w:t>
            </w:r>
          </w:p>
        </w:tc>
        <w:tc>
          <w:tcPr>
            <w:tcW w:w="3225" w:type="dxa"/>
            <w:tcBorders>
              <w:top w:val="single" w:sz="8" w:space="0" w:color="auto"/>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Utilaje, echipamente tehnologice si functionale care nu necesita montaj si echipamente de transport</w:t>
            </w:r>
          </w:p>
        </w:tc>
        <w:tc>
          <w:tcPr>
            <w:tcW w:w="1720" w:type="dxa"/>
            <w:tcBorders>
              <w:top w:val="single" w:sz="8" w:space="0" w:color="auto"/>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single" w:sz="8" w:space="0" w:color="auto"/>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single" w:sz="8" w:space="0" w:color="auto"/>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4.5</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Dotari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4.6</w:t>
            </w:r>
          </w:p>
        </w:tc>
        <w:tc>
          <w:tcPr>
            <w:tcW w:w="3225" w:type="dxa"/>
            <w:tcBorders>
              <w:top w:val="single" w:sz="8" w:space="0" w:color="auto"/>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Active corporale</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59"/>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136727" w:rsidRDefault="00136727" w:rsidP="00136727">
            <w:pPr>
              <w:spacing w:after="0" w:line="240" w:lineRule="auto"/>
              <w:rPr>
                <w:rFonts w:ascii="Times New Roman" w:eastAsia="Times New Roman" w:hAnsi="Times New Roman"/>
                <w:b/>
                <w:bCs/>
                <w:sz w:val="24"/>
                <w:szCs w:val="24"/>
                <w:lang w:val="ro-RO" w:eastAsia="ro-RO"/>
              </w:rPr>
            </w:pPr>
          </w:p>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Total capitolul 4</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 4.526.974,65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860.125,18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5.387.099,83 </w:t>
            </w:r>
          </w:p>
        </w:tc>
      </w:tr>
      <w:tr w:rsidR="00136727" w:rsidRPr="0056528E" w:rsidTr="00136727">
        <w:trPr>
          <w:trHeight w:val="600"/>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lastRenderedPageBreak/>
              <w:t>CAPITOLUL 5                                                                                                                                                                                                                Alte cheltuieli</w:t>
            </w:r>
          </w:p>
        </w:tc>
      </w:tr>
      <w:tr w:rsidR="00136727" w:rsidRPr="0056528E" w:rsidTr="00136727">
        <w:trPr>
          <w:trHeight w:val="285"/>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Organizare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139.451,31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26.495,75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165.947,06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Lucrari de constructii si instalatii aferente organizarii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102.201,31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19.418,25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121.619,56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a</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5.5.1.Lucrari de constructii pentru organizarea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102.201,31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19.418,25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121.619,56 </w:t>
            </w:r>
          </w:p>
        </w:tc>
      </w:tr>
      <w:tr w:rsidR="00136727" w:rsidRPr="0056528E" w:rsidTr="00136727">
        <w:trPr>
          <w:trHeight w:val="27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5.1.2.</w:t>
            </w:r>
          </w:p>
        </w:tc>
        <w:tc>
          <w:tcPr>
            <w:tcW w:w="3225" w:type="dxa"/>
            <w:tcBorders>
              <w:top w:val="nil"/>
              <w:left w:val="nil"/>
              <w:bottom w:val="single" w:sz="4" w:space="0" w:color="auto"/>
              <w:right w:val="single" w:sz="4" w:space="0" w:color="auto"/>
            </w:tcBorders>
            <w:shd w:val="clear" w:color="auto" w:fill="auto"/>
            <w:vAlign w:val="bottom"/>
            <w:hideMark/>
          </w:tcPr>
          <w:p w:rsidR="00136727"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conexe organizarii santierului</w:t>
            </w:r>
          </w:p>
          <w:p w:rsidR="00136727" w:rsidRPr="0056528E" w:rsidRDefault="00136727" w:rsidP="00136727">
            <w:pPr>
              <w:spacing w:after="0" w:line="240" w:lineRule="auto"/>
              <w:rPr>
                <w:rFonts w:ascii="Times New Roman" w:eastAsia="Times New Roman" w:hAnsi="Times New Roman"/>
                <w:b/>
                <w:bCs/>
                <w:sz w:val="18"/>
                <w:szCs w:val="18"/>
                <w:lang w:val="ro-RO" w:eastAsia="ro-RO"/>
              </w:rPr>
            </w:pP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37.250,00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7.077,50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44.327,50 </w:t>
            </w:r>
          </w:p>
        </w:tc>
      </w:tr>
      <w:tr w:rsidR="00136727" w:rsidRPr="0056528E" w:rsidTr="00136727">
        <w:trPr>
          <w:trHeight w:val="75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f</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contractele temporare cu furnizorul de energie electrica, cu furnizorul de apa si cu unitati de salubrizare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17.250,00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3.277,50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20.527,50 </w:t>
            </w:r>
          </w:p>
          <w:p w:rsidR="00136727" w:rsidRPr="0056528E" w:rsidRDefault="00136727" w:rsidP="00136727">
            <w:pPr>
              <w:spacing w:after="0" w:line="240" w:lineRule="auto"/>
              <w:rPr>
                <w:rFonts w:ascii="Times New Roman" w:eastAsia="Times New Roman" w:hAnsi="Times New Roman"/>
                <w:i/>
                <w:iCs/>
                <w:sz w:val="18"/>
                <w:szCs w:val="18"/>
                <w:lang w:val="ro-RO" w:eastAsia="ro-RO"/>
              </w:rPr>
            </w:pPr>
          </w:p>
        </w:tc>
      </w:tr>
      <w:tr w:rsidR="00136727" w:rsidRPr="0056528E" w:rsidTr="00136727">
        <w:trPr>
          <w:trHeight w:val="339"/>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g</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taxe depozit ecologic</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12.500,00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2.375,00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14.875,00 </w:t>
            </w:r>
          </w:p>
        </w:tc>
      </w:tr>
      <w:tr w:rsidR="00136727" w:rsidRPr="0056528E" w:rsidTr="00136727">
        <w:trPr>
          <w:trHeight w:val="123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j</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ch.pt.desfiintarea organizarii de santier, inclusiv ch.necesare readucerii terenurilor ocupate la starea initiala, la terminarea executiei lucrarilor de investitii, cu exceptia ch.de la cap.1,3,</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7.500,00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1.425,00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8.925,00 </w:t>
            </w:r>
          </w:p>
        </w:tc>
      </w:tr>
      <w:tr w:rsidR="00136727" w:rsidRPr="0056528E" w:rsidTr="00136727">
        <w:trPr>
          <w:trHeight w:val="377"/>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5.2</w:t>
            </w:r>
          </w:p>
        </w:tc>
        <w:tc>
          <w:tcPr>
            <w:tcW w:w="782"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p>
        </w:tc>
        <w:tc>
          <w:tcPr>
            <w:tcW w:w="3225" w:type="dxa"/>
            <w:tcBorders>
              <w:top w:val="nil"/>
              <w:left w:val="nil"/>
              <w:bottom w:val="nil"/>
              <w:right w:val="nil"/>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Comisioane,cote,taxe,costul creditului</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5.2.1.</w:t>
            </w:r>
          </w:p>
        </w:tc>
        <w:tc>
          <w:tcPr>
            <w:tcW w:w="3225" w:type="dxa"/>
            <w:tcBorders>
              <w:top w:val="single" w:sz="4" w:space="0" w:color="auto"/>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Comisioanele si dobanzile aferente creditului bancii finantatoare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Cota aferenta ISC pentru controlul calitatii lucrarilor de constructii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78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Cota aferenta ISC pentru controlul statului in amenajarea teritoriului,urbanism si pentru autorizarea lucrarilor de constructii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5.2.4.</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Cota aferenta Casei Sociale a Constructorilor-CSC</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5.2.5.</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Taxe pentru acorduri,avize conforme si autorizatia de construire/desfiintare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color w:val="000000"/>
                <w:sz w:val="18"/>
                <w:szCs w:val="18"/>
                <w:lang w:val="ro-RO" w:eastAsia="ro-RO"/>
              </w:rPr>
            </w:pPr>
            <w:r w:rsidRPr="0056528E">
              <w:rPr>
                <w:rFonts w:ascii="Times New Roman" w:eastAsia="Times New Roman" w:hAnsi="Times New Roman"/>
                <w:b/>
                <w:bCs/>
                <w:i/>
                <w:iCs/>
                <w:color w:val="000000"/>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285"/>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diverse si neprevazute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452.697,46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86.012,52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538.709,98 </w:t>
            </w:r>
          </w:p>
        </w:tc>
      </w:tr>
      <w:tr w:rsidR="00136727" w:rsidRPr="0056528E" w:rsidTr="00136727">
        <w:trPr>
          <w:trHeight w:val="540"/>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5.4</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pentru informare si publicitate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5.000,00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950,00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5.950,00 </w:t>
            </w:r>
          </w:p>
        </w:tc>
      </w:tr>
      <w:tr w:rsidR="00136727" w:rsidRPr="0056528E" w:rsidTr="00136727">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5</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597.148,77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113.458,27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710.607,04 </w:t>
            </w:r>
          </w:p>
        </w:tc>
      </w:tr>
      <w:tr w:rsidR="00136727" w:rsidRPr="0056528E" w:rsidTr="00136727">
        <w:trPr>
          <w:trHeight w:val="221"/>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CAPITOLUL 6                                                                                                                                                                                                               Cheltuieli pentru probe tehnologice si te</w:t>
            </w:r>
            <w:r>
              <w:rPr>
                <w:rFonts w:ascii="Times New Roman" w:eastAsia="Times New Roman" w:hAnsi="Times New Roman"/>
                <w:b/>
                <w:bCs/>
                <w:lang w:val="ro-RO" w:eastAsia="ro-RO"/>
              </w:rPr>
              <w:t>s</w:t>
            </w:r>
            <w:r w:rsidRPr="0056528E">
              <w:rPr>
                <w:rFonts w:ascii="Times New Roman" w:eastAsia="Times New Roman" w:hAnsi="Times New Roman"/>
                <w:b/>
                <w:bCs/>
                <w:lang w:val="ro-RO" w:eastAsia="ro-RO"/>
              </w:rPr>
              <w:t>te</w:t>
            </w:r>
          </w:p>
        </w:tc>
      </w:tr>
      <w:tr w:rsidR="00136727" w:rsidRPr="0056528E" w:rsidTr="00136727">
        <w:trPr>
          <w:trHeight w:val="540"/>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6.1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Pregatirea personalului de exploatare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r>
      <w:tr w:rsidR="00136727" w:rsidRPr="0056528E" w:rsidTr="00136727">
        <w:trPr>
          <w:trHeight w:val="285"/>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6.2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Probe tehnologice si teste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r>
      <w:tr w:rsidR="00136727" w:rsidRPr="0056528E" w:rsidTr="00136727">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Total capitolul 6</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xml:space="preserve">                                -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xml:space="preserve">                                 -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xml:space="preserve">                               -   </w:t>
            </w:r>
          </w:p>
        </w:tc>
      </w:tr>
      <w:tr w:rsidR="00136727" w:rsidRPr="0056528E" w:rsidTr="00136727">
        <w:trPr>
          <w:trHeight w:val="364"/>
        </w:trPr>
        <w:tc>
          <w:tcPr>
            <w:tcW w:w="4502" w:type="dxa"/>
            <w:gridSpan w:val="3"/>
            <w:tcBorders>
              <w:top w:val="single" w:sz="12"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TOTAL GENERAL</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5.301.016,05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1.007.193,05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6.308.209,10 </w:t>
            </w:r>
          </w:p>
        </w:tc>
      </w:tr>
      <w:tr w:rsidR="00136727" w:rsidRPr="0056528E" w:rsidTr="00136727">
        <w:trPr>
          <w:trHeight w:val="402"/>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din care:                                                                                                                                     C+M (1.2+1.3+1.4+2+4.1+4.2+5.1.1)</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AA78EF">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4.629.175,9</w:t>
            </w:r>
            <w:r w:rsidR="00AA78EF">
              <w:rPr>
                <w:rFonts w:ascii="Times New Roman" w:eastAsia="Times New Roman" w:hAnsi="Times New Roman"/>
                <w:b/>
                <w:bCs/>
                <w:sz w:val="24"/>
                <w:szCs w:val="24"/>
                <w:lang w:val="ro-RO" w:eastAsia="ro-RO"/>
              </w:rPr>
              <w:t>6</w:t>
            </w:r>
            <w:r w:rsidRPr="0056528E">
              <w:rPr>
                <w:rFonts w:ascii="Times New Roman" w:eastAsia="Times New Roman" w:hAnsi="Times New Roman"/>
                <w:b/>
                <w:bCs/>
                <w:sz w:val="24"/>
                <w:szCs w:val="24"/>
                <w:lang w:val="ro-RO" w:eastAsia="ro-RO"/>
              </w:rPr>
              <w:t xml:space="preserve">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879.543,43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5.508.719,39 </w:t>
            </w:r>
          </w:p>
        </w:tc>
      </w:tr>
      <w:tr w:rsidR="00136727" w:rsidRPr="0056528E" w:rsidTr="00136727">
        <w:trPr>
          <w:trHeight w:val="31"/>
        </w:trPr>
        <w:tc>
          <w:tcPr>
            <w:tcW w:w="495"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p>
        </w:tc>
        <w:tc>
          <w:tcPr>
            <w:tcW w:w="782"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3225" w:type="dxa"/>
            <w:tcBorders>
              <w:top w:val="nil"/>
              <w:left w:val="nil"/>
              <w:bottom w:val="nil"/>
              <w:right w:val="nil"/>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2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81"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68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r>
    </w:tbl>
    <w:p w:rsidR="00B963AB" w:rsidRPr="0056528E" w:rsidRDefault="00B963AB" w:rsidP="002702E3">
      <w:pPr>
        <w:rPr>
          <w:rFonts w:ascii="Times New Roman" w:hAnsi="Times New Roman"/>
          <w:noProof/>
          <w:lang w:val="ro-RO"/>
        </w:rPr>
      </w:pPr>
    </w:p>
    <w:p w:rsidR="00B963AB" w:rsidRPr="0056528E" w:rsidRDefault="00B963AB" w:rsidP="002702E3">
      <w:pPr>
        <w:rPr>
          <w:rFonts w:ascii="Times New Roman" w:hAnsi="Times New Roman"/>
          <w:noProof/>
          <w:lang w:val="ro-RO"/>
        </w:rPr>
      </w:pPr>
    </w:p>
    <w:p w:rsidR="00B963AB" w:rsidRPr="0056528E" w:rsidRDefault="00B963AB" w:rsidP="002702E3">
      <w:pPr>
        <w:rPr>
          <w:rFonts w:ascii="Times New Roman" w:hAnsi="Times New Roman"/>
          <w:noProof/>
          <w:lang w:val="ro-RO"/>
        </w:rPr>
      </w:pPr>
    </w:p>
    <w:p w:rsidR="00B963AB" w:rsidRPr="0056528E" w:rsidRDefault="00B963AB" w:rsidP="002702E3">
      <w:pPr>
        <w:rPr>
          <w:rFonts w:ascii="Times New Roman" w:hAnsi="Times New Roman"/>
          <w:noProof/>
          <w:lang w:val="ro-RO"/>
        </w:rPr>
      </w:pPr>
    </w:p>
    <w:p w:rsidR="00B963AB" w:rsidRPr="00783BB6" w:rsidRDefault="00B963AB" w:rsidP="005B5F51">
      <w:pPr>
        <w:rPr>
          <w:rFonts w:ascii="Times New Roman" w:hAnsi="Times New Roman"/>
          <w:noProof/>
          <w:sz w:val="24"/>
          <w:szCs w:val="24"/>
          <w:lang w:val="ro-RO"/>
        </w:rPr>
      </w:pPr>
    </w:p>
    <w:p w:rsidR="009A0F50" w:rsidRPr="00783BB6" w:rsidRDefault="00783BB6" w:rsidP="00783BB6">
      <w:pPr>
        <w:keepNext/>
        <w:keepLines/>
        <w:spacing w:before="240" w:after="0"/>
        <w:outlineLvl w:val="0"/>
        <w:rPr>
          <w:rFonts w:ascii="Times New Roman" w:eastAsia="Times New Roman" w:hAnsi="Times New Roman"/>
          <w:b/>
          <w:noProof/>
          <w:color w:val="323E4F"/>
          <w:sz w:val="24"/>
          <w:szCs w:val="24"/>
          <w:lang w:val="ro-RO"/>
        </w:rPr>
      </w:pPr>
      <w:bookmarkStart w:id="5" w:name="_Toc505962443"/>
      <w:r>
        <w:rPr>
          <w:rFonts w:ascii="Times New Roman" w:eastAsia="Times New Roman" w:hAnsi="Times New Roman"/>
          <w:b/>
          <w:bCs/>
          <w:noProof/>
          <w:color w:val="323E4F"/>
          <w:sz w:val="24"/>
          <w:szCs w:val="24"/>
          <w:lang w:val="ro-RO"/>
        </w:rPr>
        <w:t xml:space="preserve">  </w:t>
      </w:r>
      <w:r w:rsidR="009A0F50" w:rsidRPr="00783BB6">
        <w:rPr>
          <w:rFonts w:ascii="Times New Roman" w:eastAsia="Times New Roman" w:hAnsi="Times New Roman"/>
          <w:b/>
          <w:bCs/>
          <w:noProof/>
          <w:color w:val="323E4F"/>
          <w:sz w:val="24"/>
          <w:szCs w:val="24"/>
          <w:lang w:val="ro-RO"/>
        </w:rPr>
        <w:t xml:space="preserve">Cap. </w:t>
      </w:r>
      <w:r w:rsidR="00286084" w:rsidRPr="00783BB6">
        <w:rPr>
          <w:rFonts w:ascii="Times New Roman" w:eastAsia="Times New Roman" w:hAnsi="Times New Roman"/>
          <w:b/>
          <w:bCs/>
          <w:noProof/>
          <w:color w:val="323E4F"/>
          <w:sz w:val="24"/>
          <w:szCs w:val="24"/>
          <w:lang w:val="ro-RO"/>
        </w:rPr>
        <w:t>3</w:t>
      </w:r>
      <w:r w:rsidR="009A0F50" w:rsidRPr="00783BB6">
        <w:rPr>
          <w:rFonts w:ascii="Times New Roman" w:eastAsia="Times New Roman" w:hAnsi="Times New Roman"/>
          <w:b/>
          <w:bCs/>
          <w:noProof/>
          <w:color w:val="323E4F"/>
          <w:sz w:val="24"/>
          <w:szCs w:val="24"/>
          <w:lang w:val="ro-RO"/>
        </w:rPr>
        <w:t xml:space="preserve"> </w:t>
      </w:r>
      <w:r w:rsidR="009A0F50" w:rsidRPr="00783BB6">
        <w:rPr>
          <w:rFonts w:ascii="Times New Roman" w:eastAsia="Times New Roman" w:hAnsi="Times New Roman"/>
          <w:b/>
          <w:noProof/>
          <w:color w:val="323E4F"/>
          <w:sz w:val="24"/>
          <w:szCs w:val="24"/>
          <w:lang w:val="ro-RO"/>
        </w:rPr>
        <w:t>Scenariul/Opţiunea tehnico-economic(ă) optim(ă), recomandat(ă)</w:t>
      </w:r>
      <w:bookmarkEnd w:id="5"/>
      <w:r w:rsidR="009A0F50" w:rsidRPr="00783BB6">
        <w:rPr>
          <w:rFonts w:ascii="Times New Roman" w:eastAsia="Times New Roman" w:hAnsi="Times New Roman"/>
          <w:b/>
          <w:noProof/>
          <w:color w:val="323E4F"/>
          <w:sz w:val="24"/>
          <w:szCs w:val="24"/>
          <w:lang w:val="ro-RO"/>
        </w:rPr>
        <w:t xml:space="preserve"> </w:t>
      </w:r>
    </w:p>
    <w:p w:rsidR="000B1D45" w:rsidRPr="00783BB6" w:rsidRDefault="000B1D45" w:rsidP="009A0F50">
      <w:pPr>
        <w:keepNext/>
        <w:keepLines/>
        <w:spacing w:before="240" w:after="0"/>
        <w:jc w:val="center"/>
        <w:outlineLvl w:val="0"/>
        <w:rPr>
          <w:rFonts w:ascii="Times New Roman" w:eastAsia="Times New Roman" w:hAnsi="Times New Roman"/>
          <w:b/>
          <w:noProof/>
          <w:color w:val="323E4F"/>
          <w:sz w:val="24"/>
          <w:szCs w:val="24"/>
          <w:lang w:val="ro-RO"/>
        </w:rPr>
      </w:pPr>
    </w:p>
    <w:p w:rsidR="009A0F50" w:rsidRPr="00783BB6" w:rsidRDefault="00286084" w:rsidP="009A0F50">
      <w:pPr>
        <w:keepNext/>
        <w:keepLines/>
        <w:spacing w:before="40" w:after="0"/>
        <w:outlineLvl w:val="1"/>
        <w:rPr>
          <w:rFonts w:ascii="Times New Roman" w:eastAsia="Times New Roman" w:hAnsi="Times New Roman"/>
          <w:b/>
          <w:i/>
          <w:noProof/>
          <w:color w:val="1F4E79"/>
          <w:sz w:val="24"/>
          <w:szCs w:val="24"/>
          <w:lang w:val="ro-RO"/>
        </w:rPr>
      </w:pPr>
      <w:bookmarkStart w:id="6" w:name="_Toc505962444"/>
      <w:r w:rsidRPr="00783BB6">
        <w:rPr>
          <w:rFonts w:ascii="Times New Roman" w:eastAsia="Times New Roman" w:hAnsi="Times New Roman"/>
          <w:b/>
          <w:bCs/>
          <w:i/>
          <w:noProof/>
          <w:color w:val="1F4E79"/>
          <w:sz w:val="24"/>
          <w:szCs w:val="24"/>
          <w:lang w:val="ro-RO"/>
        </w:rPr>
        <w:t>3</w:t>
      </w:r>
      <w:r w:rsidR="009A0F50" w:rsidRPr="00783BB6">
        <w:rPr>
          <w:rFonts w:ascii="Times New Roman" w:eastAsia="Times New Roman" w:hAnsi="Times New Roman"/>
          <w:b/>
          <w:bCs/>
          <w:i/>
          <w:noProof/>
          <w:color w:val="1F4E79"/>
          <w:sz w:val="24"/>
          <w:szCs w:val="24"/>
          <w:lang w:val="ro-RO"/>
        </w:rPr>
        <w:t xml:space="preserve">.1. </w:t>
      </w:r>
      <w:r w:rsidR="009A0F50" w:rsidRPr="00783BB6">
        <w:rPr>
          <w:rFonts w:ascii="Times New Roman" w:eastAsia="Times New Roman" w:hAnsi="Times New Roman"/>
          <w:b/>
          <w:i/>
          <w:noProof/>
          <w:color w:val="1F4E79"/>
          <w:sz w:val="24"/>
          <w:szCs w:val="24"/>
          <w:lang w:val="ro-RO"/>
        </w:rPr>
        <w:t>Comparaţia scenariilor/opţiunilor propus(e), din punct de vedere tehnic, economic, financiar, al sustenabilităţii şi riscurilor</w:t>
      </w:r>
      <w:bookmarkEnd w:id="6"/>
      <w:r w:rsidR="009A0F50" w:rsidRPr="00783BB6">
        <w:rPr>
          <w:rFonts w:ascii="Times New Roman" w:eastAsia="Times New Roman" w:hAnsi="Times New Roman"/>
          <w:b/>
          <w:i/>
          <w:noProof/>
          <w:color w:val="1F4E79"/>
          <w:sz w:val="24"/>
          <w:szCs w:val="24"/>
          <w:lang w:val="ro-RO"/>
        </w:rPr>
        <w:t xml:space="preserve"> </w:t>
      </w:r>
    </w:p>
    <w:tbl>
      <w:tblPr>
        <w:tblW w:w="9368" w:type="dxa"/>
        <w:tblInd w:w="108" w:type="dxa"/>
        <w:tblLook w:val="04A0"/>
      </w:tblPr>
      <w:tblGrid>
        <w:gridCol w:w="506"/>
        <w:gridCol w:w="473"/>
        <w:gridCol w:w="1910"/>
        <w:gridCol w:w="1291"/>
        <w:gridCol w:w="1173"/>
        <w:gridCol w:w="951"/>
        <w:gridCol w:w="1113"/>
        <w:gridCol w:w="953"/>
        <w:gridCol w:w="499"/>
        <w:gridCol w:w="499"/>
      </w:tblGrid>
      <w:tr w:rsidR="00401DF5" w:rsidRPr="0056528E" w:rsidTr="00401DF5">
        <w:trPr>
          <w:trHeight w:val="275"/>
        </w:trPr>
        <w:tc>
          <w:tcPr>
            <w:tcW w:w="8370" w:type="dxa"/>
            <w:gridSpan w:val="8"/>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1 Prezentarea alternativelor</w:t>
            </w:r>
          </w:p>
        </w:tc>
        <w:tc>
          <w:tcPr>
            <w:tcW w:w="499"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p>
        </w:tc>
        <w:tc>
          <w:tcPr>
            <w:tcW w:w="499"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sz w:val="20"/>
                <w:szCs w:val="20"/>
                <w:lang w:val="ro-RO" w:eastAsia="ro-RO"/>
              </w:rPr>
            </w:pPr>
          </w:p>
        </w:tc>
      </w:tr>
      <w:tr w:rsidR="00401DF5" w:rsidRPr="0056528E" w:rsidTr="00401DF5">
        <w:trPr>
          <w:trHeight w:val="275"/>
        </w:trPr>
        <w:tc>
          <w:tcPr>
            <w:tcW w:w="81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 </w:t>
            </w:r>
          </w:p>
        </w:tc>
        <w:tc>
          <w:tcPr>
            <w:tcW w:w="2076"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Obiect</w:t>
            </w:r>
          </w:p>
        </w:tc>
        <w:tc>
          <w:tcPr>
            <w:tcW w:w="6479" w:type="dxa"/>
            <w:gridSpan w:val="7"/>
            <w:tcBorders>
              <w:top w:val="single" w:sz="8"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Criterii</w:t>
            </w:r>
          </w:p>
        </w:tc>
      </w:tr>
      <w:tr w:rsidR="00401DF5" w:rsidRPr="0056528E" w:rsidTr="00401DF5">
        <w:trPr>
          <w:trHeight w:val="275"/>
        </w:trPr>
        <w:tc>
          <w:tcPr>
            <w:tcW w:w="812" w:type="dxa"/>
            <w:gridSpan w:val="2"/>
            <w:vMerge/>
            <w:tcBorders>
              <w:top w:val="single" w:sz="8" w:space="0" w:color="auto"/>
              <w:left w:val="single" w:sz="8" w:space="0" w:color="auto"/>
              <w:bottom w:val="single" w:sz="8" w:space="0" w:color="000000"/>
              <w:right w:val="single" w:sz="8" w:space="0" w:color="000000"/>
            </w:tcBorders>
            <w:vAlign w:val="center"/>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p>
        </w:tc>
        <w:tc>
          <w:tcPr>
            <w:tcW w:w="2076" w:type="dxa"/>
            <w:vMerge/>
            <w:tcBorders>
              <w:top w:val="single" w:sz="8" w:space="0" w:color="auto"/>
              <w:left w:val="single" w:sz="8" w:space="0" w:color="auto"/>
              <w:bottom w:val="single" w:sz="8" w:space="0" w:color="000000"/>
              <w:right w:val="single" w:sz="8" w:space="0" w:color="000000"/>
            </w:tcBorders>
            <w:vAlign w:val="center"/>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p>
        </w:tc>
        <w:tc>
          <w:tcPr>
            <w:tcW w:w="1291"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Costuri cu investia</w:t>
            </w:r>
          </w:p>
        </w:tc>
        <w:tc>
          <w:tcPr>
            <w:tcW w:w="1173"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VNAc</w:t>
            </w:r>
          </w:p>
        </w:tc>
        <w:tc>
          <w:tcPr>
            <w:tcW w:w="951"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RIRc</w:t>
            </w:r>
          </w:p>
        </w:tc>
        <w:tc>
          <w:tcPr>
            <w:tcW w:w="1113"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VNAe</w:t>
            </w:r>
          </w:p>
        </w:tc>
        <w:tc>
          <w:tcPr>
            <w:tcW w:w="951"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RIRe</w:t>
            </w:r>
          </w:p>
        </w:tc>
        <w:tc>
          <w:tcPr>
            <w:tcW w:w="998" w:type="dxa"/>
            <w:gridSpan w:val="2"/>
            <w:tcBorders>
              <w:top w:val="single" w:sz="8" w:space="0" w:color="auto"/>
              <w:left w:val="nil"/>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Risc</w:t>
            </w:r>
          </w:p>
        </w:tc>
      </w:tr>
      <w:tr w:rsidR="00401DF5" w:rsidRPr="0056528E" w:rsidTr="00401DF5">
        <w:trPr>
          <w:trHeight w:val="275"/>
        </w:trPr>
        <w:tc>
          <w:tcPr>
            <w:tcW w:w="428"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401DF5" w:rsidRPr="0056528E" w:rsidRDefault="00401DF5" w:rsidP="00401DF5">
            <w:pPr>
              <w:spacing w:after="0" w:line="240" w:lineRule="auto"/>
              <w:jc w:val="center"/>
              <w:rPr>
                <w:rFonts w:ascii="Times New Roman" w:eastAsia="Times New Roman" w:hAnsi="Times New Roman"/>
                <w:color w:val="000000"/>
                <w:sz w:val="24"/>
                <w:szCs w:val="24"/>
                <w:lang w:val="ro-RO" w:eastAsia="ro-RO"/>
              </w:rPr>
            </w:pPr>
            <w:r w:rsidRPr="0056528E">
              <w:rPr>
                <w:rFonts w:ascii="Times New Roman" w:eastAsia="Times New Roman" w:hAnsi="Times New Roman"/>
                <w:color w:val="000000"/>
                <w:sz w:val="24"/>
                <w:szCs w:val="24"/>
                <w:lang w:val="ro-RO" w:eastAsia="ro-RO"/>
              </w:rPr>
              <w:t> </w:t>
            </w:r>
          </w:p>
        </w:tc>
        <w:tc>
          <w:tcPr>
            <w:tcW w:w="383" w:type="dxa"/>
            <w:tcBorders>
              <w:top w:val="nil"/>
              <w:left w:val="nil"/>
              <w:bottom w:val="single" w:sz="8" w:space="0" w:color="auto"/>
              <w:right w:val="nil"/>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A2</w:t>
            </w:r>
          </w:p>
        </w:tc>
        <w:tc>
          <w:tcPr>
            <w:tcW w:w="2076" w:type="dxa"/>
            <w:tcBorders>
              <w:top w:val="single" w:sz="8" w:space="0" w:color="auto"/>
              <w:left w:val="single" w:sz="4" w:space="0" w:color="auto"/>
              <w:bottom w:val="single" w:sz="8" w:space="0" w:color="auto"/>
              <w:right w:val="single" w:sz="4"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Scenariul Minimal</w:t>
            </w:r>
          </w:p>
        </w:tc>
        <w:tc>
          <w:tcPr>
            <w:tcW w:w="1291"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lang w:val="ro-RO" w:eastAsia="ro-RO"/>
              </w:rPr>
            </w:pPr>
            <w:r w:rsidRPr="0056528E">
              <w:rPr>
                <w:rFonts w:ascii="Times New Roman" w:eastAsia="Times New Roman" w:hAnsi="Times New Roman"/>
                <w:color w:val="000000"/>
                <w:lang w:val="ro-RO" w:eastAsia="ro-RO"/>
              </w:rPr>
              <w:t xml:space="preserve">     </w:t>
            </w:r>
            <w:r w:rsidR="00230464" w:rsidRPr="0056528E">
              <w:rPr>
                <w:rFonts w:ascii="Times New Roman" w:eastAsia="Times New Roman" w:hAnsi="Times New Roman"/>
                <w:lang w:val="ro-RO" w:eastAsia="ro-RO"/>
              </w:rPr>
              <w:t>5.614.2</w:t>
            </w:r>
            <w:r w:rsidRPr="0056528E">
              <w:rPr>
                <w:rFonts w:ascii="Times New Roman" w:eastAsia="Times New Roman" w:hAnsi="Times New Roman"/>
                <w:lang w:val="ro-RO" w:eastAsia="ro-RO"/>
              </w:rPr>
              <w:t xml:space="preserve">06 </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-1.662.938</w:t>
            </w:r>
          </w:p>
        </w:tc>
        <w:tc>
          <w:tcPr>
            <w:tcW w:w="951"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0,08%</w:t>
            </w: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-1109446</w:t>
            </w:r>
          </w:p>
        </w:tc>
        <w:tc>
          <w:tcPr>
            <w:tcW w:w="951" w:type="dxa"/>
            <w:tcBorders>
              <w:top w:val="nil"/>
              <w:left w:val="nil"/>
              <w:bottom w:val="single" w:sz="8" w:space="0" w:color="auto"/>
              <w:right w:val="single" w:sz="4"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1,76%</w:t>
            </w:r>
          </w:p>
        </w:tc>
        <w:tc>
          <w:tcPr>
            <w:tcW w:w="99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0,023</w:t>
            </w:r>
          </w:p>
        </w:tc>
      </w:tr>
      <w:tr w:rsidR="00401DF5" w:rsidRPr="0056528E" w:rsidTr="00401DF5">
        <w:trPr>
          <w:trHeight w:val="275"/>
        </w:trPr>
        <w:tc>
          <w:tcPr>
            <w:tcW w:w="428"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sz w:val="24"/>
                <w:szCs w:val="24"/>
                <w:lang w:val="ro-RO" w:eastAsia="ro-RO"/>
              </w:rPr>
            </w:pPr>
          </w:p>
        </w:tc>
        <w:tc>
          <w:tcPr>
            <w:tcW w:w="383" w:type="dxa"/>
            <w:tcBorders>
              <w:top w:val="nil"/>
              <w:left w:val="nil"/>
              <w:bottom w:val="single" w:sz="8" w:space="0" w:color="auto"/>
              <w:right w:val="nil"/>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A3</w:t>
            </w:r>
          </w:p>
        </w:tc>
        <w:tc>
          <w:tcPr>
            <w:tcW w:w="2076" w:type="dxa"/>
            <w:tcBorders>
              <w:top w:val="single" w:sz="8" w:space="0" w:color="auto"/>
              <w:left w:val="single" w:sz="4" w:space="0" w:color="auto"/>
              <w:bottom w:val="single" w:sz="8" w:space="0" w:color="auto"/>
              <w:right w:val="single" w:sz="4"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Scenariul Maximal</w:t>
            </w:r>
          </w:p>
        </w:tc>
        <w:tc>
          <w:tcPr>
            <w:tcW w:w="1291"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lang w:val="ro-RO" w:eastAsia="ro-RO"/>
              </w:rPr>
            </w:pPr>
            <w:r w:rsidRPr="0056528E">
              <w:rPr>
                <w:rFonts w:ascii="Times New Roman" w:eastAsia="Times New Roman" w:hAnsi="Times New Roman"/>
                <w:color w:val="000000"/>
                <w:lang w:val="ro-RO" w:eastAsia="ro-RO"/>
              </w:rPr>
              <w:t xml:space="preserve">     </w:t>
            </w:r>
            <w:r w:rsidR="00230464" w:rsidRPr="0056528E">
              <w:rPr>
                <w:rFonts w:ascii="Times New Roman" w:eastAsia="Times New Roman" w:hAnsi="Times New Roman"/>
                <w:lang w:val="ro-RO" w:eastAsia="ro-RO"/>
              </w:rPr>
              <w:t>6.308</w:t>
            </w:r>
            <w:r w:rsidRPr="0056528E">
              <w:rPr>
                <w:rFonts w:ascii="Times New Roman" w:eastAsia="Times New Roman" w:hAnsi="Times New Roman"/>
                <w:lang w:val="ro-RO" w:eastAsia="ro-RO"/>
              </w:rPr>
              <w:t xml:space="preserve">.309 </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-1.057.765</w:t>
            </w:r>
          </w:p>
        </w:tc>
        <w:tc>
          <w:tcPr>
            <w:tcW w:w="951"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2,24%</w:t>
            </w: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1474019</w:t>
            </w:r>
          </w:p>
        </w:tc>
        <w:tc>
          <w:tcPr>
            <w:tcW w:w="951" w:type="dxa"/>
            <w:tcBorders>
              <w:top w:val="nil"/>
              <w:left w:val="nil"/>
              <w:bottom w:val="single" w:sz="8" w:space="0" w:color="auto"/>
              <w:right w:val="single" w:sz="4"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9,03%</w:t>
            </w:r>
          </w:p>
        </w:tc>
        <w:tc>
          <w:tcPr>
            <w:tcW w:w="99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0,066</w:t>
            </w:r>
          </w:p>
        </w:tc>
      </w:tr>
    </w:tbl>
    <w:p w:rsidR="005B1C52" w:rsidRPr="0056528E" w:rsidRDefault="00401DF5" w:rsidP="005B1C52">
      <w:pPr>
        <w:rPr>
          <w:rFonts w:ascii="Times New Roman" w:hAnsi="Times New Roman"/>
          <w:noProof/>
          <w:lang w:val="ro-RO"/>
        </w:rPr>
      </w:pPr>
      <w:r w:rsidRPr="0056528E">
        <w:rPr>
          <w:rFonts w:ascii="Times New Roman" w:hAnsi="Times New Roman"/>
          <w:noProof/>
          <w:lang w:val="ro-RO"/>
        </w:rPr>
        <w:t xml:space="preserve"> </w:t>
      </w:r>
    </w:p>
    <w:tbl>
      <w:tblPr>
        <w:tblW w:w="9640" w:type="dxa"/>
        <w:tblInd w:w="108" w:type="dxa"/>
        <w:tblLook w:val="04A0"/>
      </w:tblPr>
      <w:tblGrid>
        <w:gridCol w:w="473"/>
        <w:gridCol w:w="3004"/>
        <w:gridCol w:w="1840"/>
        <w:gridCol w:w="2063"/>
        <w:gridCol w:w="1134"/>
        <w:gridCol w:w="1127"/>
      </w:tblGrid>
      <w:tr w:rsidR="00401DF5" w:rsidRPr="0056528E" w:rsidTr="00401DF5">
        <w:trPr>
          <w:trHeight w:val="315"/>
        </w:trPr>
        <w:tc>
          <w:tcPr>
            <w:tcW w:w="9640" w:type="dxa"/>
            <w:gridSpan w:val="6"/>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2. Criterii si intervale de valori ale acestora</w:t>
            </w:r>
          </w:p>
        </w:tc>
      </w:tr>
      <w:tr w:rsidR="00401DF5" w:rsidRPr="0056528E" w:rsidTr="00401DF5">
        <w:trPr>
          <w:trHeight w:val="315"/>
        </w:trPr>
        <w:tc>
          <w:tcPr>
            <w:tcW w:w="333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Criterii</w:t>
            </w:r>
          </w:p>
        </w:tc>
        <w:tc>
          <w:tcPr>
            <w:tcW w:w="1840" w:type="dxa"/>
            <w:tcBorders>
              <w:top w:val="single" w:sz="8"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Indicatori</w:t>
            </w:r>
          </w:p>
        </w:tc>
        <w:tc>
          <w:tcPr>
            <w:tcW w:w="2063" w:type="dxa"/>
            <w:tcBorders>
              <w:top w:val="single" w:sz="8"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interval de valori</w:t>
            </w:r>
          </w:p>
        </w:tc>
        <w:tc>
          <w:tcPr>
            <w:tcW w:w="1200" w:type="dxa"/>
            <w:tcBorders>
              <w:top w:val="single" w:sz="8" w:space="0" w:color="auto"/>
              <w:left w:val="single" w:sz="8" w:space="0" w:color="auto"/>
              <w:bottom w:val="single" w:sz="8"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Efect maxim (+) minim(-)</w:t>
            </w:r>
          </w:p>
        </w:tc>
        <w:tc>
          <w:tcPr>
            <w:tcW w:w="1200" w:type="dxa"/>
            <w:tcBorders>
              <w:top w:val="single" w:sz="8"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Pondere</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C1</w:t>
            </w:r>
          </w:p>
        </w:tc>
        <w:tc>
          <w:tcPr>
            <w:tcW w:w="3078" w:type="dxa"/>
            <w:tcBorders>
              <w:top w:val="nil"/>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Costuri cu investia</w:t>
            </w:r>
          </w:p>
        </w:tc>
        <w:tc>
          <w:tcPr>
            <w:tcW w:w="1840" w:type="dxa"/>
            <w:tcBorders>
              <w:top w:val="nil"/>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RON</w:t>
            </w:r>
          </w:p>
        </w:tc>
        <w:tc>
          <w:tcPr>
            <w:tcW w:w="2063" w:type="dxa"/>
            <w:tcBorders>
              <w:top w:val="nil"/>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lang w:val="ro-RO" w:eastAsia="ro-RO"/>
              </w:rPr>
            </w:pPr>
            <w:r w:rsidRPr="0056528E">
              <w:rPr>
                <w:rFonts w:ascii="Times New Roman" w:eastAsia="Times New Roman" w:hAnsi="Times New Roman"/>
                <w:lang w:val="ro-RO" w:eastAsia="ro-RO"/>
              </w:rPr>
              <w:t>[5619306]-[6313309]</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C2</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VNAc</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RON</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[-1662938]-[-1057765]</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C3</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RIRc</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[0%]-[0,02%]</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C4</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VNAe</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RON</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[-1109446]-[1474019]</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C5</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RIRe</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lang w:val="ro-RO" w:eastAsia="ro-RO"/>
              </w:rPr>
            </w:pPr>
            <w:r w:rsidRPr="0056528E">
              <w:rPr>
                <w:rFonts w:ascii="Times New Roman" w:eastAsia="Times New Roman" w:hAnsi="Times New Roman"/>
                <w:lang w:val="ro-RO" w:eastAsia="ro-RO"/>
              </w:rPr>
              <w:t>[1,76%]-[9,03%]</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315"/>
        </w:trPr>
        <w:tc>
          <w:tcPr>
            <w:tcW w:w="259" w:type="dxa"/>
            <w:tcBorders>
              <w:top w:val="nil"/>
              <w:left w:val="single" w:sz="8" w:space="0" w:color="auto"/>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C6</w:t>
            </w:r>
          </w:p>
        </w:tc>
        <w:tc>
          <w:tcPr>
            <w:tcW w:w="3078" w:type="dxa"/>
            <w:tcBorders>
              <w:top w:val="single" w:sz="4" w:space="0" w:color="auto"/>
              <w:left w:val="nil"/>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Risc</w:t>
            </w:r>
          </w:p>
        </w:tc>
        <w:tc>
          <w:tcPr>
            <w:tcW w:w="1840" w:type="dxa"/>
            <w:tcBorders>
              <w:top w:val="single" w:sz="4" w:space="0" w:color="auto"/>
              <w:left w:val="nil"/>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Scala</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[0,023]-[0,066]</w:t>
            </w:r>
          </w:p>
        </w:tc>
        <w:tc>
          <w:tcPr>
            <w:tcW w:w="1200" w:type="dxa"/>
            <w:tcBorders>
              <w:top w:val="single" w:sz="8" w:space="0" w:color="auto"/>
              <w:left w:val="single" w:sz="8" w:space="0" w:color="auto"/>
              <w:bottom w:val="single" w:sz="8"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bl>
    <w:p w:rsidR="005B1C52" w:rsidRPr="0056528E" w:rsidRDefault="005B1C52" w:rsidP="005B1C52">
      <w:pPr>
        <w:rPr>
          <w:rFonts w:ascii="Times New Roman" w:hAnsi="Times New Roman"/>
          <w:noProof/>
          <w:lang w:val="ro-RO"/>
        </w:rPr>
      </w:pPr>
    </w:p>
    <w:tbl>
      <w:tblPr>
        <w:tblW w:w="9593" w:type="dxa"/>
        <w:tblInd w:w="108" w:type="dxa"/>
        <w:tblLook w:val="04A0"/>
      </w:tblPr>
      <w:tblGrid>
        <w:gridCol w:w="482"/>
        <w:gridCol w:w="485"/>
        <w:gridCol w:w="1701"/>
        <w:gridCol w:w="1639"/>
        <w:gridCol w:w="1740"/>
        <w:gridCol w:w="632"/>
        <w:gridCol w:w="1740"/>
        <w:gridCol w:w="632"/>
        <w:gridCol w:w="632"/>
      </w:tblGrid>
      <w:tr w:rsidR="00401DF5" w:rsidRPr="0056528E" w:rsidTr="00401DF5">
        <w:trPr>
          <w:trHeight w:val="297"/>
        </w:trPr>
        <w:tc>
          <w:tcPr>
            <w:tcW w:w="9593" w:type="dxa"/>
            <w:gridSpan w:val="9"/>
            <w:tcBorders>
              <w:top w:val="nil"/>
              <w:left w:val="nil"/>
              <w:bottom w:val="single" w:sz="8" w:space="0" w:color="auto"/>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3. Matricea de performanta-valorica</w:t>
            </w:r>
          </w:p>
        </w:tc>
      </w:tr>
      <w:tr w:rsidR="00401DF5" w:rsidRPr="0056528E" w:rsidTr="00401DF5">
        <w:trPr>
          <w:trHeight w:val="283"/>
        </w:trPr>
        <w:tc>
          <w:tcPr>
            <w:tcW w:w="470"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Alternative</w:t>
            </w:r>
          </w:p>
        </w:tc>
        <w:tc>
          <w:tcPr>
            <w:tcW w:w="2106" w:type="dxa"/>
            <w:gridSpan w:val="2"/>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Criterii</w:t>
            </w:r>
          </w:p>
        </w:tc>
        <w:tc>
          <w:tcPr>
            <w:tcW w:w="1639"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C1</w:t>
            </w:r>
          </w:p>
        </w:tc>
        <w:tc>
          <w:tcPr>
            <w:tcW w:w="1740"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C2</w:t>
            </w:r>
          </w:p>
        </w:tc>
        <w:tc>
          <w:tcPr>
            <w:tcW w:w="632"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C3</w:t>
            </w:r>
          </w:p>
        </w:tc>
        <w:tc>
          <w:tcPr>
            <w:tcW w:w="1740"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C4</w:t>
            </w:r>
          </w:p>
        </w:tc>
        <w:tc>
          <w:tcPr>
            <w:tcW w:w="632"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C5</w:t>
            </w:r>
          </w:p>
        </w:tc>
        <w:tc>
          <w:tcPr>
            <w:tcW w:w="632" w:type="dxa"/>
            <w:tcBorders>
              <w:top w:val="single" w:sz="8"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C6</w:t>
            </w:r>
          </w:p>
        </w:tc>
      </w:tr>
      <w:tr w:rsidR="00401DF5" w:rsidRPr="0056528E" w:rsidTr="00401DF5">
        <w:trPr>
          <w:trHeight w:val="283"/>
        </w:trPr>
        <w:tc>
          <w:tcPr>
            <w:tcW w:w="470"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2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Pondere</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632" w:type="dxa"/>
            <w:tcBorders>
              <w:top w:val="single" w:sz="4"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283"/>
        </w:trPr>
        <w:tc>
          <w:tcPr>
            <w:tcW w:w="470"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404" w:type="dxa"/>
            <w:tcBorders>
              <w:top w:val="nil"/>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Alternativa2</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230464" w:rsidP="00401DF5">
            <w:pPr>
              <w:spacing w:after="0" w:line="240" w:lineRule="auto"/>
              <w:jc w:val="right"/>
              <w:rPr>
                <w:rFonts w:ascii="Times New Roman" w:eastAsia="Times New Roman" w:hAnsi="Times New Roman"/>
                <w:lang w:val="ro-RO" w:eastAsia="ro-RO"/>
              </w:rPr>
            </w:pPr>
            <w:r w:rsidRPr="0056528E">
              <w:rPr>
                <w:rFonts w:ascii="Times New Roman" w:eastAsia="Times New Roman" w:hAnsi="Times New Roman"/>
                <w:lang w:val="ro-RO" w:eastAsia="ro-RO"/>
              </w:rPr>
              <w:t>5614206,2</w:t>
            </w:r>
            <w:r w:rsidR="00401DF5" w:rsidRPr="0056528E">
              <w:rPr>
                <w:rFonts w:ascii="Times New Roman" w:eastAsia="Times New Roman" w:hAnsi="Times New Roman"/>
                <w:lang w:val="ro-RO" w:eastAsia="ro-RO"/>
              </w:rPr>
              <w:t>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-1662938,00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-1109446,00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w:t>
            </w:r>
          </w:p>
        </w:tc>
        <w:tc>
          <w:tcPr>
            <w:tcW w:w="632" w:type="dxa"/>
            <w:tcBorders>
              <w:top w:val="single" w:sz="4" w:space="0" w:color="auto"/>
              <w:left w:val="nil"/>
              <w:bottom w:val="single" w:sz="4" w:space="0" w:color="auto"/>
              <w:right w:val="single" w:sz="8" w:space="0" w:color="000000"/>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w:t>
            </w:r>
          </w:p>
        </w:tc>
      </w:tr>
      <w:tr w:rsidR="00401DF5" w:rsidRPr="0056528E" w:rsidTr="00401DF5">
        <w:trPr>
          <w:trHeight w:val="297"/>
        </w:trPr>
        <w:tc>
          <w:tcPr>
            <w:tcW w:w="470"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404" w:type="dxa"/>
            <w:tcBorders>
              <w:top w:val="nil"/>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A3</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Alternativa3</w:t>
            </w:r>
          </w:p>
        </w:tc>
        <w:tc>
          <w:tcPr>
            <w:tcW w:w="1639"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230464" w:rsidP="00401DF5">
            <w:pPr>
              <w:spacing w:after="0" w:line="240" w:lineRule="auto"/>
              <w:jc w:val="right"/>
              <w:rPr>
                <w:rFonts w:ascii="Times New Roman" w:eastAsia="Times New Roman" w:hAnsi="Times New Roman"/>
                <w:lang w:val="ro-RO" w:eastAsia="ro-RO"/>
              </w:rPr>
            </w:pPr>
            <w:r w:rsidRPr="0056528E">
              <w:rPr>
                <w:rFonts w:ascii="Times New Roman" w:eastAsia="Times New Roman" w:hAnsi="Times New Roman"/>
                <w:lang w:val="ro-RO" w:eastAsia="ro-RO"/>
              </w:rPr>
              <w:t>6308209,1</w:t>
            </w:r>
            <w:r w:rsidR="00401DF5" w:rsidRPr="0056528E">
              <w:rPr>
                <w:rFonts w:ascii="Times New Roman" w:eastAsia="Times New Roman" w:hAnsi="Times New Roman"/>
                <w:lang w:val="ro-RO" w:eastAsia="ro-RO"/>
              </w:rPr>
              <w:t>0</w:t>
            </w:r>
          </w:p>
        </w:tc>
        <w:tc>
          <w:tcPr>
            <w:tcW w:w="1740"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-1057765,00</w:t>
            </w:r>
          </w:p>
        </w:tc>
        <w:tc>
          <w:tcPr>
            <w:tcW w:w="632"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w:t>
            </w:r>
          </w:p>
        </w:tc>
        <w:tc>
          <w:tcPr>
            <w:tcW w:w="1740"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1474019,00</w:t>
            </w:r>
          </w:p>
        </w:tc>
        <w:tc>
          <w:tcPr>
            <w:tcW w:w="632"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0,09</w:t>
            </w:r>
          </w:p>
        </w:tc>
        <w:tc>
          <w:tcPr>
            <w:tcW w:w="632" w:type="dxa"/>
            <w:tcBorders>
              <w:top w:val="single" w:sz="4" w:space="0" w:color="auto"/>
              <w:left w:val="nil"/>
              <w:bottom w:val="single" w:sz="8" w:space="0" w:color="auto"/>
              <w:right w:val="single" w:sz="8" w:space="0" w:color="000000"/>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0,07</w:t>
            </w:r>
          </w:p>
        </w:tc>
      </w:tr>
    </w:tbl>
    <w:p w:rsidR="00EC41E3" w:rsidRPr="0056528E" w:rsidRDefault="00EC41E3" w:rsidP="005B1C52">
      <w:pPr>
        <w:rPr>
          <w:rFonts w:ascii="Times New Roman" w:hAnsi="Times New Roman"/>
          <w:noProof/>
          <w:lang w:val="ro-RO"/>
        </w:rPr>
      </w:pPr>
    </w:p>
    <w:tbl>
      <w:tblPr>
        <w:tblW w:w="9718" w:type="dxa"/>
        <w:tblInd w:w="108" w:type="dxa"/>
        <w:tblLook w:val="04A0"/>
      </w:tblPr>
      <w:tblGrid>
        <w:gridCol w:w="725"/>
        <w:gridCol w:w="625"/>
        <w:gridCol w:w="2629"/>
        <w:gridCol w:w="956"/>
        <w:gridCol w:w="956"/>
        <w:gridCol w:w="956"/>
        <w:gridCol w:w="956"/>
        <w:gridCol w:w="956"/>
        <w:gridCol w:w="959"/>
      </w:tblGrid>
      <w:tr w:rsidR="00401DF5" w:rsidRPr="0056528E" w:rsidTr="00401DF5">
        <w:trPr>
          <w:trHeight w:val="282"/>
        </w:trPr>
        <w:tc>
          <w:tcPr>
            <w:tcW w:w="9718" w:type="dxa"/>
            <w:gridSpan w:val="9"/>
            <w:tcBorders>
              <w:top w:val="nil"/>
              <w:left w:val="nil"/>
              <w:bottom w:val="single" w:sz="8" w:space="0" w:color="auto"/>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4 . Matricea de performanta normalizata (metoda de transformare lineara)</w:t>
            </w:r>
          </w:p>
        </w:tc>
      </w:tr>
      <w:tr w:rsidR="00401DF5" w:rsidRPr="0056528E" w:rsidTr="00401DF5">
        <w:trPr>
          <w:trHeight w:val="269"/>
        </w:trPr>
        <w:tc>
          <w:tcPr>
            <w:tcW w:w="725"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Alternative</w:t>
            </w:r>
          </w:p>
        </w:tc>
        <w:tc>
          <w:tcPr>
            <w:tcW w:w="3254" w:type="dxa"/>
            <w:gridSpan w:val="2"/>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Criterii</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C1</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C2</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C3</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C4</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C5</w:t>
            </w:r>
          </w:p>
        </w:tc>
        <w:tc>
          <w:tcPr>
            <w:tcW w:w="956" w:type="dxa"/>
            <w:tcBorders>
              <w:top w:val="single" w:sz="8"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C6</w:t>
            </w:r>
          </w:p>
        </w:tc>
      </w:tr>
      <w:tr w:rsidR="00401DF5" w:rsidRPr="0056528E" w:rsidTr="00401DF5">
        <w:trPr>
          <w:trHeight w:val="269"/>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Pondere</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956" w:type="dxa"/>
            <w:tcBorders>
              <w:top w:val="single" w:sz="4"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269"/>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Efect max/min</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r>
      <w:tr w:rsidR="00401DF5" w:rsidRPr="0056528E" w:rsidTr="00401DF5">
        <w:trPr>
          <w:trHeight w:val="282"/>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625" w:type="dxa"/>
            <w:tcBorders>
              <w:top w:val="nil"/>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A2</w:t>
            </w:r>
          </w:p>
        </w:tc>
        <w:tc>
          <w:tcPr>
            <w:tcW w:w="2629"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Alternativa2</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0,1</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-0,6</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-0,8</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0,2</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0,3</w:t>
            </w:r>
          </w:p>
        </w:tc>
      </w:tr>
      <w:tr w:rsidR="00401DF5" w:rsidRPr="0056528E" w:rsidTr="00401DF5">
        <w:trPr>
          <w:trHeight w:val="282"/>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625"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A3</w:t>
            </w:r>
          </w:p>
        </w:tc>
        <w:tc>
          <w:tcPr>
            <w:tcW w:w="2629"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Alternativa3</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r>
    </w:tbl>
    <w:p w:rsidR="0093326A" w:rsidRPr="0056528E" w:rsidRDefault="0093326A" w:rsidP="005B1C52">
      <w:pPr>
        <w:rPr>
          <w:rFonts w:ascii="Times New Roman" w:hAnsi="Times New Roman"/>
          <w:noProof/>
          <w:lang w:val="ro-RO"/>
        </w:rPr>
      </w:pPr>
    </w:p>
    <w:p w:rsidR="0093326A" w:rsidRDefault="0093326A" w:rsidP="005B1C52">
      <w:pPr>
        <w:rPr>
          <w:rFonts w:ascii="Times New Roman" w:hAnsi="Times New Roman"/>
          <w:noProof/>
          <w:lang w:val="ro-RO"/>
        </w:rPr>
      </w:pPr>
    </w:p>
    <w:p w:rsidR="00867053" w:rsidRPr="0056528E" w:rsidRDefault="00867053" w:rsidP="005B1C52">
      <w:pPr>
        <w:rPr>
          <w:rFonts w:ascii="Times New Roman" w:hAnsi="Times New Roman"/>
          <w:noProof/>
          <w:lang w:val="ro-RO"/>
        </w:rPr>
      </w:pPr>
    </w:p>
    <w:p w:rsidR="009A0F50" w:rsidRPr="00783BB6" w:rsidRDefault="005D4C0E" w:rsidP="009A0F50">
      <w:pPr>
        <w:keepNext/>
        <w:keepLines/>
        <w:spacing w:before="40" w:after="0"/>
        <w:outlineLvl w:val="1"/>
        <w:rPr>
          <w:rFonts w:ascii="Times New Roman" w:eastAsia="Times New Roman" w:hAnsi="Times New Roman"/>
          <w:b/>
          <w:i/>
          <w:noProof/>
          <w:color w:val="1F4E79"/>
          <w:sz w:val="24"/>
          <w:szCs w:val="24"/>
          <w:lang w:val="ro-RO"/>
        </w:rPr>
      </w:pPr>
      <w:bookmarkStart w:id="7" w:name="_Toc505962445"/>
      <w:r w:rsidRPr="00783BB6">
        <w:rPr>
          <w:rFonts w:ascii="Times New Roman" w:eastAsia="Times New Roman" w:hAnsi="Times New Roman"/>
          <w:b/>
          <w:bCs/>
          <w:i/>
          <w:noProof/>
          <w:color w:val="1F4E79"/>
          <w:sz w:val="24"/>
          <w:szCs w:val="24"/>
          <w:lang w:val="ro-RO"/>
        </w:rPr>
        <w:lastRenderedPageBreak/>
        <w:t>3</w:t>
      </w:r>
      <w:r w:rsidR="009A0F50" w:rsidRPr="00783BB6">
        <w:rPr>
          <w:rFonts w:ascii="Times New Roman" w:eastAsia="Times New Roman" w:hAnsi="Times New Roman"/>
          <w:b/>
          <w:bCs/>
          <w:i/>
          <w:noProof/>
          <w:color w:val="1F4E79"/>
          <w:sz w:val="24"/>
          <w:szCs w:val="24"/>
          <w:lang w:val="ro-RO"/>
        </w:rPr>
        <w:t xml:space="preserve">.2. </w:t>
      </w:r>
      <w:r w:rsidR="009A0F50" w:rsidRPr="00783BB6">
        <w:rPr>
          <w:rFonts w:ascii="Times New Roman" w:eastAsia="Times New Roman" w:hAnsi="Times New Roman"/>
          <w:b/>
          <w:i/>
          <w:noProof/>
          <w:color w:val="1F4E79"/>
          <w:sz w:val="24"/>
          <w:szCs w:val="24"/>
          <w:lang w:val="ro-RO"/>
        </w:rPr>
        <w:t>Selectarea şi justificarea scenariului/opţiunii optim(e), recomandat(e)</w:t>
      </w:r>
      <w:bookmarkEnd w:id="7"/>
      <w:r w:rsidR="009A0F50" w:rsidRPr="00783BB6">
        <w:rPr>
          <w:rFonts w:ascii="Times New Roman" w:eastAsia="Times New Roman" w:hAnsi="Times New Roman"/>
          <w:b/>
          <w:i/>
          <w:noProof/>
          <w:color w:val="1F4E79"/>
          <w:sz w:val="24"/>
          <w:szCs w:val="24"/>
          <w:lang w:val="ro-RO"/>
        </w:rPr>
        <w:t xml:space="preserve"> </w:t>
      </w:r>
    </w:p>
    <w:p w:rsidR="0093326A" w:rsidRPr="0056528E" w:rsidRDefault="0093326A" w:rsidP="0093326A">
      <w:pPr>
        <w:rPr>
          <w:rFonts w:ascii="Times New Roman" w:hAnsi="Times New Roman"/>
          <w:noProof/>
          <w:lang w:val="ro-RO"/>
        </w:rPr>
      </w:pPr>
    </w:p>
    <w:tbl>
      <w:tblPr>
        <w:tblW w:w="5440" w:type="dxa"/>
        <w:tblInd w:w="108" w:type="dxa"/>
        <w:tblLook w:val="04A0"/>
      </w:tblPr>
      <w:tblGrid>
        <w:gridCol w:w="524"/>
        <w:gridCol w:w="1470"/>
        <w:gridCol w:w="1437"/>
        <w:gridCol w:w="2009"/>
      </w:tblGrid>
      <w:tr w:rsidR="00401DF5" w:rsidRPr="0056528E" w:rsidTr="00401DF5">
        <w:trPr>
          <w:trHeight w:val="315"/>
        </w:trPr>
        <w:tc>
          <w:tcPr>
            <w:tcW w:w="5440" w:type="dxa"/>
            <w:gridSpan w:val="4"/>
            <w:tcBorders>
              <w:top w:val="nil"/>
              <w:left w:val="nil"/>
              <w:bottom w:val="single" w:sz="8" w:space="0" w:color="auto"/>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5. Alternativa cu cea mai mare utilitate</w:t>
            </w:r>
          </w:p>
        </w:tc>
      </w:tr>
      <w:tr w:rsidR="00401DF5" w:rsidRPr="0056528E" w:rsidTr="00401DF5">
        <w:trPr>
          <w:trHeight w:val="360"/>
        </w:trPr>
        <w:tc>
          <w:tcPr>
            <w:tcW w:w="3431"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w:t>
            </w:r>
          </w:p>
        </w:tc>
        <w:tc>
          <w:tcPr>
            <w:tcW w:w="2009" w:type="dxa"/>
            <w:tcBorders>
              <w:top w:val="single" w:sz="8"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AS</w:t>
            </w:r>
            <w:r w:rsidRPr="0056528E">
              <w:rPr>
                <w:rFonts w:ascii="Times New Roman" w:eastAsia="Times New Roman" w:hAnsi="Times New Roman"/>
                <w:color w:val="000000"/>
                <w:vertAlign w:val="subscript"/>
                <w:lang w:val="ro-RO" w:eastAsia="ro-RO"/>
              </w:rPr>
              <w:t>i</w:t>
            </w:r>
          </w:p>
        </w:tc>
      </w:tr>
      <w:tr w:rsidR="00401DF5" w:rsidRPr="0056528E" w:rsidTr="00401DF5">
        <w:trPr>
          <w:trHeight w:val="315"/>
        </w:trPr>
        <w:tc>
          <w:tcPr>
            <w:tcW w:w="199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Alternativa2</w:t>
            </w:r>
          </w:p>
        </w:tc>
        <w:tc>
          <w:tcPr>
            <w:tcW w:w="1437" w:type="dxa"/>
            <w:tcBorders>
              <w:top w:val="nil"/>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A2</w:t>
            </w:r>
          </w:p>
        </w:tc>
        <w:tc>
          <w:tcPr>
            <w:tcW w:w="2009" w:type="dxa"/>
            <w:tcBorders>
              <w:top w:val="single" w:sz="4"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-0,1</w:t>
            </w:r>
          </w:p>
        </w:tc>
      </w:tr>
      <w:tr w:rsidR="00401DF5" w:rsidRPr="0056528E" w:rsidTr="00401DF5">
        <w:trPr>
          <w:trHeight w:val="315"/>
        </w:trPr>
        <w:tc>
          <w:tcPr>
            <w:tcW w:w="199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Alternativa3</w:t>
            </w:r>
          </w:p>
        </w:tc>
        <w:tc>
          <w:tcPr>
            <w:tcW w:w="1437"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A3</w:t>
            </w:r>
          </w:p>
        </w:tc>
        <w:tc>
          <w:tcPr>
            <w:tcW w:w="2009" w:type="dxa"/>
            <w:tcBorders>
              <w:top w:val="single" w:sz="4"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0,8</w:t>
            </w:r>
          </w:p>
        </w:tc>
      </w:tr>
      <w:tr w:rsidR="00401DF5" w:rsidRPr="0056528E" w:rsidTr="00401DF5">
        <w:trPr>
          <w:trHeight w:val="300"/>
        </w:trPr>
        <w:tc>
          <w:tcPr>
            <w:tcW w:w="5440" w:type="dxa"/>
            <w:gridSpan w:val="4"/>
            <w:vMerge w:val="restart"/>
            <w:tcBorders>
              <w:top w:val="single" w:sz="8" w:space="0" w:color="auto"/>
              <w:left w:val="nil"/>
              <w:bottom w:val="nil"/>
              <w:right w:val="nil"/>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Din analiza multicriteriala  reiese alternativa cu cea mai mare utilitate; aceasta fiind:</w:t>
            </w:r>
          </w:p>
        </w:tc>
      </w:tr>
      <w:tr w:rsidR="00401DF5" w:rsidRPr="0056528E" w:rsidTr="00401DF5">
        <w:trPr>
          <w:trHeight w:val="300"/>
        </w:trPr>
        <w:tc>
          <w:tcPr>
            <w:tcW w:w="5440" w:type="dxa"/>
            <w:gridSpan w:val="4"/>
            <w:vMerge/>
            <w:tcBorders>
              <w:top w:val="single" w:sz="8" w:space="0" w:color="auto"/>
              <w:left w:val="nil"/>
              <w:bottom w:val="nil"/>
              <w:right w:val="nil"/>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r>
      <w:tr w:rsidR="00401DF5" w:rsidRPr="0056528E" w:rsidTr="00401DF5">
        <w:trPr>
          <w:trHeight w:val="300"/>
        </w:trPr>
        <w:tc>
          <w:tcPr>
            <w:tcW w:w="524"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jc w:val="right"/>
              <w:rPr>
                <w:rFonts w:ascii="Times New Roman" w:eastAsia="Times New Roman" w:hAnsi="Times New Roman"/>
                <w:b/>
                <w:bCs/>
                <w:color w:val="000000"/>
                <w:lang w:val="ro-RO" w:eastAsia="ro-RO"/>
              </w:rPr>
            </w:pPr>
            <w:r w:rsidRPr="0056528E">
              <w:rPr>
                <w:rFonts w:ascii="Times New Roman" w:eastAsia="Times New Roman" w:hAnsi="Times New Roman"/>
                <w:b/>
                <w:bCs/>
                <w:color w:val="000000"/>
                <w:lang w:val="ro-RO" w:eastAsia="ro-RO"/>
              </w:rPr>
              <w:t>-</w:t>
            </w:r>
          </w:p>
        </w:tc>
        <w:tc>
          <w:tcPr>
            <w:tcW w:w="1470"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b/>
                <w:bCs/>
                <w:color w:val="000000"/>
                <w:lang w:val="ro-RO" w:eastAsia="ro-RO"/>
              </w:rPr>
            </w:pPr>
            <w:r w:rsidRPr="0056528E">
              <w:rPr>
                <w:rFonts w:ascii="Times New Roman" w:eastAsia="Times New Roman" w:hAnsi="Times New Roman"/>
                <w:b/>
                <w:bCs/>
                <w:color w:val="000000"/>
                <w:lang w:val="ro-RO" w:eastAsia="ro-RO"/>
              </w:rPr>
              <w:t>A3</w:t>
            </w:r>
          </w:p>
        </w:tc>
        <w:tc>
          <w:tcPr>
            <w:tcW w:w="3446" w:type="dxa"/>
            <w:gridSpan w:val="2"/>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color w:val="000000"/>
                <w:lang w:val="ro-RO" w:eastAsia="ro-RO"/>
              </w:rPr>
            </w:pPr>
            <w:r w:rsidRPr="0056528E">
              <w:rPr>
                <w:rFonts w:ascii="Times New Roman" w:eastAsia="Times New Roman" w:hAnsi="Times New Roman"/>
                <w:b/>
                <w:bCs/>
                <w:color w:val="000000"/>
                <w:lang w:val="ro-RO" w:eastAsia="ro-RO"/>
              </w:rPr>
              <w:t>Alternativa3</w:t>
            </w:r>
          </w:p>
        </w:tc>
      </w:tr>
    </w:tbl>
    <w:p w:rsidR="00FC2C7F" w:rsidRDefault="00FC2C7F" w:rsidP="0093326A">
      <w:pPr>
        <w:rPr>
          <w:rFonts w:ascii="Times New Roman" w:hAnsi="Times New Roman"/>
          <w:noProof/>
          <w:lang w:val="ro-RO"/>
        </w:rPr>
      </w:pPr>
    </w:p>
    <w:p w:rsidR="00AD7D5C" w:rsidRDefault="00A211C5" w:rsidP="00AD7D5C">
      <w:pPr>
        <w:keepNext/>
        <w:keepLines/>
        <w:spacing w:before="40" w:after="0"/>
        <w:outlineLvl w:val="1"/>
        <w:rPr>
          <w:rFonts w:ascii="Times New Roman" w:eastAsia="Times New Roman" w:hAnsi="Times New Roman"/>
          <w:b/>
          <w:i/>
          <w:noProof/>
          <w:color w:val="1F4E79"/>
          <w:sz w:val="24"/>
          <w:szCs w:val="24"/>
          <w:lang w:val="ro-RO"/>
        </w:rPr>
      </w:pPr>
      <w:r w:rsidRPr="00783BB6">
        <w:rPr>
          <w:rFonts w:ascii="Times New Roman" w:eastAsia="Times New Roman" w:hAnsi="Times New Roman"/>
          <w:b/>
          <w:i/>
          <w:noProof/>
          <w:color w:val="1F4E79"/>
          <w:sz w:val="24"/>
          <w:szCs w:val="24"/>
          <w:lang w:val="ro-RO"/>
        </w:rPr>
        <w:t>3.3</w:t>
      </w:r>
      <w:r>
        <w:rPr>
          <w:rFonts w:ascii="Arial" w:eastAsia="Times New Roman" w:hAnsi="Arial" w:cs="Arial"/>
          <w:b/>
          <w:i/>
          <w:noProof/>
          <w:color w:val="1F4E79"/>
          <w:sz w:val="28"/>
          <w:szCs w:val="26"/>
          <w:lang w:val="ro-RO"/>
        </w:rPr>
        <w:t xml:space="preserve">. </w:t>
      </w:r>
      <w:r w:rsidR="00AD7D5C" w:rsidRPr="00A211C5">
        <w:rPr>
          <w:rFonts w:ascii="Times New Roman" w:eastAsia="Times New Roman" w:hAnsi="Times New Roman"/>
          <w:b/>
          <w:i/>
          <w:noProof/>
          <w:color w:val="1F4E79"/>
          <w:sz w:val="24"/>
          <w:szCs w:val="24"/>
          <w:lang w:val="ro-RO"/>
        </w:rPr>
        <w:t xml:space="preserve">Principalii indicatori tehnico-economici aferenţi investiţiei: </w:t>
      </w:r>
    </w:p>
    <w:p w:rsidR="00A211C5" w:rsidRPr="00A211C5" w:rsidRDefault="00A211C5" w:rsidP="00AD7D5C">
      <w:pPr>
        <w:keepNext/>
        <w:keepLines/>
        <w:spacing w:before="40" w:after="0"/>
        <w:outlineLvl w:val="1"/>
        <w:rPr>
          <w:rFonts w:ascii="Times New Roman" w:eastAsia="Times New Roman" w:hAnsi="Times New Roman"/>
          <w:b/>
          <w:i/>
          <w:noProof/>
          <w:color w:val="1F4E79"/>
          <w:sz w:val="24"/>
          <w:szCs w:val="24"/>
          <w:lang w:val="ro-RO"/>
        </w:rPr>
      </w:pPr>
    </w:p>
    <w:p w:rsidR="00FC2C7F" w:rsidRPr="00A211C5" w:rsidRDefault="00AD7D5C" w:rsidP="00AD7D5C">
      <w:pPr>
        <w:rPr>
          <w:rFonts w:ascii="Times New Roman" w:hAnsi="Times New Roman"/>
          <w:noProof/>
          <w:sz w:val="24"/>
          <w:szCs w:val="24"/>
          <w:lang w:val="ro-RO"/>
        </w:rPr>
      </w:pPr>
      <w:r w:rsidRPr="00A211C5">
        <w:rPr>
          <w:rFonts w:ascii="Times New Roman" w:eastAsia="Times New Roman" w:hAnsi="Times New Roman"/>
          <w:b/>
          <w:bCs/>
          <w:i/>
          <w:noProof/>
          <w:color w:val="2E74B5"/>
          <w:sz w:val="24"/>
          <w:szCs w:val="24"/>
          <w:lang w:val="ro-RO"/>
        </w:rPr>
        <w:t xml:space="preserve">a) </w:t>
      </w:r>
      <w:r w:rsidRPr="00A211C5">
        <w:rPr>
          <w:rFonts w:ascii="Times New Roman" w:eastAsia="Times New Roman" w:hAnsi="Times New Roman"/>
          <w:b/>
          <w:i/>
          <w:noProof/>
          <w:color w:val="2E74B5"/>
          <w:sz w:val="24"/>
          <w:szCs w:val="24"/>
          <w:lang w:val="ro-RO"/>
        </w:rPr>
        <w:t>indicatori maximali, respectiv valoarea totală a obiectivului de investiţii, exprimată în lei, cu TVA şi, respectiv, fără TVA, din care construcţii-montaj (C+M), în conformitate cu devizul general</w:t>
      </w:r>
    </w:p>
    <w:tbl>
      <w:tblPr>
        <w:tblW w:w="9683" w:type="dxa"/>
        <w:tblInd w:w="-176" w:type="dxa"/>
        <w:tblLayout w:type="fixed"/>
        <w:tblLook w:val="04A0"/>
      </w:tblPr>
      <w:tblGrid>
        <w:gridCol w:w="495"/>
        <w:gridCol w:w="782"/>
        <w:gridCol w:w="3225"/>
        <w:gridCol w:w="1720"/>
        <w:gridCol w:w="1781"/>
        <w:gridCol w:w="1680"/>
      </w:tblGrid>
      <w:tr w:rsidR="00BA1B26" w:rsidRPr="00174E4D" w:rsidTr="00D07484">
        <w:trPr>
          <w:trHeight w:val="41"/>
        </w:trPr>
        <w:tc>
          <w:tcPr>
            <w:tcW w:w="495" w:type="dxa"/>
            <w:tcBorders>
              <w:top w:val="nil"/>
              <w:left w:val="nil"/>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p>
        </w:tc>
        <w:tc>
          <w:tcPr>
            <w:tcW w:w="782"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3225" w:type="dxa"/>
            <w:tcBorders>
              <w:top w:val="nil"/>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2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81"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68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r>
      <w:tr w:rsidR="00BA1B26" w:rsidRPr="00174E4D" w:rsidTr="00D07484">
        <w:trPr>
          <w:trHeight w:val="375"/>
        </w:trPr>
        <w:tc>
          <w:tcPr>
            <w:tcW w:w="9683" w:type="dxa"/>
            <w:gridSpan w:val="6"/>
            <w:tcBorders>
              <w:top w:val="single" w:sz="12" w:space="0" w:color="auto"/>
              <w:left w:val="single" w:sz="12" w:space="0" w:color="auto"/>
              <w:bottom w:val="nil"/>
              <w:right w:val="single" w:sz="12" w:space="0" w:color="000000"/>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DEVIZ GENERAL</w:t>
            </w:r>
          </w:p>
        </w:tc>
      </w:tr>
      <w:tr w:rsidR="00BA1B26" w:rsidRPr="00174E4D" w:rsidTr="00D07484">
        <w:trPr>
          <w:trHeight w:val="285"/>
        </w:trPr>
        <w:tc>
          <w:tcPr>
            <w:tcW w:w="9683" w:type="dxa"/>
            <w:gridSpan w:val="6"/>
            <w:tcBorders>
              <w:top w:val="nil"/>
              <w:left w:val="single" w:sz="12" w:space="0" w:color="auto"/>
              <w:bottom w:val="nil"/>
              <w:right w:val="single" w:sz="12" w:space="0" w:color="000000"/>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 al obiectivului de investitii</w:t>
            </w:r>
          </w:p>
        </w:tc>
      </w:tr>
      <w:tr w:rsidR="00BA1B26" w:rsidRPr="00174E4D" w:rsidTr="00D07484">
        <w:trPr>
          <w:trHeight w:val="127"/>
        </w:trPr>
        <w:tc>
          <w:tcPr>
            <w:tcW w:w="9683" w:type="dxa"/>
            <w:gridSpan w:val="6"/>
            <w:tcBorders>
              <w:top w:val="nil"/>
              <w:left w:val="single" w:sz="12" w:space="0" w:color="auto"/>
              <w:bottom w:val="single" w:sz="12" w:space="0" w:color="auto"/>
              <w:right w:val="single" w:sz="12" w:space="0" w:color="000000"/>
            </w:tcBorders>
            <w:shd w:val="clear" w:color="auto" w:fill="auto"/>
            <w:vAlign w:val="bottom"/>
            <w:hideMark/>
          </w:tcPr>
          <w:p w:rsidR="00BA1B26" w:rsidRPr="00FE63A8" w:rsidRDefault="00BA1B26" w:rsidP="00FE63A8">
            <w:pPr>
              <w:spacing w:after="0" w:line="240" w:lineRule="auto"/>
              <w:jc w:val="center"/>
              <w:rPr>
                <w:rFonts w:ascii="Times New Roman" w:eastAsia="Times New Roman" w:hAnsi="Times New Roman"/>
                <w:b/>
                <w:sz w:val="24"/>
                <w:szCs w:val="24"/>
                <w:lang w:val="ro-RO" w:eastAsia="ro-RO"/>
              </w:rPr>
            </w:pPr>
            <w:r w:rsidRPr="00FE63A8">
              <w:rPr>
                <w:rFonts w:ascii="Times New Roman" w:eastAsia="Times New Roman" w:hAnsi="Times New Roman"/>
                <w:b/>
                <w:sz w:val="24"/>
                <w:szCs w:val="24"/>
                <w:lang w:val="ro-RO" w:eastAsia="ro-RO"/>
              </w:rPr>
              <w:t>REABILITARE  TERMICA IMOBIL STR.INTRAREA DOINEI NR. 19-21-23-25-31</w:t>
            </w:r>
          </w:p>
        </w:tc>
      </w:tr>
      <w:tr w:rsidR="00BA1B26" w:rsidRPr="00174E4D" w:rsidTr="00D07484">
        <w:trPr>
          <w:trHeight w:val="795"/>
        </w:trPr>
        <w:tc>
          <w:tcPr>
            <w:tcW w:w="495" w:type="dxa"/>
            <w:vMerge w:val="restart"/>
            <w:tcBorders>
              <w:top w:val="nil"/>
              <w:left w:val="single" w:sz="12" w:space="0" w:color="auto"/>
              <w:bottom w:val="single" w:sz="4" w:space="0" w:color="000000"/>
              <w:right w:val="single" w:sz="4" w:space="0" w:color="auto"/>
            </w:tcBorders>
            <w:shd w:val="clear" w:color="auto" w:fill="auto"/>
            <w:vAlign w:val="center"/>
            <w:hideMark/>
          </w:tcPr>
          <w:p w:rsidR="00BA1B26" w:rsidRPr="00FE63A8" w:rsidRDefault="00BA1B26" w:rsidP="00D07484">
            <w:pPr>
              <w:spacing w:after="0" w:line="240" w:lineRule="auto"/>
              <w:jc w:val="center"/>
              <w:rPr>
                <w:rFonts w:ascii="Times New Roman" w:eastAsia="Times New Roman" w:hAnsi="Times New Roman"/>
                <w:b/>
                <w:sz w:val="24"/>
                <w:szCs w:val="24"/>
                <w:lang w:val="ro-RO" w:eastAsia="ro-RO"/>
              </w:rPr>
            </w:pPr>
            <w:r w:rsidRPr="00FE63A8">
              <w:rPr>
                <w:rFonts w:ascii="Times New Roman" w:eastAsia="Times New Roman" w:hAnsi="Times New Roman"/>
                <w:b/>
                <w:sz w:val="24"/>
                <w:szCs w:val="24"/>
                <w:lang w:val="ro-RO" w:eastAsia="ro-RO"/>
              </w:rPr>
              <w:t>Nr. crt.</w:t>
            </w:r>
          </w:p>
        </w:tc>
        <w:tc>
          <w:tcPr>
            <w:tcW w:w="782" w:type="dxa"/>
            <w:tcBorders>
              <w:top w:val="nil"/>
              <w:left w:val="nil"/>
              <w:bottom w:val="nil"/>
              <w:right w:val="single" w:sz="4" w:space="0" w:color="auto"/>
            </w:tcBorders>
            <w:shd w:val="clear" w:color="auto" w:fill="auto"/>
            <w:vAlign w:val="center"/>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 </w:t>
            </w:r>
          </w:p>
        </w:tc>
        <w:tc>
          <w:tcPr>
            <w:tcW w:w="3225" w:type="dxa"/>
            <w:vMerge w:val="restart"/>
            <w:tcBorders>
              <w:top w:val="nil"/>
              <w:left w:val="single" w:sz="4" w:space="0" w:color="auto"/>
              <w:bottom w:val="single" w:sz="4" w:space="0" w:color="000000"/>
              <w:right w:val="single" w:sz="4" w:space="0" w:color="auto"/>
            </w:tcBorders>
            <w:shd w:val="clear" w:color="auto" w:fill="auto"/>
            <w:vAlign w:val="center"/>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Denumirea capitolelor si subcapitolelor de cheltuieli</w:t>
            </w:r>
          </w:p>
        </w:tc>
        <w:tc>
          <w:tcPr>
            <w:tcW w:w="1720" w:type="dxa"/>
            <w:tcBorders>
              <w:top w:val="nil"/>
              <w:left w:val="nil"/>
              <w:bottom w:val="single" w:sz="4" w:space="0" w:color="auto"/>
              <w:right w:val="single" w:sz="4" w:space="0" w:color="auto"/>
            </w:tcBorders>
            <w:shd w:val="clear" w:color="auto" w:fill="auto"/>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Valoare* (fara TVA)</w:t>
            </w:r>
          </w:p>
        </w:tc>
        <w:tc>
          <w:tcPr>
            <w:tcW w:w="1781" w:type="dxa"/>
            <w:tcBorders>
              <w:top w:val="nil"/>
              <w:left w:val="nil"/>
              <w:bottom w:val="single" w:sz="4"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TVA</w:t>
            </w:r>
          </w:p>
        </w:tc>
        <w:tc>
          <w:tcPr>
            <w:tcW w:w="1680" w:type="dxa"/>
            <w:tcBorders>
              <w:top w:val="nil"/>
              <w:left w:val="nil"/>
              <w:bottom w:val="single" w:sz="4" w:space="0" w:color="auto"/>
              <w:right w:val="single" w:sz="12" w:space="0" w:color="auto"/>
            </w:tcBorders>
            <w:shd w:val="clear" w:color="auto" w:fill="auto"/>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Valoare cu TVA</w:t>
            </w:r>
          </w:p>
        </w:tc>
      </w:tr>
      <w:tr w:rsidR="00BA1B26" w:rsidRPr="00174E4D" w:rsidTr="00D07484">
        <w:trPr>
          <w:trHeight w:val="285"/>
        </w:trPr>
        <w:tc>
          <w:tcPr>
            <w:tcW w:w="495" w:type="dxa"/>
            <w:vMerge/>
            <w:tcBorders>
              <w:top w:val="nil"/>
              <w:left w:val="single" w:sz="12" w:space="0" w:color="auto"/>
              <w:bottom w:val="single" w:sz="4" w:space="0" w:color="000000"/>
              <w:right w:val="single" w:sz="4" w:space="0" w:color="auto"/>
            </w:tcBorders>
            <w:vAlign w:val="center"/>
            <w:hideMark/>
          </w:tcPr>
          <w:p w:rsidR="00BA1B26" w:rsidRPr="00FE63A8" w:rsidRDefault="00BA1B26" w:rsidP="00D07484">
            <w:pPr>
              <w:spacing w:after="0" w:line="240" w:lineRule="auto"/>
              <w:rPr>
                <w:rFonts w:ascii="Times New Roman" w:eastAsia="Times New Roman" w:hAnsi="Times New Roman"/>
                <w:b/>
                <w:sz w:val="24"/>
                <w:szCs w:val="24"/>
                <w:lang w:val="ro-RO" w:eastAsia="ro-RO"/>
              </w:rPr>
            </w:pPr>
          </w:p>
        </w:tc>
        <w:tc>
          <w:tcPr>
            <w:tcW w:w="782" w:type="dxa"/>
            <w:tcBorders>
              <w:top w:val="nil"/>
              <w:left w:val="nil"/>
              <w:bottom w:val="single" w:sz="4" w:space="0" w:color="auto"/>
              <w:right w:val="single" w:sz="4" w:space="0" w:color="auto"/>
            </w:tcBorders>
            <w:shd w:val="clear" w:color="auto" w:fill="auto"/>
            <w:vAlign w:val="center"/>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 </w:t>
            </w:r>
          </w:p>
        </w:tc>
        <w:tc>
          <w:tcPr>
            <w:tcW w:w="3225" w:type="dxa"/>
            <w:vMerge/>
            <w:tcBorders>
              <w:top w:val="nil"/>
              <w:left w:val="single" w:sz="4" w:space="0" w:color="auto"/>
              <w:bottom w:val="single" w:sz="4" w:space="0" w:color="000000"/>
              <w:right w:val="single" w:sz="4" w:space="0" w:color="auto"/>
            </w:tcBorders>
            <w:vAlign w:val="center"/>
            <w:hideMark/>
          </w:tcPr>
          <w:p w:rsidR="00BA1B26" w:rsidRPr="00FE63A8" w:rsidRDefault="00BA1B26" w:rsidP="00D07484">
            <w:pPr>
              <w:spacing w:after="0" w:line="240" w:lineRule="auto"/>
              <w:rPr>
                <w:rFonts w:ascii="Arial" w:eastAsia="Times New Roman" w:hAnsi="Arial" w:cs="Arial"/>
                <w:b/>
                <w:sz w:val="18"/>
                <w:szCs w:val="18"/>
                <w:lang w:val="ro-RO" w:eastAsia="ro-RO"/>
              </w:rPr>
            </w:pPr>
          </w:p>
        </w:tc>
        <w:tc>
          <w:tcPr>
            <w:tcW w:w="1720" w:type="dxa"/>
            <w:tcBorders>
              <w:top w:val="nil"/>
              <w:left w:val="nil"/>
              <w:bottom w:val="single" w:sz="4"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lei</w:t>
            </w:r>
          </w:p>
        </w:tc>
        <w:tc>
          <w:tcPr>
            <w:tcW w:w="1781" w:type="dxa"/>
            <w:tcBorders>
              <w:top w:val="nil"/>
              <w:left w:val="nil"/>
              <w:bottom w:val="single" w:sz="4"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lei</w:t>
            </w:r>
          </w:p>
        </w:tc>
        <w:tc>
          <w:tcPr>
            <w:tcW w:w="1680" w:type="dxa"/>
            <w:tcBorders>
              <w:top w:val="nil"/>
              <w:left w:val="nil"/>
              <w:bottom w:val="single" w:sz="4" w:space="0" w:color="auto"/>
              <w:right w:val="single" w:sz="12"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lei</w:t>
            </w:r>
          </w:p>
        </w:tc>
      </w:tr>
      <w:tr w:rsidR="00BA1B26" w:rsidRPr="00174E4D" w:rsidTr="00D07484">
        <w:trPr>
          <w:trHeight w:val="315"/>
        </w:trPr>
        <w:tc>
          <w:tcPr>
            <w:tcW w:w="495" w:type="dxa"/>
            <w:tcBorders>
              <w:top w:val="nil"/>
              <w:left w:val="single" w:sz="12" w:space="0" w:color="auto"/>
              <w:bottom w:val="single" w:sz="12"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sz w:val="24"/>
                <w:szCs w:val="24"/>
                <w:lang w:val="ro-RO" w:eastAsia="ro-RO"/>
              </w:rPr>
            </w:pPr>
            <w:r w:rsidRPr="00FE63A8">
              <w:rPr>
                <w:rFonts w:ascii="Times New Roman" w:eastAsia="Times New Roman" w:hAnsi="Times New Roman"/>
                <w:sz w:val="24"/>
                <w:szCs w:val="24"/>
                <w:lang w:val="ro-RO" w:eastAsia="ro-RO"/>
              </w:rPr>
              <w:t>1</w:t>
            </w:r>
          </w:p>
        </w:tc>
        <w:tc>
          <w:tcPr>
            <w:tcW w:w="782"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3225" w:type="dxa"/>
            <w:tcBorders>
              <w:top w:val="nil"/>
              <w:left w:val="nil"/>
              <w:bottom w:val="single" w:sz="12" w:space="0" w:color="auto"/>
              <w:right w:val="single" w:sz="4" w:space="0" w:color="auto"/>
            </w:tcBorders>
            <w:shd w:val="clear" w:color="auto" w:fill="auto"/>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2</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3</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4</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5</w:t>
            </w:r>
          </w:p>
        </w:tc>
      </w:tr>
      <w:tr w:rsidR="00BA1B26" w:rsidRPr="00174E4D" w:rsidTr="00D07484">
        <w:trPr>
          <w:trHeight w:val="375"/>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CAPITOLUL 1</w:t>
            </w:r>
            <w:r w:rsidR="00ED1191"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Cheltuieli pentru obtinerea si amenajarea terenului</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1</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680" w:type="dxa"/>
            <w:tcBorders>
              <w:top w:val="nil"/>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r>
      <w:tr w:rsidR="00BA1B26" w:rsidRPr="00174E4D" w:rsidTr="00D07484">
        <w:trPr>
          <w:trHeight w:val="389"/>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BA1B26" w:rsidRPr="00FE63A8" w:rsidRDefault="00BA1B26" w:rsidP="00CA1485">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CAPITOLUL 2</w:t>
            </w:r>
            <w:r w:rsidR="00CA1485"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CA1485" w:rsidRPr="00FE63A8">
              <w:rPr>
                <w:rFonts w:ascii="Times New Roman" w:eastAsia="Times New Roman" w:hAnsi="Times New Roman"/>
                <w:b/>
                <w:bCs/>
                <w:sz w:val="24"/>
                <w:szCs w:val="24"/>
                <w:lang w:val="ro-RO" w:eastAsia="ro-RO"/>
              </w:rPr>
              <w:t>Cheltuieli pentru  asigurarea utilitatilor necesare obiectivului de investitii</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2</w:t>
            </w:r>
          </w:p>
        </w:tc>
        <w:tc>
          <w:tcPr>
            <w:tcW w:w="1720" w:type="dxa"/>
            <w:tcBorders>
              <w:top w:val="single" w:sz="8" w:space="0" w:color="auto"/>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781" w:type="dxa"/>
            <w:tcBorders>
              <w:top w:val="single" w:sz="8" w:space="0" w:color="auto"/>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680" w:type="dxa"/>
            <w:tcBorders>
              <w:top w:val="single" w:sz="8" w:space="0" w:color="auto"/>
              <w:left w:val="nil"/>
              <w:bottom w:val="single" w:sz="12" w:space="0" w:color="auto"/>
              <w:right w:val="single" w:sz="12"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r>
      <w:tr w:rsidR="00BA1B26" w:rsidRPr="00174E4D" w:rsidTr="00D07484">
        <w:trPr>
          <w:trHeight w:val="359"/>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CAPITOLUL 3 </w:t>
            </w:r>
            <w:r w:rsidR="00ED1191"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Cheltuieli pentru  proiectare si asistenta tehnica</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45"/>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3</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176.892,63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33.609,60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210.502,23 </w:t>
            </w:r>
          </w:p>
        </w:tc>
      </w:tr>
      <w:tr w:rsidR="00BA1B26" w:rsidRPr="00174E4D" w:rsidTr="00D07484">
        <w:trPr>
          <w:trHeight w:val="630"/>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CAPITOLUL 4</w:t>
            </w:r>
            <w:r w:rsidR="00ED1191"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Cheltuieli pentru  investitia de baza</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259"/>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4</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 4.526.974,65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860.125,18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5.387.099,83 </w:t>
            </w:r>
          </w:p>
        </w:tc>
      </w:tr>
      <w:tr w:rsidR="00BA1B26" w:rsidRPr="00174E4D" w:rsidTr="00D07484">
        <w:trPr>
          <w:trHeight w:val="600"/>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center"/>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CAPITOLUL 5 </w:t>
            </w:r>
            <w:r w:rsidR="001E42AA"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Alte cheltuieli</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5</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597.148,77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113.458,27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  710.607,04 </w:t>
            </w:r>
          </w:p>
        </w:tc>
      </w:tr>
      <w:tr w:rsidR="00BA1B26" w:rsidRPr="00174E4D" w:rsidTr="00D07484">
        <w:trPr>
          <w:trHeight w:val="221"/>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BA1B26" w:rsidRPr="00FE63A8" w:rsidRDefault="00BA1B26" w:rsidP="00CA1485">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CAPITOLUL 6 </w:t>
            </w:r>
            <w:r w:rsidR="00CA1485"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CA1485" w:rsidRPr="00FE63A8">
              <w:rPr>
                <w:rFonts w:ascii="Times New Roman" w:eastAsia="Times New Roman" w:hAnsi="Times New Roman"/>
                <w:b/>
                <w:bCs/>
                <w:sz w:val="24"/>
                <w:szCs w:val="24"/>
                <w:lang w:val="ro-RO" w:eastAsia="ro-RO"/>
              </w:rPr>
              <w:t>Cheltuieli pentru probe tehnologice si teste</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6</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D54954" w:rsidP="00D54954">
            <w:pPr>
              <w:spacing w:after="0" w:line="240" w:lineRule="auto"/>
              <w:jc w:val="center"/>
              <w:rPr>
                <w:rFonts w:ascii="Arial" w:eastAsia="Times New Roman" w:hAnsi="Arial" w:cs="Arial"/>
                <w:sz w:val="18"/>
                <w:szCs w:val="18"/>
                <w:lang w:val="ro-RO" w:eastAsia="ro-RO"/>
              </w:rPr>
            </w:pPr>
            <w:r>
              <w:rPr>
                <w:rFonts w:ascii="Arial" w:eastAsia="Times New Roman" w:hAnsi="Arial" w:cs="Arial"/>
                <w:b/>
                <w:bCs/>
                <w:lang w:val="ro-RO" w:eastAsia="ro-RO"/>
              </w:rPr>
              <w:t>0,00</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D54954" w:rsidP="00D54954">
            <w:pPr>
              <w:spacing w:after="0" w:line="240" w:lineRule="auto"/>
              <w:jc w:val="center"/>
              <w:rPr>
                <w:rFonts w:ascii="Arial" w:eastAsia="Times New Roman" w:hAnsi="Arial" w:cs="Arial"/>
                <w:sz w:val="18"/>
                <w:szCs w:val="18"/>
                <w:lang w:val="ro-RO" w:eastAsia="ro-RO"/>
              </w:rPr>
            </w:pPr>
            <w:r>
              <w:rPr>
                <w:rFonts w:ascii="Arial" w:eastAsia="Times New Roman" w:hAnsi="Arial" w:cs="Arial"/>
                <w:b/>
                <w:bCs/>
                <w:lang w:val="ro-RO" w:eastAsia="ro-RO"/>
              </w:rPr>
              <w:t>0,00</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D54954" w:rsidP="00D54954">
            <w:pPr>
              <w:spacing w:after="0" w:line="240" w:lineRule="auto"/>
              <w:jc w:val="center"/>
              <w:rPr>
                <w:rFonts w:ascii="Arial" w:eastAsia="Times New Roman" w:hAnsi="Arial" w:cs="Arial"/>
                <w:sz w:val="18"/>
                <w:szCs w:val="18"/>
                <w:lang w:val="ro-RO" w:eastAsia="ro-RO"/>
              </w:rPr>
            </w:pPr>
            <w:r>
              <w:rPr>
                <w:rFonts w:ascii="Arial" w:eastAsia="Times New Roman" w:hAnsi="Arial" w:cs="Arial"/>
                <w:b/>
                <w:bCs/>
                <w:lang w:val="ro-RO" w:eastAsia="ro-RO"/>
              </w:rPr>
              <w:t>0,00</w:t>
            </w:r>
          </w:p>
        </w:tc>
      </w:tr>
      <w:tr w:rsidR="00BA1B26" w:rsidRPr="00174E4D" w:rsidTr="00D07484">
        <w:trPr>
          <w:trHeight w:val="364"/>
        </w:trPr>
        <w:tc>
          <w:tcPr>
            <w:tcW w:w="4502" w:type="dxa"/>
            <w:gridSpan w:val="3"/>
            <w:tcBorders>
              <w:top w:val="single" w:sz="12" w:space="0" w:color="auto"/>
              <w:left w:val="single" w:sz="12" w:space="0" w:color="auto"/>
              <w:bottom w:val="single" w:sz="4"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GENERAL</w:t>
            </w:r>
          </w:p>
        </w:tc>
        <w:tc>
          <w:tcPr>
            <w:tcW w:w="1720" w:type="dxa"/>
            <w:tcBorders>
              <w:top w:val="nil"/>
              <w:left w:val="nil"/>
              <w:bottom w:val="single" w:sz="4"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5.301.016,05 </w:t>
            </w:r>
          </w:p>
        </w:tc>
        <w:tc>
          <w:tcPr>
            <w:tcW w:w="1781" w:type="dxa"/>
            <w:tcBorders>
              <w:top w:val="nil"/>
              <w:left w:val="nil"/>
              <w:bottom w:val="single" w:sz="4"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1.007.193,05 </w:t>
            </w:r>
          </w:p>
        </w:tc>
        <w:tc>
          <w:tcPr>
            <w:tcW w:w="1680" w:type="dxa"/>
            <w:tcBorders>
              <w:top w:val="nil"/>
              <w:left w:val="nil"/>
              <w:bottom w:val="single" w:sz="4"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6.308.209,10 </w:t>
            </w:r>
          </w:p>
        </w:tc>
      </w:tr>
      <w:tr w:rsidR="00BA1B26" w:rsidRPr="00174E4D" w:rsidTr="00D07484">
        <w:trPr>
          <w:trHeight w:val="402"/>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din care:                                                                                                                                     C+M (1.2+1.3+1.4+2+4.1+4.2+5.1.1)</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9E108F">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4.629.175,9</w:t>
            </w:r>
            <w:r w:rsidR="009E108F">
              <w:rPr>
                <w:rFonts w:ascii="Arial" w:eastAsia="Times New Roman" w:hAnsi="Arial" w:cs="Arial"/>
                <w:b/>
                <w:bCs/>
                <w:sz w:val="24"/>
                <w:szCs w:val="24"/>
                <w:lang w:val="ro-RO" w:eastAsia="ro-RO"/>
              </w:rPr>
              <w:t>6</w:t>
            </w:r>
            <w:r w:rsidRPr="00174E4D">
              <w:rPr>
                <w:rFonts w:ascii="Arial" w:eastAsia="Times New Roman" w:hAnsi="Arial" w:cs="Arial"/>
                <w:b/>
                <w:bCs/>
                <w:sz w:val="24"/>
                <w:szCs w:val="24"/>
                <w:lang w:val="ro-RO" w:eastAsia="ro-RO"/>
              </w:rPr>
              <w:t xml:space="preserve">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879.543,43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5.508.719,39 </w:t>
            </w:r>
          </w:p>
        </w:tc>
      </w:tr>
      <w:tr w:rsidR="00BA1B26" w:rsidRPr="00174E4D" w:rsidTr="00D07484">
        <w:trPr>
          <w:trHeight w:val="31"/>
        </w:trPr>
        <w:tc>
          <w:tcPr>
            <w:tcW w:w="495" w:type="dxa"/>
            <w:tcBorders>
              <w:top w:val="nil"/>
              <w:left w:val="nil"/>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p>
        </w:tc>
        <w:tc>
          <w:tcPr>
            <w:tcW w:w="782"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3225" w:type="dxa"/>
            <w:tcBorders>
              <w:top w:val="nil"/>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2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81"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68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r>
      <w:tr w:rsidR="00BA1B26" w:rsidRPr="00174E4D" w:rsidTr="00D07484">
        <w:trPr>
          <w:trHeight w:val="315"/>
        </w:trPr>
        <w:tc>
          <w:tcPr>
            <w:tcW w:w="495" w:type="dxa"/>
            <w:tcBorders>
              <w:top w:val="single" w:sz="12" w:space="0" w:color="auto"/>
              <w:left w:val="single" w:sz="12" w:space="0" w:color="auto"/>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r w:rsidRPr="00FE63A8">
              <w:rPr>
                <w:rFonts w:ascii="Times New Roman" w:eastAsia="Times New Roman" w:hAnsi="Times New Roman"/>
                <w:sz w:val="24"/>
                <w:szCs w:val="24"/>
                <w:lang w:val="ro-RO" w:eastAsia="ro-RO"/>
              </w:rPr>
              <w:t> </w:t>
            </w:r>
          </w:p>
        </w:tc>
        <w:tc>
          <w:tcPr>
            <w:tcW w:w="782" w:type="dxa"/>
            <w:tcBorders>
              <w:top w:val="single" w:sz="12" w:space="0" w:color="auto"/>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3225" w:type="dxa"/>
            <w:tcBorders>
              <w:top w:val="single" w:sz="12" w:space="0" w:color="auto"/>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1720" w:type="dxa"/>
            <w:tcBorders>
              <w:top w:val="single" w:sz="12" w:space="0" w:color="auto"/>
              <w:left w:val="nil"/>
              <w:bottom w:val="nil"/>
              <w:right w:val="nil"/>
            </w:tcBorders>
            <w:shd w:val="clear" w:color="auto" w:fill="auto"/>
            <w:noWrap/>
            <w:vAlign w:val="bottom"/>
            <w:hideMark/>
          </w:tcPr>
          <w:p w:rsidR="00BA1B26" w:rsidRPr="00174E4D" w:rsidRDefault="00BA1B26" w:rsidP="00D07484">
            <w:pPr>
              <w:spacing w:after="0" w:line="240" w:lineRule="auto"/>
              <w:jc w:val="right"/>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1781" w:type="dxa"/>
            <w:tcBorders>
              <w:top w:val="single" w:sz="12" w:space="0" w:color="auto"/>
              <w:left w:val="nil"/>
              <w:bottom w:val="nil"/>
              <w:right w:val="nil"/>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1680" w:type="dxa"/>
            <w:tcBorders>
              <w:top w:val="single" w:sz="12" w:space="0" w:color="auto"/>
              <w:left w:val="nil"/>
              <w:bottom w:val="nil"/>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r>
      <w:tr w:rsidR="00BA1B26" w:rsidRPr="00174E4D" w:rsidTr="00D07484">
        <w:trPr>
          <w:trHeight w:val="315"/>
        </w:trPr>
        <w:tc>
          <w:tcPr>
            <w:tcW w:w="495" w:type="dxa"/>
            <w:tcBorders>
              <w:top w:val="nil"/>
              <w:left w:val="single" w:sz="12" w:space="0" w:color="auto"/>
              <w:bottom w:val="single" w:sz="12" w:space="0" w:color="auto"/>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r w:rsidRPr="00FE63A8">
              <w:rPr>
                <w:rFonts w:ascii="Times New Roman" w:eastAsia="Times New Roman" w:hAnsi="Times New Roman"/>
                <w:sz w:val="24"/>
                <w:szCs w:val="24"/>
                <w:lang w:val="ro-RO" w:eastAsia="ro-RO"/>
              </w:rPr>
              <w:t> </w:t>
            </w:r>
          </w:p>
        </w:tc>
        <w:tc>
          <w:tcPr>
            <w:tcW w:w="782" w:type="dxa"/>
            <w:tcBorders>
              <w:top w:val="nil"/>
              <w:left w:val="nil"/>
              <w:bottom w:val="single" w:sz="12" w:space="0" w:color="auto"/>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 </w:t>
            </w:r>
          </w:p>
        </w:tc>
        <w:tc>
          <w:tcPr>
            <w:tcW w:w="3225" w:type="dxa"/>
            <w:tcBorders>
              <w:top w:val="nil"/>
              <w:left w:val="nil"/>
              <w:bottom w:val="single" w:sz="12" w:space="0" w:color="auto"/>
              <w:right w:val="nil"/>
            </w:tcBorders>
            <w:shd w:val="clear" w:color="auto" w:fill="auto"/>
            <w:vAlign w:val="bottom"/>
            <w:hideMark/>
          </w:tcPr>
          <w:p w:rsidR="00BA1B26" w:rsidRPr="00FE63A8" w:rsidRDefault="00BA1B26" w:rsidP="00D07484">
            <w:pPr>
              <w:spacing w:after="0" w:line="240" w:lineRule="auto"/>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 xml:space="preserve">*In preturi la data de </w:t>
            </w:r>
          </w:p>
        </w:tc>
        <w:tc>
          <w:tcPr>
            <w:tcW w:w="1720" w:type="dxa"/>
            <w:tcBorders>
              <w:top w:val="nil"/>
              <w:left w:val="nil"/>
              <w:bottom w:val="single" w:sz="12" w:space="0" w:color="auto"/>
              <w:right w:val="nil"/>
            </w:tcBorders>
            <w:shd w:val="clear" w:color="auto" w:fill="auto"/>
            <w:noWrap/>
            <w:vAlign w:val="bottom"/>
            <w:hideMark/>
          </w:tcPr>
          <w:p w:rsidR="00BA1B26" w:rsidRPr="00FE63A8" w:rsidRDefault="00BA1B26" w:rsidP="00D07484">
            <w:pPr>
              <w:spacing w:after="0" w:line="240" w:lineRule="auto"/>
              <w:jc w:val="right"/>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1 euro=</w:t>
            </w:r>
          </w:p>
        </w:tc>
        <w:tc>
          <w:tcPr>
            <w:tcW w:w="1781" w:type="dxa"/>
            <w:tcBorders>
              <w:top w:val="nil"/>
              <w:left w:val="nil"/>
              <w:bottom w:val="single" w:sz="12" w:space="0" w:color="auto"/>
              <w:right w:val="nil"/>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4,5665</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lei</w:t>
            </w:r>
          </w:p>
        </w:tc>
      </w:tr>
      <w:tr w:rsidR="00BA1B26" w:rsidRPr="00174E4D" w:rsidTr="00D07484">
        <w:trPr>
          <w:trHeight w:val="31"/>
        </w:trPr>
        <w:tc>
          <w:tcPr>
            <w:tcW w:w="495" w:type="dxa"/>
            <w:tcBorders>
              <w:top w:val="nil"/>
              <w:left w:val="nil"/>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p>
        </w:tc>
        <w:tc>
          <w:tcPr>
            <w:tcW w:w="782"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3225" w:type="dxa"/>
            <w:tcBorders>
              <w:top w:val="nil"/>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2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81"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68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r>
    </w:tbl>
    <w:p w:rsidR="00997FFD" w:rsidRPr="0056528E" w:rsidRDefault="00997FFD" w:rsidP="0093326A">
      <w:pPr>
        <w:rPr>
          <w:rFonts w:ascii="Times New Roman" w:hAnsi="Times New Roman"/>
          <w:noProof/>
          <w:lang w:val="ro-RO"/>
        </w:rPr>
      </w:pPr>
    </w:p>
    <w:p w:rsidR="009A0F50" w:rsidRPr="0056528E" w:rsidRDefault="0092736E" w:rsidP="009A0F50">
      <w:pPr>
        <w:keepNext/>
        <w:keepLines/>
        <w:spacing w:before="40" w:after="0"/>
        <w:outlineLvl w:val="2"/>
        <w:rPr>
          <w:rFonts w:ascii="Times New Roman" w:eastAsia="Times New Roman" w:hAnsi="Times New Roman"/>
          <w:b/>
          <w:i/>
          <w:noProof/>
          <w:color w:val="2E74B5"/>
          <w:sz w:val="24"/>
          <w:szCs w:val="24"/>
          <w:lang w:val="ro-RO"/>
        </w:rPr>
      </w:pPr>
      <w:bookmarkStart w:id="8" w:name="_Toc505962450"/>
      <w:r>
        <w:rPr>
          <w:rFonts w:ascii="Times New Roman" w:eastAsia="Times New Roman" w:hAnsi="Times New Roman"/>
          <w:b/>
          <w:bCs/>
          <w:i/>
          <w:noProof/>
          <w:color w:val="2E74B5"/>
          <w:sz w:val="24"/>
          <w:szCs w:val="24"/>
          <w:lang w:val="ro-RO"/>
        </w:rPr>
        <w:t>b</w:t>
      </w:r>
      <w:r w:rsidR="00E0474F" w:rsidRPr="0056528E">
        <w:rPr>
          <w:rFonts w:ascii="Times New Roman" w:eastAsia="Times New Roman" w:hAnsi="Times New Roman"/>
          <w:b/>
          <w:bCs/>
          <w:i/>
          <w:noProof/>
          <w:color w:val="2E74B5"/>
          <w:sz w:val="24"/>
          <w:szCs w:val="24"/>
          <w:lang w:val="ro-RO"/>
        </w:rPr>
        <w:t>)</w:t>
      </w:r>
      <w:r w:rsidR="009A0F50" w:rsidRPr="0056528E">
        <w:rPr>
          <w:rFonts w:ascii="Times New Roman" w:eastAsia="Times New Roman" w:hAnsi="Times New Roman"/>
          <w:b/>
          <w:bCs/>
          <w:i/>
          <w:noProof/>
          <w:color w:val="2E74B5"/>
          <w:sz w:val="24"/>
          <w:szCs w:val="24"/>
          <w:lang w:val="ro-RO"/>
        </w:rPr>
        <w:t xml:space="preserve"> </w:t>
      </w:r>
      <w:r w:rsidR="009A0F50" w:rsidRPr="0056528E">
        <w:rPr>
          <w:rFonts w:ascii="Times New Roman" w:eastAsia="Times New Roman" w:hAnsi="Times New Roman"/>
          <w:b/>
          <w:i/>
          <w:noProof/>
          <w:color w:val="2E74B5"/>
          <w:sz w:val="24"/>
          <w:szCs w:val="24"/>
          <w:lang w:val="ro-RO"/>
        </w:rPr>
        <w:t>durata estimată de execuţie a obiectivului de investiţii, exprimată în luni.</w:t>
      </w:r>
      <w:bookmarkEnd w:id="8"/>
      <w:r w:rsidR="009A0F50" w:rsidRPr="0056528E">
        <w:rPr>
          <w:rFonts w:ascii="Times New Roman" w:eastAsia="Times New Roman" w:hAnsi="Times New Roman"/>
          <w:b/>
          <w:i/>
          <w:noProof/>
          <w:color w:val="2E74B5"/>
          <w:sz w:val="24"/>
          <w:szCs w:val="24"/>
          <w:lang w:val="ro-RO"/>
        </w:rPr>
        <w:t xml:space="preserve"> </w:t>
      </w:r>
    </w:p>
    <w:p w:rsidR="00AA4C0D" w:rsidRPr="0056528E" w:rsidRDefault="00AA4C0D" w:rsidP="00AA4C0D">
      <w:pPr>
        <w:rPr>
          <w:rFonts w:ascii="Times New Roman" w:hAnsi="Times New Roman"/>
          <w:noProof/>
          <w:lang w:val="ro-RO"/>
        </w:rPr>
      </w:pPr>
    </w:p>
    <w:p w:rsidR="00AA4C0D" w:rsidRPr="0056528E" w:rsidRDefault="00AA4C0D" w:rsidP="00AA4C0D">
      <w:pPr>
        <w:rPr>
          <w:rFonts w:ascii="Times New Roman" w:hAnsi="Times New Roman"/>
          <w:lang w:val="ro-RO"/>
        </w:rPr>
      </w:pPr>
      <w:r w:rsidRPr="0056528E">
        <w:rPr>
          <w:rFonts w:ascii="Times New Roman" w:hAnsi="Times New Roman"/>
          <w:lang w:val="ro-RO"/>
        </w:rPr>
        <w:t>Durata de realizarea a investi</w:t>
      </w:r>
      <w:r w:rsidRPr="0056528E">
        <w:rPr>
          <w:rFonts w:ascii="Cambria Math" w:hAnsi="Cambria Math" w:cs="Cambria Math"/>
          <w:lang w:val="ro-RO"/>
        </w:rPr>
        <w:t>ț</w:t>
      </w:r>
      <w:r w:rsidRPr="0056528E">
        <w:rPr>
          <w:rFonts w:ascii="Times New Roman" w:hAnsi="Times New Roman"/>
          <w:lang w:val="ro-RO"/>
        </w:rPr>
        <w:t xml:space="preserve">iei este de </w:t>
      </w:r>
      <w:r w:rsidRPr="0056528E">
        <w:rPr>
          <w:rFonts w:ascii="Times New Roman" w:hAnsi="Times New Roman"/>
          <w:b/>
          <w:i/>
          <w:lang w:val="ro-RO"/>
        </w:rPr>
        <w:t>10  luni</w:t>
      </w:r>
      <w:r w:rsidRPr="0056528E">
        <w:rPr>
          <w:rFonts w:ascii="Times New Roman" w:hAnsi="Times New Roman"/>
          <w:lang w:val="ro-RO"/>
        </w:rPr>
        <w:t xml:space="preserve"> </w:t>
      </w:r>
      <w:r w:rsidR="00D327C0">
        <w:rPr>
          <w:rFonts w:ascii="Times New Roman" w:hAnsi="Times New Roman"/>
          <w:lang w:val="ro-RO"/>
        </w:rPr>
        <w:t>.</w:t>
      </w:r>
    </w:p>
    <w:p w:rsidR="00AC5124" w:rsidRPr="0056528E" w:rsidRDefault="00AC5124" w:rsidP="00AC5124">
      <w:pPr>
        <w:rPr>
          <w:rFonts w:ascii="Times New Roman" w:hAnsi="Times New Roman"/>
          <w:noProof/>
          <w:lang w:val="ro-RO"/>
        </w:rPr>
      </w:pPr>
    </w:p>
    <w:p w:rsidR="00FD7659" w:rsidRDefault="00072A0C" w:rsidP="00FD7659">
      <w:pPr>
        <w:rPr>
          <w:rFonts w:ascii="Times New Roman" w:hAnsi="Times New Roman"/>
          <w:noProof/>
          <w:lang w:val="ro-RO"/>
        </w:rPr>
      </w:pP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sidR="00CF22BD">
        <w:rPr>
          <w:rFonts w:ascii="Times New Roman" w:hAnsi="Times New Roman"/>
          <w:noProof/>
          <w:lang w:val="ro-RO"/>
        </w:rPr>
        <w:tab/>
      </w:r>
      <w:r w:rsidR="00CF22BD">
        <w:rPr>
          <w:rFonts w:ascii="Times New Roman" w:hAnsi="Times New Roman"/>
          <w:noProof/>
          <w:lang w:val="ro-RO"/>
        </w:rPr>
        <w:tab/>
      </w:r>
      <w:r w:rsidR="008643BF">
        <w:rPr>
          <w:rFonts w:ascii="Times New Roman" w:hAnsi="Times New Roman"/>
          <w:noProof/>
          <w:lang w:val="ro-RO"/>
        </w:rPr>
        <w:t>Î</w:t>
      </w:r>
      <w:r>
        <w:rPr>
          <w:rFonts w:ascii="Times New Roman" w:hAnsi="Times New Roman"/>
          <w:noProof/>
          <w:lang w:val="ro-RO"/>
        </w:rPr>
        <w:t>ntocmit,</w:t>
      </w:r>
    </w:p>
    <w:p w:rsidR="00072A0C" w:rsidRPr="008643BF" w:rsidRDefault="00072A0C" w:rsidP="00FD7659">
      <w:pPr>
        <w:rPr>
          <w:rFonts w:ascii="Times New Roman" w:hAnsi="Times New Roman"/>
          <w:b/>
          <w:noProof/>
          <w:sz w:val="24"/>
          <w:szCs w:val="24"/>
          <w:lang w:val="ro-RO"/>
        </w:rPr>
      </w:pP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sidR="00CF22BD">
        <w:rPr>
          <w:rFonts w:ascii="Times New Roman" w:hAnsi="Times New Roman"/>
          <w:noProof/>
          <w:lang w:val="ro-RO"/>
        </w:rPr>
        <w:tab/>
      </w:r>
      <w:r w:rsidR="00CF22BD">
        <w:rPr>
          <w:rFonts w:ascii="Times New Roman" w:hAnsi="Times New Roman"/>
          <w:noProof/>
          <w:lang w:val="ro-RO"/>
        </w:rPr>
        <w:tab/>
      </w:r>
      <w:r w:rsidR="00CF22BD">
        <w:rPr>
          <w:rFonts w:ascii="Times New Roman" w:hAnsi="Times New Roman"/>
          <w:noProof/>
          <w:lang w:val="ro-RO"/>
        </w:rPr>
        <w:tab/>
      </w:r>
      <w:r w:rsidR="00FE63A8" w:rsidRPr="008643BF">
        <w:rPr>
          <w:rFonts w:ascii="Times New Roman" w:hAnsi="Times New Roman"/>
          <w:b/>
          <w:noProof/>
          <w:sz w:val="24"/>
          <w:szCs w:val="24"/>
          <w:lang w:val="ro-RO"/>
        </w:rPr>
        <w:t xml:space="preserve">  </w:t>
      </w:r>
      <w:r w:rsidRPr="008643BF">
        <w:rPr>
          <w:rFonts w:ascii="Times New Roman" w:hAnsi="Times New Roman"/>
          <w:b/>
          <w:noProof/>
          <w:sz w:val="24"/>
          <w:szCs w:val="24"/>
          <w:lang w:val="ro-RO"/>
        </w:rPr>
        <w:t xml:space="preserve">S.C. </w:t>
      </w:r>
      <w:r w:rsidR="00CF22BD" w:rsidRPr="008643BF">
        <w:rPr>
          <w:rFonts w:ascii="Times New Roman" w:hAnsi="Times New Roman"/>
          <w:b/>
          <w:noProof/>
          <w:sz w:val="24"/>
          <w:szCs w:val="24"/>
          <w:lang w:val="ro-RO"/>
        </w:rPr>
        <w:t xml:space="preserve"> ALPIN CONSTRUCT S.R.L</w:t>
      </w:r>
    </w:p>
    <w:p w:rsidR="00AA4C0D" w:rsidRPr="0056528E" w:rsidRDefault="00AA4C0D" w:rsidP="00FD7659">
      <w:pPr>
        <w:rPr>
          <w:rFonts w:ascii="Times New Roman" w:hAnsi="Times New Roman"/>
          <w:noProof/>
          <w:lang w:val="ro-RO"/>
        </w:rPr>
      </w:pPr>
    </w:p>
    <w:p w:rsidR="00AA4C0D" w:rsidRPr="0056528E" w:rsidRDefault="00AA4C0D" w:rsidP="00FD7659">
      <w:pPr>
        <w:rPr>
          <w:rFonts w:ascii="Times New Roman" w:hAnsi="Times New Roman"/>
          <w:noProof/>
          <w:lang w:val="ro-RO"/>
        </w:rPr>
      </w:pPr>
    </w:p>
    <w:tbl>
      <w:tblPr>
        <w:tblW w:w="8792" w:type="dxa"/>
        <w:tblInd w:w="435" w:type="dxa"/>
        <w:tblBorders>
          <w:top w:val="nil"/>
          <w:left w:val="nil"/>
          <w:bottom w:val="nil"/>
          <w:right w:val="nil"/>
        </w:tblBorders>
        <w:tblLayout w:type="fixed"/>
        <w:tblLook w:val="0000"/>
      </w:tblPr>
      <w:tblGrid>
        <w:gridCol w:w="2090"/>
        <w:gridCol w:w="6702"/>
      </w:tblGrid>
      <w:tr w:rsidR="002F2070" w:rsidRPr="0056528E" w:rsidTr="002E2BE8">
        <w:trPr>
          <w:trHeight w:val="918"/>
        </w:trPr>
        <w:tc>
          <w:tcPr>
            <w:tcW w:w="2090" w:type="dxa"/>
          </w:tcPr>
          <w:p w:rsidR="002F2070" w:rsidRPr="0056528E" w:rsidRDefault="002F2070" w:rsidP="002E2BE8">
            <w:pPr>
              <w:autoSpaceDE w:val="0"/>
              <w:autoSpaceDN w:val="0"/>
              <w:adjustRightInd w:val="0"/>
              <w:spacing w:after="0" w:line="240" w:lineRule="auto"/>
              <w:rPr>
                <w:rFonts w:ascii="Times New Roman" w:hAnsi="Times New Roman"/>
                <w:b/>
                <w:color w:val="000000"/>
                <w:sz w:val="21"/>
                <w:szCs w:val="21"/>
                <w:lang w:val="ro-RO" w:eastAsia="ro-RO"/>
              </w:rPr>
            </w:pPr>
          </w:p>
        </w:tc>
        <w:tc>
          <w:tcPr>
            <w:tcW w:w="6702" w:type="dxa"/>
          </w:tcPr>
          <w:p w:rsidR="002F2070" w:rsidRPr="0056528E" w:rsidRDefault="002F2070" w:rsidP="002E2BE8">
            <w:pPr>
              <w:autoSpaceDE w:val="0"/>
              <w:autoSpaceDN w:val="0"/>
              <w:adjustRightInd w:val="0"/>
              <w:spacing w:after="0" w:line="240" w:lineRule="auto"/>
              <w:jc w:val="center"/>
              <w:rPr>
                <w:rFonts w:ascii="Times New Roman" w:hAnsi="Times New Roman"/>
                <w:b/>
                <w:color w:val="000000"/>
                <w:sz w:val="21"/>
                <w:szCs w:val="21"/>
                <w:lang w:val="ro-RO" w:eastAsia="ro-RO"/>
              </w:rPr>
            </w:pPr>
          </w:p>
        </w:tc>
      </w:tr>
    </w:tbl>
    <w:p w:rsidR="002F2070" w:rsidRPr="0056528E" w:rsidRDefault="002F2070" w:rsidP="00AC5124">
      <w:pPr>
        <w:autoSpaceDE w:val="0"/>
        <w:autoSpaceDN w:val="0"/>
        <w:adjustRightInd w:val="0"/>
        <w:spacing w:after="0" w:line="240" w:lineRule="auto"/>
        <w:rPr>
          <w:rFonts w:ascii="Times New Roman" w:hAnsi="Times New Roman"/>
          <w:noProof/>
          <w:color w:val="000000"/>
          <w:sz w:val="24"/>
          <w:szCs w:val="24"/>
          <w:lang w:val="ro-RO"/>
        </w:rPr>
      </w:pPr>
    </w:p>
    <w:sectPr w:rsidR="002F2070" w:rsidRPr="0056528E" w:rsidSect="00783BB6">
      <w:headerReference w:type="default" r:id="rId9"/>
      <w:footerReference w:type="default" r:id="rId10"/>
      <w:pgSz w:w="11906" w:h="16838" w:code="9"/>
      <w:pgMar w:top="1418" w:right="567"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94D" w:rsidRDefault="007C794D" w:rsidP="004B2C63">
      <w:pPr>
        <w:spacing w:after="0" w:line="240" w:lineRule="auto"/>
      </w:pPr>
      <w:r>
        <w:separator/>
      </w:r>
    </w:p>
  </w:endnote>
  <w:endnote w:type="continuationSeparator" w:id="0">
    <w:p w:rsidR="007C794D" w:rsidRDefault="007C794D" w:rsidP="004B2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mbria Math">
    <w:panose1 w:val="02040503050406030204"/>
    <w:charset w:val="EE"/>
    <w:family w:val="roman"/>
    <w:pitch w:val="variable"/>
    <w:sig w:usb0="A00002EF" w:usb1="420020E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E0" w:rsidRDefault="008228E0">
    <w:pPr>
      <w:pStyle w:val="Footer"/>
      <w:jc w:val="right"/>
    </w:pPr>
    <w:fldSimple w:instr=" PAGE   \* MERGEFORMAT ">
      <w:r w:rsidR="00272037">
        <w:rPr>
          <w:noProof/>
        </w:rPr>
        <w:t>19</w:t>
      </w:r>
    </w:fldSimple>
  </w:p>
  <w:p w:rsidR="008228E0" w:rsidRDefault="008228E0" w:rsidP="004C7CEC">
    <w:pPr>
      <w:pStyle w:val="Footer"/>
      <w:jc w:val="center"/>
    </w:pPr>
    <w:r w:rsidRPr="000D761C">
      <w:t>REABILITARE TERMICĂ IMOBIL STR. INTRAREA DOINEI, NR. 19-21-23-25-31</w:t>
    </w:r>
  </w:p>
  <w:p w:rsidR="008228E0" w:rsidRPr="000D761C" w:rsidRDefault="008228E0" w:rsidP="004C7CEC">
    <w:pPr>
      <w:pStyle w:val="Footer"/>
      <w:jc w:val="center"/>
    </w:pPr>
    <w:r>
      <w:t>Proiect nr. A609/12/2017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94D" w:rsidRDefault="007C794D" w:rsidP="004B2C63">
      <w:pPr>
        <w:spacing w:after="0" w:line="240" w:lineRule="auto"/>
      </w:pPr>
      <w:r>
        <w:separator/>
      </w:r>
    </w:p>
  </w:footnote>
  <w:footnote w:type="continuationSeparator" w:id="0">
    <w:p w:rsidR="007C794D" w:rsidRDefault="007C794D" w:rsidP="004B2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E0" w:rsidRDefault="008228E0" w:rsidP="00124608">
    <w:pPr>
      <w:tabs>
        <w:tab w:val="left" w:pos="1701"/>
        <w:tab w:val="center" w:pos="4680"/>
        <w:tab w:val="right" w:pos="9360"/>
      </w:tabs>
      <w:spacing w:after="0" w:line="240" w:lineRule="auto"/>
      <w:rPr>
        <w:sz w:val="20"/>
        <w:szCs w:val="20"/>
        <w:lang w:val="ro-RO"/>
      </w:rPr>
    </w:pPr>
    <w:r w:rsidRPr="0047537D">
      <w:rPr>
        <w:noProof/>
        <w:lang w:val="en-US"/>
      </w:rPr>
      <w:drawing>
        <wp:anchor distT="0" distB="0" distL="114935" distR="114935" simplePos="0" relativeHeight="251659264" behindDoc="1" locked="0" layoutInCell="1" allowOverlap="1">
          <wp:simplePos x="0" y="0"/>
          <wp:positionH relativeFrom="column">
            <wp:posOffset>-62865</wp:posOffset>
          </wp:positionH>
          <wp:positionV relativeFrom="paragraph">
            <wp:posOffset>-221615</wp:posOffset>
          </wp:positionV>
          <wp:extent cx="1038225" cy="447675"/>
          <wp:effectExtent l="19050" t="0" r="9525" b="0"/>
          <wp:wrapSquare wrapText="bothSides"/>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1038225" cy="447675"/>
                  </a:xfrm>
                  <a:prstGeom prst="rect">
                    <a:avLst/>
                  </a:prstGeom>
                  <a:solidFill>
                    <a:srgbClr val="FFFFFF"/>
                  </a:solidFill>
                  <a:ln w="9525">
                    <a:noFill/>
                    <a:miter lim="800000"/>
                    <a:headEnd/>
                    <a:tailEnd/>
                  </a:ln>
                </pic:spPr>
              </pic:pic>
            </a:graphicData>
          </a:graphic>
        </wp:anchor>
      </w:drawing>
    </w:r>
    <w:r w:rsidRPr="0047537D">
      <w:rPr>
        <w:sz w:val="20"/>
        <w:szCs w:val="20"/>
        <w:lang w:val="ro-RO"/>
      </w:rPr>
      <w:t xml:space="preserve">                                       S.C. ALPIN CONSTRUCT S.R.L.</w:t>
    </w:r>
    <w:r w:rsidRPr="0047537D">
      <w:rPr>
        <w:sz w:val="20"/>
        <w:szCs w:val="20"/>
        <w:lang w:val="ro-RO"/>
      </w:rPr>
      <w:tab/>
    </w:r>
  </w:p>
  <w:p w:rsidR="008228E0" w:rsidRPr="0047537D" w:rsidRDefault="008228E0" w:rsidP="00124608">
    <w:pPr>
      <w:tabs>
        <w:tab w:val="left" w:pos="1701"/>
        <w:tab w:val="center" w:pos="4680"/>
        <w:tab w:val="right" w:pos="9360"/>
      </w:tabs>
      <w:spacing w:after="0" w:line="240" w:lineRule="auto"/>
      <w:rPr>
        <w:sz w:val="20"/>
        <w:szCs w:val="20"/>
        <w:u w:val="single"/>
        <w:lang w:val="ro-RO"/>
      </w:rPr>
    </w:pPr>
    <w:r w:rsidRPr="0047537D">
      <w:rPr>
        <w:sz w:val="20"/>
        <w:szCs w:val="20"/>
        <w:u w:val="single"/>
        <w:lang w:val="ro-RO"/>
      </w:rPr>
      <w:tab/>
      <w:t xml:space="preserve">  DEPARTAMENTUL PROIECTARE, CONSULTANTĂ, CERCETARE                                              </w:t>
    </w:r>
    <w:r w:rsidRPr="00762D2A">
      <w:rPr>
        <w:u w:val="single"/>
        <w:lang w:val="ro-RO"/>
      </w:rPr>
      <w:t>A609/12/2017</w:t>
    </w:r>
  </w:p>
  <w:p w:rsidR="008228E0" w:rsidRDefault="008228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911"/>
    <w:multiLevelType w:val="hybridMultilevel"/>
    <w:tmpl w:val="B2061CEE"/>
    <w:lvl w:ilvl="0" w:tplc="1E0E6AFE">
      <w:start w:val="19"/>
      <w:numFmt w:val="bullet"/>
      <w:lvlText w:val="-"/>
      <w:lvlJc w:val="left"/>
      <w:pPr>
        <w:ind w:left="1440" w:hanging="360"/>
      </w:pPr>
      <w:rPr>
        <w:rFonts w:ascii="Arial" w:eastAsia="Calibri"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21B42672"/>
    <w:multiLevelType w:val="hybridMultilevel"/>
    <w:tmpl w:val="3564CC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28A407E"/>
    <w:multiLevelType w:val="hybridMultilevel"/>
    <w:tmpl w:val="A88A1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522BE"/>
    <w:multiLevelType w:val="hybridMultilevel"/>
    <w:tmpl w:val="017C69CC"/>
    <w:lvl w:ilvl="0" w:tplc="0409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4">
    <w:nsid w:val="24CA006E"/>
    <w:multiLevelType w:val="hybridMultilevel"/>
    <w:tmpl w:val="504A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77504"/>
    <w:multiLevelType w:val="hybridMultilevel"/>
    <w:tmpl w:val="BB52C316"/>
    <w:lvl w:ilvl="0" w:tplc="0409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6">
    <w:nsid w:val="271A5423"/>
    <w:multiLevelType w:val="multilevel"/>
    <w:tmpl w:val="605650C0"/>
    <w:lvl w:ilvl="0">
      <w:start w:val="1"/>
      <w:numFmt w:val="decimal"/>
      <w:lvlText w:val="%1."/>
      <w:lvlJc w:val="left"/>
      <w:pPr>
        <w:ind w:left="540" w:hanging="540"/>
      </w:pPr>
      <w:rPr>
        <w:rFonts w:hint="default"/>
      </w:rPr>
    </w:lvl>
    <w:lvl w:ilvl="1">
      <w:start w:val="5"/>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F1B2E7E"/>
    <w:multiLevelType w:val="multilevel"/>
    <w:tmpl w:val="F73083A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615249DB"/>
    <w:multiLevelType w:val="hybridMultilevel"/>
    <w:tmpl w:val="1C74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7710A3"/>
    <w:multiLevelType w:val="hybridMultilevel"/>
    <w:tmpl w:val="036E1696"/>
    <w:lvl w:ilvl="0" w:tplc="1E0E6AFE">
      <w:start w:val="19"/>
      <w:numFmt w:val="bullet"/>
      <w:lvlText w:val="-"/>
      <w:lvlJc w:val="left"/>
      <w:pPr>
        <w:ind w:left="1446" w:hanging="360"/>
      </w:pPr>
      <w:rPr>
        <w:rFonts w:ascii="Arial" w:eastAsia="Calibri" w:hAnsi="Arial" w:cs="Aria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10">
    <w:nsid w:val="6A3D68AC"/>
    <w:multiLevelType w:val="hybridMultilevel"/>
    <w:tmpl w:val="A142D83A"/>
    <w:lvl w:ilvl="0" w:tplc="1E0E6AF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0D3325"/>
    <w:multiLevelType w:val="hybridMultilevel"/>
    <w:tmpl w:val="7E783B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3E153E"/>
    <w:multiLevelType w:val="hybridMultilevel"/>
    <w:tmpl w:val="648473C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78384B6D"/>
    <w:multiLevelType w:val="hybridMultilevel"/>
    <w:tmpl w:val="2940C37E"/>
    <w:lvl w:ilvl="0" w:tplc="B21C67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3115"/>
    <w:multiLevelType w:val="hybridMultilevel"/>
    <w:tmpl w:val="0A942858"/>
    <w:lvl w:ilvl="0" w:tplc="3F1EE296">
      <w:start w:val="19"/>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3"/>
  </w:num>
  <w:num w:numId="6">
    <w:abstractNumId w:val="5"/>
  </w:num>
  <w:num w:numId="7">
    <w:abstractNumId w:val="2"/>
  </w:num>
  <w:num w:numId="8">
    <w:abstractNumId w:val="8"/>
  </w:num>
  <w:num w:numId="9">
    <w:abstractNumId w:val="4"/>
  </w:num>
  <w:num w:numId="10">
    <w:abstractNumId w:val="13"/>
  </w:num>
  <w:num w:numId="11">
    <w:abstractNumId w:val="14"/>
  </w:num>
  <w:num w:numId="12">
    <w:abstractNumId w:val="10"/>
  </w:num>
  <w:num w:numId="13">
    <w:abstractNumId w:val="6"/>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65474"/>
    <w:rsid w:val="000007C6"/>
    <w:rsid w:val="00001288"/>
    <w:rsid w:val="00006C5D"/>
    <w:rsid w:val="000104BB"/>
    <w:rsid w:val="000105F7"/>
    <w:rsid w:val="00013F3C"/>
    <w:rsid w:val="00032153"/>
    <w:rsid w:val="00035DC4"/>
    <w:rsid w:val="00045A99"/>
    <w:rsid w:val="00050B36"/>
    <w:rsid w:val="00052144"/>
    <w:rsid w:val="000535BD"/>
    <w:rsid w:val="00055592"/>
    <w:rsid w:val="00055DD1"/>
    <w:rsid w:val="00056CED"/>
    <w:rsid w:val="00060482"/>
    <w:rsid w:val="00063986"/>
    <w:rsid w:val="0006776A"/>
    <w:rsid w:val="00067BBF"/>
    <w:rsid w:val="00072A0C"/>
    <w:rsid w:val="00074742"/>
    <w:rsid w:val="00085269"/>
    <w:rsid w:val="000933BD"/>
    <w:rsid w:val="00096792"/>
    <w:rsid w:val="000A7480"/>
    <w:rsid w:val="000B0939"/>
    <w:rsid w:val="000B1D45"/>
    <w:rsid w:val="000B2F23"/>
    <w:rsid w:val="000B35A0"/>
    <w:rsid w:val="000B79BF"/>
    <w:rsid w:val="000B7EF1"/>
    <w:rsid w:val="000C073E"/>
    <w:rsid w:val="000C2263"/>
    <w:rsid w:val="000C70F7"/>
    <w:rsid w:val="000D215C"/>
    <w:rsid w:val="000D2E10"/>
    <w:rsid w:val="000D3145"/>
    <w:rsid w:val="000D708F"/>
    <w:rsid w:val="000D761C"/>
    <w:rsid w:val="000E37CC"/>
    <w:rsid w:val="000F2926"/>
    <w:rsid w:val="000F31DD"/>
    <w:rsid w:val="000F5129"/>
    <w:rsid w:val="000F617C"/>
    <w:rsid w:val="001052D4"/>
    <w:rsid w:val="00113CAA"/>
    <w:rsid w:val="001233DF"/>
    <w:rsid w:val="00124608"/>
    <w:rsid w:val="00130B55"/>
    <w:rsid w:val="00134940"/>
    <w:rsid w:val="00136727"/>
    <w:rsid w:val="00143B66"/>
    <w:rsid w:val="001477B8"/>
    <w:rsid w:val="00147B8B"/>
    <w:rsid w:val="00152B82"/>
    <w:rsid w:val="00154E5C"/>
    <w:rsid w:val="0015532C"/>
    <w:rsid w:val="001606C4"/>
    <w:rsid w:val="00174E4D"/>
    <w:rsid w:val="00177CD5"/>
    <w:rsid w:val="00177DC1"/>
    <w:rsid w:val="00181656"/>
    <w:rsid w:val="00187EC1"/>
    <w:rsid w:val="001931C8"/>
    <w:rsid w:val="00193A60"/>
    <w:rsid w:val="00195C2F"/>
    <w:rsid w:val="00197984"/>
    <w:rsid w:val="001A31B9"/>
    <w:rsid w:val="001A32C6"/>
    <w:rsid w:val="001B08A4"/>
    <w:rsid w:val="001B12DC"/>
    <w:rsid w:val="001B55D3"/>
    <w:rsid w:val="001C5A95"/>
    <w:rsid w:val="001C6233"/>
    <w:rsid w:val="001D16F5"/>
    <w:rsid w:val="001D3E4A"/>
    <w:rsid w:val="001D7858"/>
    <w:rsid w:val="001E22F8"/>
    <w:rsid w:val="001E35E1"/>
    <w:rsid w:val="001E42AA"/>
    <w:rsid w:val="001E4660"/>
    <w:rsid w:val="001E4C1A"/>
    <w:rsid w:val="001F052D"/>
    <w:rsid w:val="001F0E41"/>
    <w:rsid w:val="001F1CA9"/>
    <w:rsid w:val="001F5D64"/>
    <w:rsid w:val="00204735"/>
    <w:rsid w:val="002054AF"/>
    <w:rsid w:val="00210944"/>
    <w:rsid w:val="00211F01"/>
    <w:rsid w:val="00212B83"/>
    <w:rsid w:val="00216C75"/>
    <w:rsid w:val="002211C6"/>
    <w:rsid w:val="002256ED"/>
    <w:rsid w:val="00230464"/>
    <w:rsid w:val="00233388"/>
    <w:rsid w:val="002400B3"/>
    <w:rsid w:val="00241637"/>
    <w:rsid w:val="00242E47"/>
    <w:rsid w:val="002435B0"/>
    <w:rsid w:val="0024416C"/>
    <w:rsid w:val="0025103B"/>
    <w:rsid w:val="00257129"/>
    <w:rsid w:val="002640AE"/>
    <w:rsid w:val="00264487"/>
    <w:rsid w:val="002702E3"/>
    <w:rsid w:val="00272037"/>
    <w:rsid w:val="002757BB"/>
    <w:rsid w:val="002778F3"/>
    <w:rsid w:val="00281D1A"/>
    <w:rsid w:val="00286084"/>
    <w:rsid w:val="00293068"/>
    <w:rsid w:val="00294638"/>
    <w:rsid w:val="002A637C"/>
    <w:rsid w:val="002B4941"/>
    <w:rsid w:val="002C3A04"/>
    <w:rsid w:val="002C5881"/>
    <w:rsid w:val="002D08AF"/>
    <w:rsid w:val="002E2BE8"/>
    <w:rsid w:val="002E3113"/>
    <w:rsid w:val="002E7016"/>
    <w:rsid w:val="002E79B6"/>
    <w:rsid w:val="002F2070"/>
    <w:rsid w:val="0030494D"/>
    <w:rsid w:val="00311FE5"/>
    <w:rsid w:val="00313DA8"/>
    <w:rsid w:val="0031572B"/>
    <w:rsid w:val="003232F3"/>
    <w:rsid w:val="00324E59"/>
    <w:rsid w:val="00331FF5"/>
    <w:rsid w:val="00332895"/>
    <w:rsid w:val="003366B3"/>
    <w:rsid w:val="003411EA"/>
    <w:rsid w:val="003451A9"/>
    <w:rsid w:val="00345835"/>
    <w:rsid w:val="00345BAF"/>
    <w:rsid w:val="0034688B"/>
    <w:rsid w:val="00355792"/>
    <w:rsid w:val="00362B25"/>
    <w:rsid w:val="00364014"/>
    <w:rsid w:val="00366DAA"/>
    <w:rsid w:val="00370F13"/>
    <w:rsid w:val="0037364C"/>
    <w:rsid w:val="00375060"/>
    <w:rsid w:val="00376AB6"/>
    <w:rsid w:val="003812CE"/>
    <w:rsid w:val="003830C2"/>
    <w:rsid w:val="00383BD5"/>
    <w:rsid w:val="00392123"/>
    <w:rsid w:val="00394A93"/>
    <w:rsid w:val="003A0D0A"/>
    <w:rsid w:val="003A49A5"/>
    <w:rsid w:val="003A53D8"/>
    <w:rsid w:val="003B084A"/>
    <w:rsid w:val="003B7C2D"/>
    <w:rsid w:val="003C5829"/>
    <w:rsid w:val="003C6B66"/>
    <w:rsid w:val="003E05A9"/>
    <w:rsid w:val="003E4A49"/>
    <w:rsid w:val="00401DF5"/>
    <w:rsid w:val="00406A5C"/>
    <w:rsid w:val="0041023B"/>
    <w:rsid w:val="00417C89"/>
    <w:rsid w:val="0042141E"/>
    <w:rsid w:val="00424529"/>
    <w:rsid w:val="00425BF3"/>
    <w:rsid w:val="004264F5"/>
    <w:rsid w:val="00427CC9"/>
    <w:rsid w:val="00442EB0"/>
    <w:rsid w:val="004502A6"/>
    <w:rsid w:val="0045630E"/>
    <w:rsid w:val="00456FD5"/>
    <w:rsid w:val="004615D4"/>
    <w:rsid w:val="00466D12"/>
    <w:rsid w:val="00472CE4"/>
    <w:rsid w:val="0047537D"/>
    <w:rsid w:val="00476EE0"/>
    <w:rsid w:val="00483277"/>
    <w:rsid w:val="004908D8"/>
    <w:rsid w:val="00491582"/>
    <w:rsid w:val="004927D9"/>
    <w:rsid w:val="00494F46"/>
    <w:rsid w:val="00495521"/>
    <w:rsid w:val="00495FC7"/>
    <w:rsid w:val="00497C70"/>
    <w:rsid w:val="00497ED5"/>
    <w:rsid w:val="004A1484"/>
    <w:rsid w:val="004B2C63"/>
    <w:rsid w:val="004B3637"/>
    <w:rsid w:val="004B4780"/>
    <w:rsid w:val="004C02AE"/>
    <w:rsid w:val="004C7CEC"/>
    <w:rsid w:val="004D0623"/>
    <w:rsid w:val="004D5AF1"/>
    <w:rsid w:val="004D6E2B"/>
    <w:rsid w:val="004E29D2"/>
    <w:rsid w:val="004E5297"/>
    <w:rsid w:val="004F367B"/>
    <w:rsid w:val="00502276"/>
    <w:rsid w:val="005025A2"/>
    <w:rsid w:val="00504372"/>
    <w:rsid w:val="00507AD1"/>
    <w:rsid w:val="00522F0D"/>
    <w:rsid w:val="005265DB"/>
    <w:rsid w:val="0053045C"/>
    <w:rsid w:val="0053236C"/>
    <w:rsid w:val="00541E24"/>
    <w:rsid w:val="00542C6E"/>
    <w:rsid w:val="005504A4"/>
    <w:rsid w:val="0055113E"/>
    <w:rsid w:val="00555046"/>
    <w:rsid w:val="00557EE3"/>
    <w:rsid w:val="00562C9D"/>
    <w:rsid w:val="0056528E"/>
    <w:rsid w:val="00565F79"/>
    <w:rsid w:val="005748F5"/>
    <w:rsid w:val="00581510"/>
    <w:rsid w:val="00593335"/>
    <w:rsid w:val="005A0EEC"/>
    <w:rsid w:val="005A2C18"/>
    <w:rsid w:val="005A4077"/>
    <w:rsid w:val="005A425D"/>
    <w:rsid w:val="005B074B"/>
    <w:rsid w:val="005B1317"/>
    <w:rsid w:val="005B17E4"/>
    <w:rsid w:val="005B1C52"/>
    <w:rsid w:val="005B2C0F"/>
    <w:rsid w:val="005B2F92"/>
    <w:rsid w:val="005B5F51"/>
    <w:rsid w:val="005C0A2E"/>
    <w:rsid w:val="005C1900"/>
    <w:rsid w:val="005C3F23"/>
    <w:rsid w:val="005C696A"/>
    <w:rsid w:val="005D03A8"/>
    <w:rsid w:val="005D1528"/>
    <w:rsid w:val="005D4C0E"/>
    <w:rsid w:val="005D65CE"/>
    <w:rsid w:val="005D68FD"/>
    <w:rsid w:val="005E00B5"/>
    <w:rsid w:val="005E0BAB"/>
    <w:rsid w:val="005E124F"/>
    <w:rsid w:val="005E3DB8"/>
    <w:rsid w:val="005E4A31"/>
    <w:rsid w:val="005E6737"/>
    <w:rsid w:val="005E6955"/>
    <w:rsid w:val="005E7F05"/>
    <w:rsid w:val="006037BE"/>
    <w:rsid w:val="00611311"/>
    <w:rsid w:val="00611397"/>
    <w:rsid w:val="006120CD"/>
    <w:rsid w:val="0061286B"/>
    <w:rsid w:val="0062191E"/>
    <w:rsid w:val="00633856"/>
    <w:rsid w:val="006420A5"/>
    <w:rsid w:val="00645751"/>
    <w:rsid w:val="00651497"/>
    <w:rsid w:val="00651906"/>
    <w:rsid w:val="00661FD9"/>
    <w:rsid w:val="00672224"/>
    <w:rsid w:val="006812B6"/>
    <w:rsid w:val="006825AD"/>
    <w:rsid w:val="00683988"/>
    <w:rsid w:val="00697C05"/>
    <w:rsid w:val="00697F5E"/>
    <w:rsid w:val="006A2122"/>
    <w:rsid w:val="006A70E4"/>
    <w:rsid w:val="006B7973"/>
    <w:rsid w:val="006C15B0"/>
    <w:rsid w:val="006C5849"/>
    <w:rsid w:val="006D48B7"/>
    <w:rsid w:val="006D53C5"/>
    <w:rsid w:val="006E148B"/>
    <w:rsid w:val="006E41E3"/>
    <w:rsid w:val="006E657B"/>
    <w:rsid w:val="006F0B42"/>
    <w:rsid w:val="006F24EA"/>
    <w:rsid w:val="006F6B22"/>
    <w:rsid w:val="006F6F96"/>
    <w:rsid w:val="00714439"/>
    <w:rsid w:val="007451A7"/>
    <w:rsid w:val="00750328"/>
    <w:rsid w:val="00752EBE"/>
    <w:rsid w:val="00753AE4"/>
    <w:rsid w:val="00753E29"/>
    <w:rsid w:val="00757E6A"/>
    <w:rsid w:val="00757EEE"/>
    <w:rsid w:val="00762D2A"/>
    <w:rsid w:val="00764F5F"/>
    <w:rsid w:val="0076680C"/>
    <w:rsid w:val="00771125"/>
    <w:rsid w:val="00772CEA"/>
    <w:rsid w:val="007746DE"/>
    <w:rsid w:val="00774E73"/>
    <w:rsid w:val="00775C20"/>
    <w:rsid w:val="00777DDC"/>
    <w:rsid w:val="0078016E"/>
    <w:rsid w:val="00783BB6"/>
    <w:rsid w:val="007862B2"/>
    <w:rsid w:val="007900DC"/>
    <w:rsid w:val="00790C3C"/>
    <w:rsid w:val="00791D07"/>
    <w:rsid w:val="0079220A"/>
    <w:rsid w:val="007A1AAA"/>
    <w:rsid w:val="007B2141"/>
    <w:rsid w:val="007C74A6"/>
    <w:rsid w:val="007C794D"/>
    <w:rsid w:val="007D5E94"/>
    <w:rsid w:val="007D7EF8"/>
    <w:rsid w:val="007E19B3"/>
    <w:rsid w:val="007E1C04"/>
    <w:rsid w:val="007E2BBC"/>
    <w:rsid w:val="007E2E26"/>
    <w:rsid w:val="007E78A9"/>
    <w:rsid w:val="007F4452"/>
    <w:rsid w:val="007F5686"/>
    <w:rsid w:val="007F6E7F"/>
    <w:rsid w:val="007F79AB"/>
    <w:rsid w:val="00807BD1"/>
    <w:rsid w:val="00811858"/>
    <w:rsid w:val="0081223C"/>
    <w:rsid w:val="00812559"/>
    <w:rsid w:val="00813419"/>
    <w:rsid w:val="00813AED"/>
    <w:rsid w:val="00815806"/>
    <w:rsid w:val="0081614C"/>
    <w:rsid w:val="008228E0"/>
    <w:rsid w:val="00823C97"/>
    <w:rsid w:val="00826597"/>
    <w:rsid w:val="008350A2"/>
    <w:rsid w:val="00837DF2"/>
    <w:rsid w:val="008416AC"/>
    <w:rsid w:val="008420AE"/>
    <w:rsid w:val="00843154"/>
    <w:rsid w:val="00843481"/>
    <w:rsid w:val="00850709"/>
    <w:rsid w:val="00851CAC"/>
    <w:rsid w:val="0085442D"/>
    <w:rsid w:val="0086081E"/>
    <w:rsid w:val="008643BF"/>
    <w:rsid w:val="00867053"/>
    <w:rsid w:val="008704D2"/>
    <w:rsid w:val="008755DB"/>
    <w:rsid w:val="00876F74"/>
    <w:rsid w:val="008931AA"/>
    <w:rsid w:val="008A3348"/>
    <w:rsid w:val="008C1C2A"/>
    <w:rsid w:val="008C4BA0"/>
    <w:rsid w:val="008C5919"/>
    <w:rsid w:val="008D1156"/>
    <w:rsid w:val="008D1942"/>
    <w:rsid w:val="008D1E09"/>
    <w:rsid w:val="008D4BC8"/>
    <w:rsid w:val="008D6ABB"/>
    <w:rsid w:val="008F4B27"/>
    <w:rsid w:val="009006AC"/>
    <w:rsid w:val="0090325F"/>
    <w:rsid w:val="009044F5"/>
    <w:rsid w:val="009057FA"/>
    <w:rsid w:val="00910B37"/>
    <w:rsid w:val="00912FD1"/>
    <w:rsid w:val="00914447"/>
    <w:rsid w:val="00923FB1"/>
    <w:rsid w:val="0092736E"/>
    <w:rsid w:val="009319C2"/>
    <w:rsid w:val="0093326A"/>
    <w:rsid w:val="009351ED"/>
    <w:rsid w:val="00936033"/>
    <w:rsid w:val="009409E7"/>
    <w:rsid w:val="009412F8"/>
    <w:rsid w:val="00943671"/>
    <w:rsid w:val="00943F9A"/>
    <w:rsid w:val="00950689"/>
    <w:rsid w:val="00953269"/>
    <w:rsid w:val="00953D2B"/>
    <w:rsid w:val="0095409C"/>
    <w:rsid w:val="00962492"/>
    <w:rsid w:val="00964556"/>
    <w:rsid w:val="009652C0"/>
    <w:rsid w:val="009735B1"/>
    <w:rsid w:val="00976DE6"/>
    <w:rsid w:val="009817C8"/>
    <w:rsid w:val="0098736E"/>
    <w:rsid w:val="009906E7"/>
    <w:rsid w:val="009908DD"/>
    <w:rsid w:val="00995855"/>
    <w:rsid w:val="00997FFD"/>
    <w:rsid w:val="009A0F50"/>
    <w:rsid w:val="009A1693"/>
    <w:rsid w:val="009A2A5B"/>
    <w:rsid w:val="009A5A53"/>
    <w:rsid w:val="009A675E"/>
    <w:rsid w:val="009B7304"/>
    <w:rsid w:val="009C3992"/>
    <w:rsid w:val="009C71E2"/>
    <w:rsid w:val="009D0FD9"/>
    <w:rsid w:val="009D703A"/>
    <w:rsid w:val="009E05B7"/>
    <w:rsid w:val="009E108F"/>
    <w:rsid w:val="009E1CE9"/>
    <w:rsid w:val="009E2D83"/>
    <w:rsid w:val="009E3311"/>
    <w:rsid w:val="009F17C1"/>
    <w:rsid w:val="00A004A3"/>
    <w:rsid w:val="00A00E6D"/>
    <w:rsid w:val="00A013A3"/>
    <w:rsid w:val="00A124EB"/>
    <w:rsid w:val="00A211C5"/>
    <w:rsid w:val="00A21BBD"/>
    <w:rsid w:val="00A22E63"/>
    <w:rsid w:val="00A24042"/>
    <w:rsid w:val="00A310F1"/>
    <w:rsid w:val="00A405D7"/>
    <w:rsid w:val="00A45042"/>
    <w:rsid w:val="00A60651"/>
    <w:rsid w:val="00A6762F"/>
    <w:rsid w:val="00A94483"/>
    <w:rsid w:val="00AA3306"/>
    <w:rsid w:val="00AA38A6"/>
    <w:rsid w:val="00AA3A8A"/>
    <w:rsid w:val="00AA4C0D"/>
    <w:rsid w:val="00AA4DBD"/>
    <w:rsid w:val="00AA78EF"/>
    <w:rsid w:val="00AB1232"/>
    <w:rsid w:val="00AB30BC"/>
    <w:rsid w:val="00AB6808"/>
    <w:rsid w:val="00AC2233"/>
    <w:rsid w:val="00AC2464"/>
    <w:rsid w:val="00AC5124"/>
    <w:rsid w:val="00AC7F11"/>
    <w:rsid w:val="00AD15E3"/>
    <w:rsid w:val="00AD5DE6"/>
    <w:rsid w:val="00AD6A13"/>
    <w:rsid w:val="00AD7C94"/>
    <w:rsid w:val="00AD7D5C"/>
    <w:rsid w:val="00AE15C1"/>
    <w:rsid w:val="00AE54B0"/>
    <w:rsid w:val="00AE617F"/>
    <w:rsid w:val="00B01217"/>
    <w:rsid w:val="00B02F0E"/>
    <w:rsid w:val="00B037C5"/>
    <w:rsid w:val="00B03EEA"/>
    <w:rsid w:val="00B04DF0"/>
    <w:rsid w:val="00B11C34"/>
    <w:rsid w:val="00B1690C"/>
    <w:rsid w:val="00B22263"/>
    <w:rsid w:val="00B31717"/>
    <w:rsid w:val="00B31898"/>
    <w:rsid w:val="00B34D2C"/>
    <w:rsid w:val="00B40222"/>
    <w:rsid w:val="00B44F69"/>
    <w:rsid w:val="00B52519"/>
    <w:rsid w:val="00B52A65"/>
    <w:rsid w:val="00B546EE"/>
    <w:rsid w:val="00B618B8"/>
    <w:rsid w:val="00B65C1A"/>
    <w:rsid w:val="00B662DD"/>
    <w:rsid w:val="00B66DFE"/>
    <w:rsid w:val="00B67875"/>
    <w:rsid w:val="00B67D2C"/>
    <w:rsid w:val="00B72050"/>
    <w:rsid w:val="00B7613F"/>
    <w:rsid w:val="00B80B56"/>
    <w:rsid w:val="00B84E0E"/>
    <w:rsid w:val="00B875E7"/>
    <w:rsid w:val="00B95876"/>
    <w:rsid w:val="00B963AB"/>
    <w:rsid w:val="00B97852"/>
    <w:rsid w:val="00B97CD8"/>
    <w:rsid w:val="00BA1B26"/>
    <w:rsid w:val="00BA2CBF"/>
    <w:rsid w:val="00BB45A4"/>
    <w:rsid w:val="00BB7028"/>
    <w:rsid w:val="00BC2563"/>
    <w:rsid w:val="00BC493A"/>
    <w:rsid w:val="00BD0853"/>
    <w:rsid w:val="00BD1324"/>
    <w:rsid w:val="00BD2E4D"/>
    <w:rsid w:val="00BD5C92"/>
    <w:rsid w:val="00BE406A"/>
    <w:rsid w:val="00BE5A31"/>
    <w:rsid w:val="00BF7E9F"/>
    <w:rsid w:val="00C04834"/>
    <w:rsid w:val="00C04A2C"/>
    <w:rsid w:val="00C1210D"/>
    <w:rsid w:val="00C12653"/>
    <w:rsid w:val="00C20C29"/>
    <w:rsid w:val="00C20E72"/>
    <w:rsid w:val="00C26110"/>
    <w:rsid w:val="00C310E7"/>
    <w:rsid w:val="00C36930"/>
    <w:rsid w:val="00C4254F"/>
    <w:rsid w:val="00C434A6"/>
    <w:rsid w:val="00C445A3"/>
    <w:rsid w:val="00C449FF"/>
    <w:rsid w:val="00C46290"/>
    <w:rsid w:val="00C53783"/>
    <w:rsid w:val="00C54CA9"/>
    <w:rsid w:val="00C55A4E"/>
    <w:rsid w:val="00C6328E"/>
    <w:rsid w:val="00C63E44"/>
    <w:rsid w:val="00C64A18"/>
    <w:rsid w:val="00C64AB8"/>
    <w:rsid w:val="00C74E19"/>
    <w:rsid w:val="00C85F2A"/>
    <w:rsid w:val="00C90FAE"/>
    <w:rsid w:val="00C929C0"/>
    <w:rsid w:val="00C952AA"/>
    <w:rsid w:val="00CA0001"/>
    <w:rsid w:val="00CA1485"/>
    <w:rsid w:val="00CA4BDD"/>
    <w:rsid w:val="00CA7914"/>
    <w:rsid w:val="00CB19B9"/>
    <w:rsid w:val="00CB67EA"/>
    <w:rsid w:val="00CB6F2C"/>
    <w:rsid w:val="00CD1476"/>
    <w:rsid w:val="00CD2D8B"/>
    <w:rsid w:val="00CD3057"/>
    <w:rsid w:val="00CD7A00"/>
    <w:rsid w:val="00CE0ACE"/>
    <w:rsid w:val="00CE1171"/>
    <w:rsid w:val="00CE323E"/>
    <w:rsid w:val="00CE419A"/>
    <w:rsid w:val="00CF22BD"/>
    <w:rsid w:val="00CF3FCB"/>
    <w:rsid w:val="00CF4FB0"/>
    <w:rsid w:val="00CF6938"/>
    <w:rsid w:val="00CF7FBE"/>
    <w:rsid w:val="00D02BF8"/>
    <w:rsid w:val="00D05CB8"/>
    <w:rsid w:val="00D062A4"/>
    <w:rsid w:val="00D06F43"/>
    <w:rsid w:val="00D07484"/>
    <w:rsid w:val="00D2391A"/>
    <w:rsid w:val="00D245F4"/>
    <w:rsid w:val="00D3249F"/>
    <w:rsid w:val="00D327C0"/>
    <w:rsid w:val="00D379E6"/>
    <w:rsid w:val="00D41398"/>
    <w:rsid w:val="00D42347"/>
    <w:rsid w:val="00D42C4A"/>
    <w:rsid w:val="00D50A12"/>
    <w:rsid w:val="00D5327B"/>
    <w:rsid w:val="00D538F7"/>
    <w:rsid w:val="00D54954"/>
    <w:rsid w:val="00D6300C"/>
    <w:rsid w:val="00D646CF"/>
    <w:rsid w:val="00D65474"/>
    <w:rsid w:val="00D724EF"/>
    <w:rsid w:val="00D73F69"/>
    <w:rsid w:val="00D74E8E"/>
    <w:rsid w:val="00D81A6B"/>
    <w:rsid w:val="00D84223"/>
    <w:rsid w:val="00D86567"/>
    <w:rsid w:val="00D92FC9"/>
    <w:rsid w:val="00D94711"/>
    <w:rsid w:val="00D965DE"/>
    <w:rsid w:val="00DA2CAC"/>
    <w:rsid w:val="00DA3ADD"/>
    <w:rsid w:val="00DA594A"/>
    <w:rsid w:val="00DA6DA8"/>
    <w:rsid w:val="00DB2A5B"/>
    <w:rsid w:val="00DB5FED"/>
    <w:rsid w:val="00DC2CE0"/>
    <w:rsid w:val="00DC5F6D"/>
    <w:rsid w:val="00DD1D65"/>
    <w:rsid w:val="00DE407B"/>
    <w:rsid w:val="00DF347B"/>
    <w:rsid w:val="00DF62A6"/>
    <w:rsid w:val="00E00778"/>
    <w:rsid w:val="00E016D6"/>
    <w:rsid w:val="00E0474F"/>
    <w:rsid w:val="00E06754"/>
    <w:rsid w:val="00E26F56"/>
    <w:rsid w:val="00E3642F"/>
    <w:rsid w:val="00E37CD4"/>
    <w:rsid w:val="00E46914"/>
    <w:rsid w:val="00E50902"/>
    <w:rsid w:val="00E62E0F"/>
    <w:rsid w:val="00E70565"/>
    <w:rsid w:val="00E73621"/>
    <w:rsid w:val="00E815C1"/>
    <w:rsid w:val="00E855CF"/>
    <w:rsid w:val="00E85DB3"/>
    <w:rsid w:val="00E86819"/>
    <w:rsid w:val="00E90740"/>
    <w:rsid w:val="00E93747"/>
    <w:rsid w:val="00E93F23"/>
    <w:rsid w:val="00E978BF"/>
    <w:rsid w:val="00EA29C0"/>
    <w:rsid w:val="00EA2EEA"/>
    <w:rsid w:val="00EA4863"/>
    <w:rsid w:val="00EB3348"/>
    <w:rsid w:val="00EC01E8"/>
    <w:rsid w:val="00EC07EB"/>
    <w:rsid w:val="00EC31C1"/>
    <w:rsid w:val="00EC41E3"/>
    <w:rsid w:val="00EC4541"/>
    <w:rsid w:val="00EC54DD"/>
    <w:rsid w:val="00EC5876"/>
    <w:rsid w:val="00ED1191"/>
    <w:rsid w:val="00ED3F2A"/>
    <w:rsid w:val="00EE20FB"/>
    <w:rsid w:val="00EE516A"/>
    <w:rsid w:val="00F006F6"/>
    <w:rsid w:val="00F02822"/>
    <w:rsid w:val="00F029B0"/>
    <w:rsid w:val="00F036C8"/>
    <w:rsid w:val="00F05952"/>
    <w:rsid w:val="00F068FB"/>
    <w:rsid w:val="00F06F8E"/>
    <w:rsid w:val="00F07A92"/>
    <w:rsid w:val="00F27F1C"/>
    <w:rsid w:val="00F30B2A"/>
    <w:rsid w:val="00F329B5"/>
    <w:rsid w:val="00F33528"/>
    <w:rsid w:val="00F41DCF"/>
    <w:rsid w:val="00F541F9"/>
    <w:rsid w:val="00F5669F"/>
    <w:rsid w:val="00F600F6"/>
    <w:rsid w:val="00F64997"/>
    <w:rsid w:val="00F65187"/>
    <w:rsid w:val="00F67DE3"/>
    <w:rsid w:val="00F7597D"/>
    <w:rsid w:val="00F85249"/>
    <w:rsid w:val="00F870B7"/>
    <w:rsid w:val="00F9578A"/>
    <w:rsid w:val="00FA12D7"/>
    <w:rsid w:val="00FA2118"/>
    <w:rsid w:val="00FA4E20"/>
    <w:rsid w:val="00FA5526"/>
    <w:rsid w:val="00FA68A9"/>
    <w:rsid w:val="00FA699F"/>
    <w:rsid w:val="00FC1F45"/>
    <w:rsid w:val="00FC2C7F"/>
    <w:rsid w:val="00FD4CB3"/>
    <w:rsid w:val="00FD7659"/>
    <w:rsid w:val="00FE1D88"/>
    <w:rsid w:val="00FE21DF"/>
    <w:rsid w:val="00FE4249"/>
    <w:rsid w:val="00FE63A8"/>
    <w:rsid w:val="00FE75D9"/>
    <w:rsid w:val="00FE7AA6"/>
    <w:rsid w:val="00FF3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A6"/>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2E2BE8"/>
    <w:pPr>
      <w:keepNext/>
      <w:spacing w:before="240" w:after="60"/>
      <w:outlineLvl w:val="0"/>
    </w:pPr>
    <w:rPr>
      <w:rFonts w:ascii="Arial" w:eastAsia="Times New Roman" w:hAnsi="Arial"/>
      <w:b/>
      <w:bCs/>
      <w:color w:val="1F4E79"/>
      <w:kern w:val="32"/>
      <w:sz w:val="36"/>
      <w:szCs w:val="32"/>
    </w:rPr>
  </w:style>
  <w:style w:type="paragraph" w:styleId="Heading2">
    <w:name w:val="heading 2"/>
    <w:basedOn w:val="Normal"/>
    <w:next w:val="Normal"/>
    <w:link w:val="Heading2Char"/>
    <w:uiPriority w:val="9"/>
    <w:unhideWhenUsed/>
    <w:qFormat/>
    <w:rsid w:val="003232F3"/>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392123"/>
    <w:pPr>
      <w:keepNext/>
      <w:keepLines/>
      <w:spacing w:before="40" w:after="0"/>
      <w:outlineLvl w:val="2"/>
    </w:pPr>
    <w:rPr>
      <w:rFonts w:ascii="Arial" w:eastAsia="Times New Roman" w:hAnsi="Arial"/>
      <w:b/>
      <w:i/>
      <w:color w:val="2E74B5"/>
      <w:sz w:val="24"/>
      <w:szCs w:val="24"/>
    </w:rPr>
  </w:style>
  <w:style w:type="paragraph" w:styleId="Heading4">
    <w:name w:val="heading 4"/>
    <w:basedOn w:val="Normal"/>
    <w:next w:val="Normal"/>
    <w:link w:val="Heading4Char"/>
    <w:uiPriority w:val="9"/>
    <w:unhideWhenUsed/>
    <w:qFormat/>
    <w:rsid w:val="00392123"/>
    <w:pPr>
      <w:keepNext/>
      <w:keepLines/>
      <w:spacing w:before="40" w:after="0"/>
      <w:outlineLvl w:val="3"/>
    </w:pPr>
    <w:rPr>
      <w:rFonts w:ascii="Arial" w:eastAsia="Times New Roman" w:hAnsi="Arial"/>
      <w:i/>
      <w:iCs/>
      <w:color w:val="9CC2E5"/>
      <w:sz w:val="24"/>
      <w:szCs w:val="20"/>
    </w:rPr>
  </w:style>
  <w:style w:type="paragraph" w:styleId="Heading5">
    <w:name w:val="heading 5"/>
    <w:basedOn w:val="Normal"/>
    <w:next w:val="Normal"/>
    <w:link w:val="Heading5Char"/>
    <w:uiPriority w:val="9"/>
    <w:unhideWhenUsed/>
    <w:qFormat/>
    <w:rsid w:val="00392123"/>
    <w:pPr>
      <w:keepNext/>
      <w:keepLines/>
      <w:spacing w:before="40" w:after="0"/>
      <w:outlineLvl w:val="4"/>
    </w:pPr>
    <w:rPr>
      <w:rFonts w:ascii="Calibri Light" w:eastAsia="Times New Roman" w:hAnsi="Calibri Light"/>
      <w:color w:val="2E74B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232F3"/>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392123"/>
    <w:rPr>
      <w:rFonts w:ascii="Arial" w:eastAsia="Times New Roman" w:hAnsi="Arial" w:cs="Times New Roman"/>
      <w:b/>
      <w:i/>
      <w:color w:val="2E74B5"/>
      <w:sz w:val="24"/>
      <w:szCs w:val="24"/>
    </w:rPr>
  </w:style>
  <w:style w:type="character" w:customStyle="1" w:styleId="Heading4Char">
    <w:name w:val="Heading 4 Char"/>
    <w:link w:val="Heading4"/>
    <w:uiPriority w:val="9"/>
    <w:rsid w:val="00392123"/>
    <w:rPr>
      <w:rFonts w:ascii="Arial" w:eastAsia="Times New Roman" w:hAnsi="Arial" w:cs="Times New Roman"/>
      <w:i/>
      <w:iCs/>
      <w:color w:val="9CC2E5"/>
      <w:sz w:val="24"/>
    </w:rPr>
  </w:style>
  <w:style w:type="character" w:customStyle="1" w:styleId="Heading5Char">
    <w:name w:val="Heading 5 Char"/>
    <w:link w:val="Heading5"/>
    <w:uiPriority w:val="9"/>
    <w:rsid w:val="00392123"/>
    <w:rPr>
      <w:rFonts w:ascii="Calibri Light" w:eastAsia="Times New Roman" w:hAnsi="Calibri Light" w:cs="Times New Roman"/>
      <w:color w:val="2E74B5"/>
      <w:sz w:val="24"/>
    </w:rPr>
  </w:style>
  <w:style w:type="paragraph" w:styleId="NoSpacing">
    <w:name w:val="No Spacing"/>
    <w:link w:val="NoSpacingChar"/>
    <w:uiPriority w:val="1"/>
    <w:qFormat/>
    <w:rsid w:val="00B84E0E"/>
    <w:rPr>
      <w:rFonts w:eastAsia="Times New Roman"/>
      <w:lang w:val="en-US" w:eastAsia="en-US"/>
    </w:rPr>
  </w:style>
  <w:style w:type="character" w:customStyle="1" w:styleId="NoSpacingChar">
    <w:name w:val="No Spacing Char"/>
    <w:link w:val="NoSpacing"/>
    <w:uiPriority w:val="1"/>
    <w:rsid w:val="00B84E0E"/>
    <w:rPr>
      <w:rFonts w:eastAsia="Times New Roman"/>
      <w:lang w:val="en-US" w:eastAsia="en-US" w:bidi="ar-SA"/>
    </w:rPr>
  </w:style>
  <w:style w:type="character" w:styleId="PlaceholderText">
    <w:name w:val="Placeholder Text"/>
    <w:uiPriority w:val="99"/>
    <w:semiHidden/>
    <w:rsid w:val="000F617C"/>
    <w:rPr>
      <w:color w:val="808080"/>
    </w:rPr>
  </w:style>
  <w:style w:type="paragraph" w:styleId="Subtitle">
    <w:name w:val="Subtitle"/>
    <w:basedOn w:val="Normal"/>
    <w:next w:val="Normal"/>
    <w:link w:val="SubtitleChar"/>
    <w:uiPriority w:val="99"/>
    <w:qFormat/>
    <w:rsid w:val="003B084A"/>
    <w:pPr>
      <w:numPr>
        <w:ilvl w:val="1"/>
      </w:numPr>
      <w:spacing w:after="200" w:line="276" w:lineRule="auto"/>
    </w:pPr>
    <w:rPr>
      <w:rFonts w:ascii="Calibri Light" w:eastAsia="Times New Roman" w:hAnsi="Calibri Light"/>
      <w:i/>
      <w:iCs/>
      <w:color w:val="5B9BD5"/>
      <w:spacing w:val="15"/>
      <w:sz w:val="24"/>
      <w:szCs w:val="24"/>
      <w:lang w:val="en-US" w:eastAsia="ja-JP"/>
    </w:rPr>
  </w:style>
  <w:style w:type="character" w:customStyle="1" w:styleId="SubtitleChar">
    <w:name w:val="Subtitle Char"/>
    <w:link w:val="Subtitle"/>
    <w:uiPriority w:val="99"/>
    <w:rsid w:val="003B084A"/>
    <w:rPr>
      <w:rFonts w:ascii="Calibri Light" w:eastAsia="Times New Roman" w:hAnsi="Calibri Light" w:cs="Times New Roman"/>
      <w:i/>
      <w:iCs/>
      <w:color w:val="5B9BD5"/>
      <w:spacing w:val="15"/>
      <w:sz w:val="24"/>
      <w:szCs w:val="24"/>
      <w:lang w:val="en-US" w:eastAsia="ja-JP"/>
    </w:rPr>
  </w:style>
  <w:style w:type="paragraph" w:styleId="Header">
    <w:name w:val="header"/>
    <w:basedOn w:val="Normal"/>
    <w:link w:val="HeaderChar"/>
    <w:uiPriority w:val="99"/>
    <w:unhideWhenUsed/>
    <w:rsid w:val="004B2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63"/>
  </w:style>
  <w:style w:type="paragraph" w:styleId="Footer">
    <w:name w:val="footer"/>
    <w:basedOn w:val="Normal"/>
    <w:link w:val="FooterChar"/>
    <w:uiPriority w:val="99"/>
    <w:unhideWhenUsed/>
    <w:rsid w:val="004B2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C63"/>
  </w:style>
  <w:style w:type="paragraph" w:styleId="Title">
    <w:name w:val="Title"/>
    <w:basedOn w:val="Normal"/>
    <w:next w:val="Normal"/>
    <w:link w:val="TitleChar"/>
    <w:uiPriority w:val="10"/>
    <w:qFormat/>
    <w:rsid w:val="00815806"/>
    <w:pPr>
      <w:spacing w:after="0" w:line="240" w:lineRule="auto"/>
      <w:contextualSpacing/>
      <w:jc w:val="center"/>
    </w:pPr>
    <w:rPr>
      <w:rFonts w:ascii="Arial" w:eastAsia="Times New Roman" w:hAnsi="Arial"/>
      <w:b/>
      <w:spacing w:val="-10"/>
      <w:kern w:val="28"/>
      <w:sz w:val="40"/>
      <w:szCs w:val="56"/>
    </w:rPr>
  </w:style>
  <w:style w:type="character" w:customStyle="1" w:styleId="TitleChar">
    <w:name w:val="Title Char"/>
    <w:link w:val="Title"/>
    <w:uiPriority w:val="10"/>
    <w:rsid w:val="00815806"/>
    <w:rPr>
      <w:rFonts w:ascii="Arial" w:eastAsia="Times New Roman" w:hAnsi="Arial" w:cs="Times New Roman"/>
      <w:b/>
      <w:spacing w:val="-10"/>
      <w:kern w:val="28"/>
      <w:sz w:val="40"/>
      <w:szCs w:val="56"/>
    </w:rPr>
  </w:style>
  <w:style w:type="paragraph" w:styleId="ListParagraph">
    <w:name w:val="List Paragraph"/>
    <w:basedOn w:val="Normal"/>
    <w:uiPriority w:val="34"/>
    <w:qFormat/>
    <w:rsid w:val="008D6ABB"/>
    <w:pPr>
      <w:ind w:left="720"/>
      <w:contextualSpacing/>
    </w:pPr>
  </w:style>
  <w:style w:type="paragraph" w:styleId="TOC1">
    <w:name w:val="toc 1"/>
    <w:basedOn w:val="Normal"/>
    <w:next w:val="Normal"/>
    <w:autoRedefine/>
    <w:uiPriority w:val="39"/>
    <w:unhideWhenUsed/>
    <w:rsid w:val="00D3249F"/>
    <w:pPr>
      <w:spacing w:after="100"/>
    </w:pPr>
  </w:style>
  <w:style w:type="paragraph" w:styleId="TOC2">
    <w:name w:val="toc 2"/>
    <w:basedOn w:val="Normal"/>
    <w:next w:val="Normal"/>
    <w:autoRedefine/>
    <w:uiPriority w:val="39"/>
    <w:unhideWhenUsed/>
    <w:rsid w:val="00D3249F"/>
    <w:pPr>
      <w:spacing w:after="100"/>
      <w:ind w:left="220"/>
    </w:pPr>
  </w:style>
  <w:style w:type="paragraph" w:styleId="TOC3">
    <w:name w:val="toc 3"/>
    <w:basedOn w:val="Normal"/>
    <w:next w:val="Normal"/>
    <w:autoRedefine/>
    <w:uiPriority w:val="39"/>
    <w:unhideWhenUsed/>
    <w:rsid w:val="00D3249F"/>
    <w:pPr>
      <w:spacing w:after="100"/>
      <w:ind w:left="440"/>
    </w:pPr>
  </w:style>
  <w:style w:type="character" w:styleId="Hyperlink">
    <w:name w:val="Hyperlink"/>
    <w:uiPriority w:val="99"/>
    <w:unhideWhenUsed/>
    <w:rsid w:val="00D3249F"/>
    <w:rPr>
      <w:color w:val="0563C1"/>
      <w:u w:val="single"/>
    </w:rPr>
  </w:style>
  <w:style w:type="paragraph" w:customStyle="1" w:styleId="Default">
    <w:name w:val="Default"/>
    <w:rsid w:val="00193A60"/>
    <w:pPr>
      <w:autoSpaceDE w:val="0"/>
      <w:autoSpaceDN w:val="0"/>
      <w:adjustRightInd w:val="0"/>
    </w:pPr>
    <w:rPr>
      <w:rFonts w:cs="Calibri"/>
      <w:color w:val="000000"/>
      <w:sz w:val="24"/>
      <w:szCs w:val="24"/>
      <w:lang w:val="en-GB" w:eastAsia="en-US"/>
    </w:rPr>
  </w:style>
  <w:style w:type="paragraph" w:styleId="TOC4">
    <w:name w:val="toc 4"/>
    <w:basedOn w:val="Normal"/>
    <w:next w:val="Normal"/>
    <w:autoRedefine/>
    <w:uiPriority w:val="39"/>
    <w:unhideWhenUsed/>
    <w:rsid w:val="00E93747"/>
    <w:pPr>
      <w:spacing w:after="100"/>
      <w:ind w:left="660"/>
    </w:pPr>
    <w:rPr>
      <w:rFonts w:eastAsia="Times New Roman"/>
      <w:lang w:val="en-US"/>
    </w:rPr>
  </w:style>
  <w:style w:type="paragraph" w:styleId="TOC5">
    <w:name w:val="toc 5"/>
    <w:basedOn w:val="Normal"/>
    <w:next w:val="Normal"/>
    <w:autoRedefine/>
    <w:uiPriority w:val="39"/>
    <w:unhideWhenUsed/>
    <w:rsid w:val="00E93747"/>
    <w:pPr>
      <w:spacing w:after="100"/>
      <w:ind w:left="880"/>
    </w:pPr>
    <w:rPr>
      <w:rFonts w:eastAsia="Times New Roman"/>
      <w:lang w:val="en-US"/>
    </w:rPr>
  </w:style>
  <w:style w:type="paragraph" w:styleId="TOC6">
    <w:name w:val="toc 6"/>
    <w:basedOn w:val="Normal"/>
    <w:next w:val="Normal"/>
    <w:autoRedefine/>
    <w:uiPriority w:val="39"/>
    <w:unhideWhenUsed/>
    <w:rsid w:val="00E93747"/>
    <w:pPr>
      <w:spacing w:after="100"/>
      <w:ind w:left="1100"/>
    </w:pPr>
    <w:rPr>
      <w:rFonts w:eastAsia="Times New Roman"/>
      <w:lang w:val="en-US"/>
    </w:rPr>
  </w:style>
  <w:style w:type="paragraph" w:styleId="TOC7">
    <w:name w:val="toc 7"/>
    <w:basedOn w:val="Normal"/>
    <w:next w:val="Normal"/>
    <w:autoRedefine/>
    <w:uiPriority w:val="39"/>
    <w:unhideWhenUsed/>
    <w:rsid w:val="00E93747"/>
    <w:pPr>
      <w:spacing w:after="100"/>
      <w:ind w:left="1320"/>
    </w:pPr>
    <w:rPr>
      <w:rFonts w:eastAsia="Times New Roman"/>
      <w:lang w:val="en-US"/>
    </w:rPr>
  </w:style>
  <w:style w:type="paragraph" w:styleId="TOC8">
    <w:name w:val="toc 8"/>
    <w:basedOn w:val="Normal"/>
    <w:next w:val="Normal"/>
    <w:autoRedefine/>
    <w:uiPriority w:val="39"/>
    <w:unhideWhenUsed/>
    <w:rsid w:val="00E93747"/>
    <w:pPr>
      <w:spacing w:after="100"/>
      <w:ind w:left="1540"/>
    </w:pPr>
    <w:rPr>
      <w:rFonts w:eastAsia="Times New Roman"/>
      <w:lang w:val="en-US"/>
    </w:rPr>
  </w:style>
  <w:style w:type="paragraph" w:styleId="TOC9">
    <w:name w:val="toc 9"/>
    <w:basedOn w:val="Normal"/>
    <w:next w:val="Normal"/>
    <w:autoRedefine/>
    <w:uiPriority w:val="39"/>
    <w:unhideWhenUsed/>
    <w:rsid w:val="00E93747"/>
    <w:pPr>
      <w:spacing w:after="100"/>
      <w:ind w:left="1760"/>
    </w:pPr>
    <w:rPr>
      <w:rFonts w:eastAsia="Times New Roman"/>
      <w:lang w:val="en-US"/>
    </w:rPr>
  </w:style>
  <w:style w:type="character" w:customStyle="1" w:styleId="Bodytext2">
    <w:name w:val="Body text (2)_"/>
    <w:link w:val="Bodytext21"/>
    <w:uiPriority w:val="99"/>
    <w:rsid w:val="00313DA8"/>
    <w:rPr>
      <w:rFonts w:ascii="Times New Roman" w:hAnsi="Times New Roman" w:cs="Times New Roman"/>
      <w:shd w:val="clear" w:color="auto" w:fill="FFFFFF"/>
    </w:rPr>
  </w:style>
  <w:style w:type="paragraph" w:customStyle="1" w:styleId="Bodytext21">
    <w:name w:val="Body text (2)1"/>
    <w:basedOn w:val="Normal"/>
    <w:link w:val="Bodytext2"/>
    <w:uiPriority w:val="99"/>
    <w:rsid w:val="00313DA8"/>
    <w:pPr>
      <w:widowControl w:val="0"/>
      <w:shd w:val="clear" w:color="auto" w:fill="FFFFFF"/>
      <w:spacing w:after="0" w:line="298" w:lineRule="exact"/>
      <w:ind w:hanging="2140"/>
    </w:pPr>
    <w:rPr>
      <w:rFonts w:ascii="Times New Roman" w:hAnsi="Times New Roman"/>
      <w:sz w:val="20"/>
      <w:szCs w:val="20"/>
    </w:rPr>
  </w:style>
  <w:style w:type="paragraph" w:styleId="BodyText">
    <w:name w:val="Body Text"/>
    <w:basedOn w:val="Normal"/>
    <w:link w:val="BodyTextChar"/>
    <w:semiHidden/>
    <w:rsid w:val="000F2926"/>
    <w:pPr>
      <w:suppressAutoHyphens/>
      <w:spacing w:after="0" w:line="240" w:lineRule="auto"/>
      <w:jc w:val="both"/>
    </w:pPr>
    <w:rPr>
      <w:rFonts w:ascii="Arial" w:eastAsia="Times New Roman" w:hAnsi="Arial"/>
      <w:b/>
      <w:sz w:val="24"/>
      <w:szCs w:val="20"/>
      <w:lang w:eastAsia="ar-SA"/>
    </w:rPr>
  </w:style>
  <w:style w:type="character" w:customStyle="1" w:styleId="BodyTextChar">
    <w:name w:val="Body Text Char"/>
    <w:link w:val="BodyText"/>
    <w:semiHidden/>
    <w:rsid w:val="000F2926"/>
    <w:rPr>
      <w:rFonts w:ascii="Arial" w:eastAsia="Times New Roman" w:hAnsi="Arial"/>
      <w:b/>
      <w:sz w:val="24"/>
      <w:lang w:eastAsia="ar-SA"/>
    </w:rPr>
  </w:style>
  <w:style w:type="character" w:customStyle="1" w:styleId="Bodytext3">
    <w:name w:val="Body text (3)_"/>
    <w:link w:val="Bodytext30"/>
    <w:uiPriority w:val="99"/>
    <w:rsid w:val="0045630E"/>
    <w:rPr>
      <w:rFonts w:ascii="Times New Roman" w:hAnsi="Times New Roman"/>
      <w:b/>
      <w:bCs/>
      <w:sz w:val="22"/>
      <w:szCs w:val="22"/>
      <w:shd w:val="clear" w:color="auto" w:fill="FFFFFF"/>
    </w:rPr>
  </w:style>
  <w:style w:type="paragraph" w:customStyle="1" w:styleId="Bodytext30">
    <w:name w:val="Body text (3)"/>
    <w:basedOn w:val="Normal"/>
    <w:link w:val="Bodytext3"/>
    <w:uiPriority w:val="99"/>
    <w:rsid w:val="0045630E"/>
    <w:pPr>
      <w:widowControl w:val="0"/>
      <w:shd w:val="clear" w:color="auto" w:fill="FFFFFF"/>
      <w:spacing w:before="480" w:after="2220" w:line="547" w:lineRule="exact"/>
      <w:jc w:val="center"/>
    </w:pPr>
    <w:rPr>
      <w:rFonts w:ascii="Times New Roman" w:hAnsi="Times New Roman"/>
      <w:b/>
      <w:bCs/>
    </w:rPr>
  </w:style>
  <w:style w:type="character" w:customStyle="1" w:styleId="Bodytext3Exact">
    <w:name w:val="Body text (3) Exact"/>
    <w:uiPriority w:val="99"/>
    <w:rsid w:val="0045630E"/>
    <w:rPr>
      <w:rFonts w:ascii="Times New Roman" w:hAnsi="Times New Roman" w:cs="Times New Roman"/>
      <w:b/>
      <w:bCs/>
      <w:sz w:val="22"/>
      <w:szCs w:val="22"/>
      <w:u w:val="none"/>
    </w:rPr>
  </w:style>
  <w:style w:type="character" w:customStyle="1" w:styleId="Bodytext3NotBoldExact">
    <w:name w:val="Body text (3) + Not Bold Exact"/>
    <w:uiPriority w:val="99"/>
    <w:rsid w:val="0045630E"/>
    <w:rPr>
      <w:rFonts w:ascii="Times New Roman" w:hAnsi="Times New Roman"/>
      <w:b w:val="0"/>
      <w:bCs w:val="0"/>
      <w:sz w:val="22"/>
      <w:szCs w:val="22"/>
      <w:shd w:val="clear" w:color="auto" w:fill="FFFFFF"/>
    </w:rPr>
  </w:style>
  <w:style w:type="character" w:styleId="FollowedHyperlink">
    <w:name w:val="FollowedHyperlink"/>
    <w:uiPriority w:val="99"/>
    <w:semiHidden/>
    <w:unhideWhenUsed/>
    <w:rsid w:val="001B08A4"/>
    <w:rPr>
      <w:color w:val="800080"/>
      <w:u w:val="single"/>
    </w:rPr>
  </w:style>
  <w:style w:type="paragraph" w:customStyle="1" w:styleId="xl112">
    <w:name w:val="xl112"/>
    <w:basedOn w:val="Normal"/>
    <w:rsid w:val="00AA4C0D"/>
    <w:pPr>
      <w:spacing w:before="100" w:beforeAutospacing="1" w:after="100" w:afterAutospacing="1" w:line="240" w:lineRule="auto"/>
    </w:pPr>
    <w:rPr>
      <w:rFonts w:ascii="Arial" w:eastAsia="Times New Roman" w:hAnsi="Arial" w:cs="Arial"/>
      <w:sz w:val="24"/>
      <w:szCs w:val="24"/>
      <w:lang w:val="en-US"/>
    </w:rPr>
  </w:style>
  <w:style w:type="paragraph" w:customStyle="1" w:styleId="xl113">
    <w:name w:val="xl113"/>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4">
    <w:name w:val="xl114"/>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5">
    <w:name w:val="xl115"/>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6">
    <w:name w:val="xl116"/>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7">
    <w:name w:val="xl117"/>
    <w:basedOn w:val="Normal"/>
    <w:rsid w:val="00AA4C0D"/>
    <w:pPr>
      <w:pBdr>
        <w:top w:val="single" w:sz="12" w:space="0" w:color="auto"/>
        <w:lef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18">
    <w:name w:val="xl118"/>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19">
    <w:name w:val="xl119"/>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0">
    <w:name w:val="xl120"/>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1">
    <w:name w:val="xl121"/>
    <w:basedOn w:val="Normal"/>
    <w:rsid w:val="00AA4C0D"/>
    <w:pPr>
      <w:pBdr>
        <w:top w:val="single" w:sz="12"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2">
    <w:name w:val="xl122"/>
    <w:basedOn w:val="Normal"/>
    <w:rsid w:val="00AA4C0D"/>
    <w:pPr>
      <w:pBdr>
        <w:lef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123">
    <w:name w:val="xl123"/>
    <w:basedOn w:val="Normal"/>
    <w:rsid w:val="00AA4C0D"/>
    <w:pPr>
      <w:spacing w:before="100" w:beforeAutospacing="1" w:after="100" w:afterAutospacing="1" w:line="240" w:lineRule="auto"/>
    </w:pPr>
    <w:rPr>
      <w:rFonts w:ascii="Arial" w:eastAsia="Times New Roman" w:hAnsi="Arial" w:cs="Arial"/>
      <w:b/>
      <w:bCs/>
      <w:sz w:val="18"/>
      <w:szCs w:val="18"/>
      <w:lang w:val="en-US"/>
    </w:rPr>
  </w:style>
  <w:style w:type="paragraph" w:customStyle="1" w:styleId="xl124">
    <w:name w:val="xl124"/>
    <w:basedOn w:val="Normal"/>
    <w:rsid w:val="00AA4C0D"/>
    <w:pPr>
      <w:pBdr>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5">
    <w:name w:val="xl125"/>
    <w:basedOn w:val="Normal"/>
    <w:rsid w:val="00AA4C0D"/>
    <w:pPr>
      <w:pBdr>
        <w:left w:val="single" w:sz="12" w:space="0" w:color="auto"/>
      </w:pBd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126">
    <w:name w:val="xl126"/>
    <w:basedOn w:val="Normal"/>
    <w:rsid w:val="00AA4C0D"/>
    <w:pP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127">
    <w:name w:val="xl127"/>
    <w:basedOn w:val="Normal"/>
    <w:rsid w:val="00AA4C0D"/>
    <w:pPr>
      <w:pBdr>
        <w:left w:val="single" w:sz="12" w:space="0" w:color="auto"/>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8">
    <w:name w:val="xl128"/>
    <w:basedOn w:val="Normal"/>
    <w:rsid w:val="00AA4C0D"/>
    <w:pPr>
      <w:pBdr>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9">
    <w:name w:val="xl129"/>
    <w:basedOn w:val="Normal"/>
    <w:rsid w:val="00AA4C0D"/>
    <w:pPr>
      <w:pBdr>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30">
    <w:name w:val="xl130"/>
    <w:basedOn w:val="Normal"/>
    <w:rsid w:val="00AA4C0D"/>
    <w:pPr>
      <w:pBdr>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Normal"/>
    <w:rsid w:val="00AA4C0D"/>
    <w:pPr>
      <w:pBdr>
        <w:bottom w:val="single" w:sz="12"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32">
    <w:name w:val="xl132"/>
    <w:basedOn w:val="Normal"/>
    <w:rsid w:val="00AA4C0D"/>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133">
    <w:name w:val="xl133"/>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4">
    <w:name w:val="xl134"/>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5">
    <w:name w:val="xl135"/>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6">
    <w:name w:val="xl136"/>
    <w:basedOn w:val="Normal"/>
    <w:rsid w:val="00AA4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137">
    <w:name w:val="xl137"/>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8">
    <w:name w:val="xl138"/>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9">
    <w:name w:val="xl139"/>
    <w:basedOn w:val="Normal"/>
    <w:rsid w:val="00AA4C0D"/>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0">
    <w:name w:val="xl140"/>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1">
    <w:name w:val="xl141"/>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2">
    <w:name w:val="xl142"/>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3">
    <w:name w:val="xl143"/>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4">
    <w:name w:val="xl144"/>
    <w:basedOn w:val="Normal"/>
    <w:rsid w:val="00AA4C0D"/>
    <w:pPr>
      <w:pBdr>
        <w:top w:val="single" w:sz="8"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5">
    <w:name w:val="xl145"/>
    <w:basedOn w:val="Normal"/>
    <w:rsid w:val="00AA4C0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6">
    <w:name w:val="xl146"/>
    <w:basedOn w:val="Normal"/>
    <w:rsid w:val="00AA4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7">
    <w:name w:val="xl147"/>
    <w:basedOn w:val="Normal"/>
    <w:rsid w:val="00AA4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8">
    <w:name w:val="xl148"/>
    <w:basedOn w:val="Normal"/>
    <w:rsid w:val="00AA4C0D"/>
    <w:pPr>
      <w:pBdr>
        <w:top w:val="single" w:sz="8"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9">
    <w:name w:val="xl149"/>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0">
    <w:name w:val="xl150"/>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1">
    <w:name w:val="xl15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2">
    <w:name w:val="xl15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153">
    <w:name w:val="xl153"/>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4">
    <w:name w:val="xl154"/>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5">
    <w:name w:val="xl155"/>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6">
    <w:name w:val="xl156"/>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7">
    <w:name w:val="xl157"/>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8">
    <w:name w:val="xl158"/>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9">
    <w:name w:val="xl159"/>
    <w:basedOn w:val="Normal"/>
    <w:rsid w:val="00AA4C0D"/>
    <w:pPr>
      <w:pBdr>
        <w:top w:val="single" w:sz="4"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60">
    <w:name w:val="xl160"/>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61">
    <w:name w:val="xl161"/>
    <w:basedOn w:val="Normal"/>
    <w:rsid w:val="00AA4C0D"/>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62">
    <w:name w:val="xl162"/>
    <w:basedOn w:val="Normal"/>
    <w:rsid w:val="00AA4C0D"/>
    <w:pPr>
      <w:spacing w:before="100" w:beforeAutospacing="1" w:after="100" w:afterAutospacing="1" w:line="240" w:lineRule="auto"/>
    </w:pPr>
    <w:rPr>
      <w:rFonts w:ascii="Arial" w:eastAsia="Times New Roman" w:hAnsi="Arial" w:cs="Arial"/>
      <w:b/>
      <w:bCs/>
      <w:sz w:val="18"/>
      <w:szCs w:val="18"/>
      <w:lang w:val="en-US"/>
    </w:rPr>
  </w:style>
  <w:style w:type="paragraph" w:customStyle="1" w:styleId="xl163">
    <w:name w:val="xl163"/>
    <w:basedOn w:val="Normal"/>
    <w:rsid w:val="00AA4C0D"/>
    <w:pPr>
      <w:pBdr>
        <w:top w:val="single" w:sz="8"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4">
    <w:name w:val="xl164"/>
    <w:basedOn w:val="Normal"/>
    <w:rsid w:val="00AA4C0D"/>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5">
    <w:name w:val="xl165"/>
    <w:basedOn w:val="Normal"/>
    <w:rsid w:val="00AA4C0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6">
    <w:name w:val="xl166"/>
    <w:basedOn w:val="Normal"/>
    <w:rsid w:val="00AA4C0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7">
    <w:name w:val="xl167"/>
    <w:basedOn w:val="Normal"/>
    <w:rsid w:val="00AA4C0D"/>
    <w:pPr>
      <w:pBdr>
        <w:top w:val="single" w:sz="8"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8">
    <w:name w:val="xl168"/>
    <w:basedOn w:val="Normal"/>
    <w:rsid w:val="00AA4C0D"/>
    <w:pPr>
      <w:pBdr>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69">
    <w:name w:val="xl169"/>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0">
    <w:name w:val="xl170"/>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1">
    <w:name w:val="xl171"/>
    <w:basedOn w:val="Normal"/>
    <w:rsid w:val="00AA4C0D"/>
    <w:pPr>
      <w:spacing w:before="100" w:beforeAutospacing="1" w:after="100" w:afterAutospacing="1" w:line="240" w:lineRule="auto"/>
    </w:pPr>
    <w:rPr>
      <w:rFonts w:ascii="Arial" w:eastAsia="Times New Roman" w:hAnsi="Arial" w:cs="Arial"/>
      <w:i/>
      <w:iCs/>
      <w:sz w:val="18"/>
      <w:szCs w:val="18"/>
      <w:lang w:val="en-US"/>
    </w:rPr>
  </w:style>
  <w:style w:type="paragraph" w:customStyle="1" w:styleId="xl172">
    <w:name w:val="xl172"/>
    <w:basedOn w:val="Normal"/>
    <w:rsid w:val="00AA4C0D"/>
    <w:pPr>
      <w:pBdr>
        <w:top w:val="single" w:sz="4" w:space="0" w:color="auto"/>
        <w:lef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3">
    <w:name w:val="xl173"/>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4">
    <w:name w:val="xl174"/>
    <w:basedOn w:val="Normal"/>
    <w:rsid w:val="00AA4C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5">
    <w:name w:val="xl175"/>
    <w:basedOn w:val="Normal"/>
    <w:rsid w:val="00AA4C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6">
    <w:name w:val="xl176"/>
    <w:basedOn w:val="Normal"/>
    <w:rsid w:val="00AA4C0D"/>
    <w:pPr>
      <w:pBdr>
        <w:top w:val="single" w:sz="4" w:space="0" w:color="auto"/>
        <w:left w:val="single" w:sz="4" w:space="0" w:color="auto"/>
        <w:righ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7">
    <w:name w:val="xl177"/>
    <w:basedOn w:val="Normal"/>
    <w:rsid w:val="00AA4C0D"/>
    <w:pPr>
      <w:pBdr>
        <w:top w:val="single" w:sz="8"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78">
    <w:name w:val="xl178"/>
    <w:basedOn w:val="Normal"/>
    <w:rsid w:val="00AA4C0D"/>
    <w:pPr>
      <w:pBdr>
        <w:top w:val="single" w:sz="8"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79">
    <w:name w:val="xl179"/>
    <w:basedOn w:val="Normal"/>
    <w:rsid w:val="00AA4C0D"/>
    <w:pPr>
      <w:spacing w:before="100" w:beforeAutospacing="1" w:after="100" w:afterAutospacing="1" w:line="240" w:lineRule="auto"/>
    </w:pPr>
    <w:rPr>
      <w:rFonts w:ascii="Arial" w:eastAsia="Times New Roman" w:hAnsi="Arial" w:cs="Arial"/>
      <w:b/>
      <w:bCs/>
      <w:sz w:val="20"/>
      <w:szCs w:val="20"/>
      <w:lang w:val="en-US"/>
    </w:rPr>
  </w:style>
  <w:style w:type="paragraph" w:customStyle="1" w:styleId="xl180">
    <w:name w:val="xl180"/>
    <w:basedOn w:val="Normal"/>
    <w:rsid w:val="00AA4C0D"/>
    <w:pPr>
      <w:spacing w:before="100" w:beforeAutospacing="1" w:after="100" w:afterAutospacing="1" w:line="240" w:lineRule="auto"/>
    </w:pPr>
    <w:rPr>
      <w:rFonts w:ascii="Arial" w:eastAsia="Times New Roman" w:hAnsi="Arial" w:cs="Arial"/>
      <w:sz w:val="20"/>
      <w:szCs w:val="20"/>
      <w:lang w:val="en-US"/>
    </w:rPr>
  </w:style>
  <w:style w:type="paragraph" w:customStyle="1" w:styleId="xl181">
    <w:name w:val="xl181"/>
    <w:basedOn w:val="Normal"/>
    <w:rsid w:val="00AA4C0D"/>
    <w:pP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2">
    <w:name w:val="xl182"/>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3">
    <w:name w:val="xl183"/>
    <w:basedOn w:val="Normal"/>
    <w:rsid w:val="00AA4C0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0"/>
      <w:szCs w:val="20"/>
      <w:lang w:val="en-US"/>
    </w:rPr>
  </w:style>
  <w:style w:type="paragraph" w:customStyle="1" w:styleId="xl184">
    <w:name w:val="xl184"/>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5">
    <w:name w:val="xl185"/>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6">
    <w:name w:val="xl186"/>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7">
    <w:name w:val="xl187"/>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8">
    <w:name w:val="xl188"/>
    <w:basedOn w:val="Normal"/>
    <w:rsid w:val="00AA4C0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i/>
      <w:iCs/>
      <w:sz w:val="20"/>
      <w:szCs w:val="20"/>
      <w:lang w:val="en-US"/>
    </w:rPr>
  </w:style>
  <w:style w:type="paragraph" w:customStyle="1" w:styleId="xl189">
    <w:name w:val="xl189"/>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0">
    <w:name w:val="xl190"/>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1">
    <w:name w:val="xl191"/>
    <w:basedOn w:val="Normal"/>
    <w:rsid w:val="00AA4C0D"/>
    <w:pPr>
      <w:pBdr>
        <w:top w:val="single" w:sz="4"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2">
    <w:name w:val="xl192"/>
    <w:basedOn w:val="Normal"/>
    <w:rsid w:val="00AA4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93">
    <w:name w:val="xl193"/>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94">
    <w:name w:val="xl194"/>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5">
    <w:name w:val="xl195"/>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6">
    <w:name w:val="xl196"/>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97">
    <w:name w:val="xl197"/>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98">
    <w:name w:val="xl198"/>
    <w:basedOn w:val="Normal"/>
    <w:rsid w:val="00AA4C0D"/>
    <w:pP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199">
    <w:name w:val="xl199"/>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0">
    <w:name w:val="xl200"/>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1">
    <w:name w:val="xl20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2">
    <w:name w:val="xl20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3">
    <w:name w:val="xl203"/>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4">
    <w:name w:val="xl204"/>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5">
    <w:name w:val="xl205"/>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6">
    <w:name w:val="xl206"/>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7">
    <w:name w:val="xl207"/>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8">
    <w:name w:val="xl208"/>
    <w:basedOn w:val="Normal"/>
    <w:rsid w:val="00AA4C0D"/>
    <w:pPr>
      <w:pBdr>
        <w:top w:val="single" w:sz="4"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9">
    <w:name w:val="xl209"/>
    <w:basedOn w:val="Normal"/>
    <w:rsid w:val="00AA4C0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8"/>
      <w:szCs w:val="18"/>
      <w:lang w:val="en-US"/>
    </w:rPr>
  </w:style>
  <w:style w:type="paragraph" w:customStyle="1" w:styleId="xl210">
    <w:name w:val="xl210"/>
    <w:basedOn w:val="Normal"/>
    <w:rsid w:val="00AA4C0D"/>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11">
    <w:name w:val="xl211"/>
    <w:basedOn w:val="Normal"/>
    <w:rsid w:val="00AA4C0D"/>
    <w:pPr>
      <w:pBdr>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12">
    <w:name w:val="xl212"/>
    <w:basedOn w:val="Normal"/>
    <w:rsid w:val="00AA4C0D"/>
    <w:pPr>
      <w:pBdr>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13">
    <w:name w:val="xl213"/>
    <w:basedOn w:val="Normal"/>
    <w:rsid w:val="00AA4C0D"/>
    <w:pPr>
      <w:pBdr>
        <w:lef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4">
    <w:name w:val="xl214"/>
    <w:basedOn w:val="Normal"/>
    <w:rsid w:val="00AA4C0D"/>
    <w:pPr>
      <w:pBdr>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5">
    <w:name w:val="xl215"/>
    <w:basedOn w:val="Normal"/>
    <w:rsid w:val="00AA4C0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6">
    <w:name w:val="xl216"/>
    <w:basedOn w:val="Normal"/>
    <w:rsid w:val="00AA4C0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7">
    <w:name w:val="xl217"/>
    <w:basedOn w:val="Normal"/>
    <w:rsid w:val="00AA4C0D"/>
    <w:pPr>
      <w:pBdr>
        <w:left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8">
    <w:name w:val="xl218"/>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9">
    <w:name w:val="xl219"/>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0">
    <w:name w:val="xl220"/>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1">
    <w:name w:val="xl22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2">
    <w:name w:val="xl222"/>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3">
    <w:name w:val="xl223"/>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4">
    <w:name w:val="xl224"/>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5">
    <w:name w:val="xl225"/>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6">
    <w:name w:val="xl226"/>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7">
    <w:name w:val="xl227"/>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8">
    <w:name w:val="xl228"/>
    <w:basedOn w:val="Normal"/>
    <w:rsid w:val="00AA4C0D"/>
    <w:pPr>
      <w:spacing w:before="100" w:beforeAutospacing="1" w:after="100" w:afterAutospacing="1" w:line="240" w:lineRule="auto"/>
    </w:pPr>
    <w:rPr>
      <w:rFonts w:ascii="Arial" w:eastAsia="Times New Roman" w:hAnsi="Arial" w:cs="Arial"/>
      <w:i/>
      <w:iCs/>
      <w:sz w:val="18"/>
      <w:szCs w:val="18"/>
      <w:lang w:val="en-US"/>
    </w:rPr>
  </w:style>
  <w:style w:type="paragraph" w:customStyle="1" w:styleId="xl229">
    <w:name w:val="xl229"/>
    <w:basedOn w:val="Normal"/>
    <w:rsid w:val="00AA4C0D"/>
    <w:pPr>
      <w:spacing w:before="100" w:beforeAutospacing="1" w:after="100" w:afterAutospacing="1" w:line="240" w:lineRule="auto"/>
    </w:pPr>
    <w:rPr>
      <w:rFonts w:ascii="Arial" w:eastAsia="Times New Roman" w:hAnsi="Arial" w:cs="Arial"/>
      <w:i/>
      <w:iCs/>
      <w:sz w:val="24"/>
      <w:szCs w:val="24"/>
      <w:lang w:val="en-US"/>
    </w:rPr>
  </w:style>
  <w:style w:type="paragraph" w:customStyle="1" w:styleId="xl230">
    <w:name w:val="xl230"/>
    <w:basedOn w:val="Normal"/>
    <w:rsid w:val="00AA4C0D"/>
    <w:pPr>
      <w:pBdr>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31">
    <w:name w:val="xl231"/>
    <w:basedOn w:val="Normal"/>
    <w:rsid w:val="00AA4C0D"/>
    <w:pPr>
      <w:spacing w:before="100" w:beforeAutospacing="1" w:after="100" w:afterAutospacing="1" w:line="240" w:lineRule="auto"/>
    </w:pPr>
    <w:rPr>
      <w:rFonts w:ascii="Arial" w:eastAsia="Times New Roman" w:hAnsi="Arial" w:cs="Arial"/>
      <w:b/>
      <w:bCs/>
      <w:sz w:val="20"/>
      <w:szCs w:val="20"/>
      <w:lang w:val="en-US"/>
    </w:rPr>
  </w:style>
  <w:style w:type="paragraph" w:customStyle="1" w:styleId="xl232">
    <w:name w:val="xl232"/>
    <w:basedOn w:val="Normal"/>
    <w:rsid w:val="00AA4C0D"/>
    <w:pPr>
      <w:spacing w:before="100" w:beforeAutospacing="1" w:after="100" w:afterAutospacing="1" w:line="240" w:lineRule="auto"/>
    </w:pPr>
    <w:rPr>
      <w:rFonts w:ascii="Arial" w:eastAsia="Times New Roman" w:hAnsi="Arial" w:cs="Arial"/>
      <w:b/>
      <w:bCs/>
      <w:sz w:val="20"/>
      <w:szCs w:val="20"/>
      <w:lang w:val="en-US"/>
    </w:rPr>
  </w:style>
  <w:style w:type="paragraph" w:customStyle="1" w:styleId="xl233">
    <w:name w:val="xl233"/>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4">
    <w:name w:val="xl234"/>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5">
    <w:name w:val="xl235"/>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36">
    <w:name w:val="xl236"/>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37">
    <w:name w:val="xl237"/>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8">
    <w:name w:val="xl238"/>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9">
    <w:name w:val="xl239"/>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40">
    <w:name w:val="xl240"/>
    <w:basedOn w:val="Normal"/>
    <w:rsid w:val="00AA4C0D"/>
    <w:pPr>
      <w:pBdr>
        <w:top w:val="single" w:sz="12"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241">
    <w:name w:val="xl241"/>
    <w:basedOn w:val="Normal"/>
    <w:rsid w:val="00AA4C0D"/>
    <w:pPr>
      <w:pBdr>
        <w:top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42">
    <w:name w:val="xl242"/>
    <w:basedOn w:val="Normal"/>
    <w:rsid w:val="00AA4C0D"/>
    <w:pPr>
      <w:pBdr>
        <w:bottom w:val="single" w:sz="12"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243">
    <w:name w:val="xl243"/>
    <w:basedOn w:val="Normal"/>
    <w:rsid w:val="00AA4C0D"/>
    <w:pPr>
      <w:pBdr>
        <w:bottom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44">
    <w:name w:val="xl244"/>
    <w:basedOn w:val="Normal"/>
    <w:rsid w:val="00AA4C0D"/>
    <w:pPr>
      <w:pBdr>
        <w:lef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45">
    <w:name w:val="xl245"/>
    <w:basedOn w:val="Normal"/>
    <w:rsid w:val="00AA4C0D"/>
    <w:pPr>
      <w:pBdr>
        <w:left w:val="single" w:sz="12" w:space="0" w:color="auto"/>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46">
    <w:name w:val="xl246"/>
    <w:basedOn w:val="Normal"/>
    <w:rsid w:val="00AA4C0D"/>
    <w:pPr>
      <w:pBdr>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47">
    <w:name w:val="xl247"/>
    <w:basedOn w:val="Normal"/>
    <w:rsid w:val="00AA4C0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248">
    <w:name w:val="xl248"/>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49">
    <w:name w:val="xl249"/>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50">
    <w:name w:val="xl250"/>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1">
    <w:name w:val="xl25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2">
    <w:name w:val="xl25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3">
    <w:name w:val="xl253"/>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4">
    <w:name w:val="xl254"/>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5">
    <w:name w:val="xl255"/>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56">
    <w:name w:val="xl256"/>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57">
    <w:name w:val="xl257"/>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58">
    <w:name w:val="xl258"/>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59">
    <w:name w:val="xl259"/>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60">
    <w:name w:val="xl260"/>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1">
    <w:name w:val="xl26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2">
    <w:name w:val="xl26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3">
    <w:name w:val="xl263"/>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4">
    <w:name w:val="xl264"/>
    <w:basedOn w:val="Normal"/>
    <w:rsid w:val="00AA4C0D"/>
    <w:pPr>
      <w:spacing w:before="100" w:beforeAutospacing="1" w:after="100" w:afterAutospacing="1" w:line="240" w:lineRule="auto"/>
    </w:pPr>
    <w:rPr>
      <w:rFonts w:ascii="Arial" w:eastAsia="Times New Roman" w:hAnsi="Arial" w:cs="Arial"/>
      <w:i/>
      <w:iCs/>
      <w:sz w:val="20"/>
      <w:szCs w:val="20"/>
      <w:lang w:val="en-US"/>
    </w:rPr>
  </w:style>
  <w:style w:type="paragraph" w:customStyle="1" w:styleId="xl265">
    <w:name w:val="xl265"/>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66">
    <w:name w:val="xl266"/>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67">
    <w:name w:val="xl267"/>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68">
    <w:name w:val="xl268"/>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69">
    <w:name w:val="xl269"/>
    <w:basedOn w:val="Normal"/>
    <w:rsid w:val="00AA4C0D"/>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0">
    <w:name w:val="xl270"/>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1">
    <w:name w:val="xl271"/>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72">
    <w:name w:val="xl272"/>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73">
    <w:name w:val="xl273"/>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274">
    <w:name w:val="xl274"/>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275">
    <w:name w:val="xl275"/>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6">
    <w:name w:val="xl276"/>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7">
    <w:name w:val="xl277"/>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78">
    <w:name w:val="xl278"/>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79">
    <w:name w:val="xl279"/>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80">
    <w:name w:val="xl280"/>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1">
    <w:name w:val="xl281"/>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2">
    <w:name w:val="xl282"/>
    <w:basedOn w:val="Normal"/>
    <w:rsid w:val="00AA4C0D"/>
    <w:pPr>
      <w:pBdr>
        <w:top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3">
    <w:name w:val="xl283"/>
    <w:basedOn w:val="Normal"/>
    <w:rsid w:val="00AA4C0D"/>
    <w:pPr>
      <w:pBdr>
        <w:top w:val="single" w:sz="12" w:space="0" w:color="auto"/>
        <w:lef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4">
    <w:name w:val="xl284"/>
    <w:basedOn w:val="Normal"/>
    <w:rsid w:val="00AA4C0D"/>
    <w:pPr>
      <w:pBdr>
        <w:top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5">
    <w:name w:val="xl285"/>
    <w:basedOn w:val="Normal"/>
    <w:rsid w:val="00AA4C0D"/>
    <w:pPr>
      <w:pBdr>
        <w:top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6">
    <w:name w:val="xl286"/>
    <w:basedOn w:val="Normal"/>
    <w:rsid w:val="00AA4C0D"/>
    <w:pPr>
      <w:pBdr>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7">
    <w:name w:val="xl287"/>
    <w:basedOn w:val="Normal"/>
    <w:rsid w:val="00AA4C0D"/>
    <w:pPr>
      <w:pBdr>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8">
    <w:name w:val="xl288"/>
    <w:basedOn w:val="Normal"/>
    <w:rsid w:val="00AA4C0D"/>
    <w:pPr>
      <w:pBdr>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9">
    <w:name w:val="xl289"/>
    <w:basedOn w:val="Normal"/>
    <w:rsid w:val="00AA4C0D"/>
    <w:pPr>
      <w:pBdr>
        <w:top w:val="single" w:sz="12"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0">
    <w:name w:val="xl290"/>
    <w:basedOn w:val="Normal"/>
    <w:rsid w:val="00AA4C0D"/>
    <w:pPr>
      <w:pBdr>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1">
    <w:name w:val="xl291"/>
    <w:basedOn w:val="Normal"/>
    <w:rsid w:val="00AA4C0D"/>
    <w:pPr>
      <w:pBdr>
        <w:top w:val="single" w:sz="12" w:space="0" w:color="auto"/>
        <w:left w:val="single" w:sz="4"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2">
    <w:name w:val="xl292"/>
    <w:basedOn w:val="Normal"/>
    <w:rsid w:val="00AA4C0D"/>
    <w:pPr>
      <w:pBdr>
        <w:left w:val="single" w:sz="4" w:space="0" w:color="auto"/>
        <w:bottom w:val="single" w:sz="12"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3">
    <w:name w:val="xl293"/>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94">
    <w:name w:val="xl294"/>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95">
    <w:name w:val="xl295"/>
    <w:basedOn w:val="Normal"/>
    <w:rsid w:val="00AA4C0D"/>
    <w:pPr>
      <w:pBdr>
        <w:top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96">
    <w:name w:val="xl296"/>
    <w:basedOn w:val="Normal"/>
    <w:rsid w:val="00AA4C0D"/>
    <w:pPr>
      <w:pBdr>
        <w:top w:val="single" w:sz="12"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97">
    <w:name w:val="xl297"/>
    <w:basedOn w:val="Normal"/>
    <w:rsid w:val="00AA4C0D"/>
    <w:pPr>
      <w:pBdr>
        <w:top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98">
    <w:name w:val="xl298"/>
    <w:basedOn w:val="Normal"/>
    <w:rsid w:val="00AA4C0D"/>
    <w:pPr>
      <w:pBdr>
        <w:left w:val="single" w:sz="12" w:space="0" w:color="auto"/>
        <w:bottom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99">
    <w:name w:val="xl299"/>
    <w:basedOn w:val="Normal"/>
    <w:rsid w:val="00AA4C0D"/>
    <w:pPr>
      <w:pBdr>
        <w:bottom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00">
    <w:name w:val="xl300"/>
    <w:basedOn w:val="Normal"/>
    <w:rsid w:val="00AA4C0D"/>
    <w:pPr>
      <w:pBdr>
        <w:bottom w:val="single" w:sz="12"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01">
    <w:name w:val="xl301"/>
    <w:basedOn w:val="Normal"/>
    <w:rsid w:val="00AA4C0D"/>
    <w:pPr>
      <w:pBdr>
        <w:top w:val="single" w:sz="12" w:space="0" w:color="auto"/>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302">
    <w:name w:val="xl302"/>
    <w:basedOn w:val="Normal"/>
    <w:rsid w:val="00AA4C0D"/>
    <w:pPr>
      <w:pBdr>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303">
    <w:name w:val="xl303"/>
    <w:basedOn w:val="Normal"/>
    <w:rsid w:val="00AA4C0D"/>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304">
    <w:name w:val="xl304"/>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05">
    <w:name w:val="xl305"/>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06">
    <w:name w:val="xl306"/>
    <w:basedOn w:val="Normal"/>
    <w:rsid w:val="00AA4C0D"/>
    <w:pPr>
      <w:pBdr>
        <w:top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07">
    <w:name w:val="xl307"/>
    <w:basedOn w:val="Normal"/>
    <w:rsid w:val="00AA4C0D"/>
    <w:pPr>
      <w:pBdr>
        <w:top w:val="single" w:sz="12" w:space="0" w:color="auto"/>
        <w:left w:val="single" w:sz="12" w:space="0" w:color="auto"/>
      </w:pBd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308">
    <w:name w:val="xl308"/>
    <w:basedOn w:val="Normal"/>
    <w:rsid w:val="00AA4C0D"/>
    <w:pPr>
      <w:pBdr>
        <w:top w:val="single" w:sz="12" w:space="0" w:color="auto"/>
      </w:pBd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309">
    <w:name w:val="xl309"/>
    <w:basedOn w:val="Normal"/>
    <w:rsid w:val="00AA4C0D"/>
    <w:pPr>
      <w:pBdr>
        <w:top w:val="single" w:sz="12" w:space="0" w:color="auto"/>
        <w:right w:val="single" w:sz="12" w:space="0" w:color="auto"/>
      </w:pBd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310">
    <w:name w:val="xl310"/>
    <w:basedOn w:val="Normal"/>
    <w:rsid w:val="00AA4C0D"/>
    <w:pPr>
      <w:pBdr>
        <w:lef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1">
    <w:name w:val="xl311"/>
    <w:basedOn w:val="Normal"/>
    <w:rsid w:val="00AA4C0D"/>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2">
    <w:name w:val="xl312"/>
    <w:basedOn w:val="Normal"/>
    <w:rsid w:val="00AA4C0D"/>
    <w:pPr>
      <w:pBdr>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3">
    <w:name w:val="xl313"/>
    <w:basedOn w:val="Normal"/>
    <w:rsid w:val="00AA4C0D"/>
    <w:pPr>
      <w:pBdr>
        <w:top w:val="single" w:sz="12" w:space="0" w:color="auto"/>
        <w:left w:val="single" w:sz="12"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4">
    <w:name w:val="xl314"/>
    <w:basedOn w:val="Normal"/>
    <w:rsid w:val="00AA4C0D"/>
    <w:pPr>
      <w:pBdr>
        <w:top w:val="single" w:sz="12"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5">
    <w:name w:val="xl315"/>
    <w:basedOn w:val="Normal"/>
    <w:rsid w:val="00AA4C0D"/>
    <w:pPr>
      <w:pBdr>
        <w:top w:val="single" w:sz="12"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6">
    <w:name w:val="xl316"/>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17">
    <w:name w:val="xl317"/>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18">
    <w:name w:val="xl318"/>
    <w:basedOn w:val="Normal"/>
    <w:rsid w:val="00AA4C0D"/>
    <w:pPr>
      <w:pBdr>
        <w:top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19">
    <w:name w:val="xl319"/>
    <w:basedOn w:val="Normal"/>
    <w:rsid w:val="00AA4C0D"/>
    <w:pPr>
      <w:pBdr>
        <w:top w:val="single" w:sz="12"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0">
    <w:name w:val="xl320"/>
    <w:basedOn w:val="Normal"/>
    <w:rsid w:val="00AA4C0D"/>
    <w:pPr>
      <w:pBdr>
        <w:top w:val="single" w:sz="12"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1">
    <w:name w:val="xl321"/>
    <w:basedOn w:val="Normal"/>
    <w:rsid w:val="00AA4C0D"/>
    <w:pPr>
      <w:pBdr>
        <w:top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2">
    <w:name w:val="xl322"/>
    <w:basedOn w:val="Normal"/>
    <w:rsid w:val="00AA4C0D"/>
    <w:pPr>
      <w:pBdr>
        <w:top w:val="single" w:sz="12" w:space="0" w:color="auto"/>
        <w:left w:val="single" w:sz="12"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3">
    <w:name w:val="xl323"/>
    <w:basedOn w:val="Normal"/>
    <w:rsid w:val="00AA4C0D"/>
    <w:pPr>
      <w:pBdr>
        <w:top w:val="single" w:sz="12"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4">
    <w:name w:val="xl324"/>
    <w:basedOn w:val="Normal"/>
    <w:rsid w:val="00AA4C0D"/>
    <w:pPr>
      <w:pBdr>
        <w:top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5">
    <w:name w:val="xl325"/>
    <w:basedOn w:val="Normal"/>
    <w:rsid w:val="00AA4C0D"/>
    <w:pPr>
      <w:pBdr>
        <w:top w:val="single" w:sz="12" w:space="0" w:color="auto"/>
        <w:left w:val="single" w:sz="12"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26">
    <w:name w:val="xl326"/>
    <w:basedOn w:val="Normal"/>
    <w:rsid w:val="00AA4C0D"/>
    <w:pPr>
      <w:pBdr>
        <w:top w:val="single" w:sz="12"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27">
    <w:name w:val="xl327"/>
    <w:basedOn w:val="Normal"/>
    <w:rsid w:val="00AA4C0D"/>
    <w:pPr>
      <w:pBdr>
        <w:top w:val="single" w:sz="12" w:space="0" w:color="auto"/>
        <w:bottom w:val="single" w:sz="8"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28">
    <w:name w:val="xl328"/>
    <w:basedOn w:val="Normal"/>
    <w:rsid w:val="00AA4C0D"/>
    <w:pPr>
      <w:pBdr>
        <w:top w:val="single" w:sz="8"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9">
    <w:name w:val="xl329"/>
    <w:basedOn w:val="Normal"/>
    <w:rsid w:val="00AA4C0D"/>
    <w:pPr>
      <w:pBdr>
        <w:top w:val="single" w:sz="8"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0">
    <w:name w:val="xl330"/>
    <w:basedOn w:val="Normal"/>
    <w:rsid w:val="00AA4C0D"/>
    <w:pPr>
      <w:pBdr>
        <w:top w:val="single" w:sz="8"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1">
    <w:name w:val="xl331"/>
    <w:basedOn w:val="Normal"/>
    <w:rsid w:val="00AA4C0D"/>
    <w:pPr>
      <w:pBdr>
        <w:top w:val="single" w:sz="8"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2">
    <w:name w:val="xl332"/>
    <w:basedOn w:val="Normal"/>
    <w:rsid w:val="00AA4C0D"/>
    <w:pPr>
      <w:pBdr>
        <w:top w:val="single" w:sz="8"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3">
    <w:name w:val="xl333"/>
    <w:basedOn w:val="Normal"/>
    <w:rsid w:val="00AA4C0D"/>
    <w:pPr>
      <w:pBdr>
        <w:top w:val="single" w:sz="8"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4">
    <w:name w:val="xl334"/>
    <w:basedOn w:val="Normal"/>
    <w:rsid w:val="00AA4C0D"/>
    <w:pPr>
      <w:pBdr>
        <w:left w:val="single" w:sz="12"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335">
    <w:name w:val="xl335"/>
    <w:basedOn w:val="Normal"/>
    <w:rsid w:val="00AA4C0D"/>
    <w:pP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336">
    <w:name w:val="xl336"/>
    <w:basedOn w:val="Normal"/>
    <w:rsid w:val="00AA4C0D"/>
    <w:pPr>
      <w:pBdr>
        <w:right w:val="single" w:sz="12"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styleId="BalloonText">
    <w:name w:val="Balloon Text"/>
    <w:basedOn w:val="Normal"/>
    <w:link w:val="BalloonTextChar"/>
    <w:uiPriority w:val="99"/>
    <w:semiHidden/>
    <w:unhideWhenUsed/>
    <w:rsid w:val="00497C7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97C70"/>
    <w:rPr>
      <w:rFonts w:ascii="Segoe UI" w:hAnsi="Segoe UI" w:cs="Segoe UI"/>
      <w:sz w:val="18"/>
      <w:szCs w:val="18"/>
      <w:lang w:val="en-GB"/>
    </w:rPr>
  </w:style>
  <w:style w:type="character" w:customStyle="1" w:styleId="Heading1Char">
    <w:name w:val="Heading 1 Char"/>
    <w:link w:val="Heading1"/>
    <w:uiPriority w:val="9"/>
    <w:rsid w:val="002E2BE8"/>
    <w:rPr>
      <w:rFonts w:ascii="Arial" w:eastAsia="Times New Roman" w:hAnsi="Arial" w:cs="Times New Roman"/>
      <w:b/>
      <w:bCs/>
      <w:color w:val="1F4E79"/>
      <w:kern w:val="32"/>
      <w:sz w:val="36"/>
      <w:szCs w:val="32"/>
      <w:lang w:val="en-GB" w:eastAsia="en-US"/>
    </w:rPr>
  </w:style>
</w:styles>
</file>

<file path=word/webSettings.xml><?xml version="1.0" encoding="utf-8"?>
<w:webSettings xmlns:r="http://schemas.openxmlformats.org/officeDocument/2006/relationships" xmlns:w="http://schemas.openxmlformats.org/wordprocessingml/2006/main">
  <w:divs>
    <w:div w:id="5131720">
      <w:bodyDiv w:val="1"/>
      <w:marLeft w:val="0"/>
      <w:marRight w:val="0"/>
      <w:marTop w:val="0"/>
      <w:marBottom w:val="0"/>
      <w:divBdr>
        <w:top w:val="none" w:sz="0" w:space="0" w:color="auto"/>
        <w:left w:val="none" w:sz="0" w:space="0" w:color="auto"/>
        <w:bottom w:val="none" w:sz="0" w:space="0" w:color="auto"/>
        <w:right w:val="none" w:sz="0" w:space="0" w:color="auto"/>
      </w:divBdr>
    </w:div>
    <w:div w:id="20866764">
      <w:bodyDiv w:val="1"/>
      <w:marLeft w:val="0"/>
      <w:marRight w:val="0"/>
      <w:marTop w:val="0"/>
      <w:marBottom w:val="0"/>
      <w:divBdr>
        <w:top w:val="none" w:sz="0" w:space="0" w:color="auto"/>
        <w:left w:val="none" w:sz="0" w:space="0" w:color="auto"/>
        <w:bottom w:val="none" w:sz="0" w:space="0" w:color="auto"/>
        <w:right w:val="none" w:sz="0" w:space="0" w:color="auto"/>
      </w:divBdr>
    </w:div>
    <w:div w:id="29694059">
      <w:bodyDiv w:val="1"/>
      <w:marLeft w:val="0"/>
      <w:marRight w:val="0"/>
      <w:marTop w:val="0"/>
      <w:marBottom w:val="0"/>
      <w:divBdr>
        <w:top w:val="none" w:sz="0" w:space="0" w:color="auto"/>
        <w:left w:val="none" w:sz="0" w:space="0" w:color="auto"/>
        <w:bottom w:val="none" w:sz="0" w:space="0" w:color="auto"/>
        <w:right w:val="none" w:sz="0" w:space="0" w:color="auto"/>
      </w:divBdr>
    </w:div>
    <w:div w:id="50539794">
      <w:bodyDiv w:val="1"/>
      <w:marLeft w:val="0"/>
      <w:marRight w:val="0"/>
      <w:marTop w:val="0"/>
      <w:marBottom w:val="0"/>
      <w:divBdr>
        <w:top w:val="none" w:sz="0" w:space="0" w:color="auto"/>
        <w:left w:val="none" w:sz="0" w:space="0" w:color="auto"/>
        <w:bottom w:val="none" w:sz="0" w:space="0" w:color="auto"/>
        <w:right w:val="none" w:sz="0" w:space="0" w:color="auto"/>
      </w:divBdr>
    </w:div>
    <w:div w:id="51395404">
      <w:bodyDiv w:val="1"/>
      <w:marLeft w:val="0"/>
      <w:marRight w:val="0"/>
      <w:marTop w:val="0"/>
      <w:marBottom w:val="0"/>
      <w:divBdr>
        <w:top w:val="none" w:sz="0" w:space="0" w:color="auto"/>
        <w:left w:val="none" w:sz="0" w:space="0" w:color="auto"/>
        <w:bottom w:val="none" w:sz="0" w:space="0" w:color="auto"/>
        <w:right w:val="none" w:sz="0" w:space="0" w:color="auto"/>
      </w:divBdr>
    </w:div>
    <w:div w:id="56975425">
      <w:bodyDiv w:val="1"/>
      <w:marLeft w:val="0"/>
      <w:marRight w:val="0"/>
      <w:marTop w:val="0"/>
      <w:marBottom w:val="0"/>
      <w:divBdr>
        <w:top w:val="none" w:sz="0" w:space="0" w:color="auto"/>
        <w:left w:val="none" w:sz="0" w:space="0" w:color="auto"/>
        <w:bottom w:val="none" w:sz="0" w:space="0" w:color="auto"/>
        <w:right w:val="none" w:sz="0" w:space="0" w:color="auto"/>
      </w:divBdr>
    </w:div>
    <w:div w:id="89281598">
      <w:bodyDiv w:val="1"/>
      <w:marLeft w:val="0"/>
      <w:marRight w:val="0"/>
      <w:marTop w:val="0"/>
      <w:marBottom w:val="0"/>
      <w:divBdr>
        <w:top w:val="none" w:sz="0" w:space="0" w:color="auto"/>
        <w:left w:val="none" w:sz="0" w:space="0" w:color="auto"/>
        <w:bottom w:val="none" w:sz="0" w:space="0" w:color="auto"/>
        <w:right w:val="none" w:sz="0" w:space="0" w:color="auto"/>
      </w:divBdr>
    </w:div>
    <w:div w:id="98990837">
      <w:bodyDiv w:val="1"/>
      <w:marLeft w:val="0"/>
      <w:marRight w:val="0"/>
      <w:marTop w:val="0"/>
      <w:marBottom w:val="0"/>
      <w:divBdr>
        <w:top w:val="none" w:sz="0" w:space="0" w:color="auto"/>
        <w:left w:val="none" w:sz="0" w:space="0" w:color="auto"/>
        <w:bottom w:val="none" w:sz="0" w:space="0" w:color="auto"/>
        <w:right w:val="none" w:sz="0" w:space="0" w:color="auto"/>
      </w:divBdr>
    </w:div>
    <w:div w:id="115687930">
      <w:bodyDiv w:val="1"/>
      <w:marLeft w:val="0"/>
      <w:marRight w:val="0"/>
      <w:marTop w:val="0"/>
      <w:marBottom w:val="0"/>
      <w:divBdr>
        <w:top w:val="none" w:sz="0" w:space="0" w:color="auto"/>
        <w:left w:val="none" w:sz="0" w:space="0" w:color="auto"/>
        <w:bottom w:val="none" w:sz="0" w:space="0" w:color="auto"/>
        <w:right w:val="none" w:sz="0" w:space="0" w:color="auto"/>
      </w:divBdr>
    </w:div>
    <w:div w:id="115878230">
      <w:bodyDiv w:val="1"/>
      <w:marLeft w:val="0"/>
      <w:marRight w:val="0"/>
      <w:marTop w:val="0"/>
      <w:marBottom w:val="0"/>
      <w:divBdr>
        <w:top w:val="none" w:sz="0" w:space="0" w:color="auto"/>
        <w:left w:val="none" w:sz="0" w:space="0" w:color="auto"/>
        <w:bottom w:val="none" w:sz="0" w:space="0" w:color="auto"/>
        <w:right w:val="none" w:sz="0" w:space="0" w:color="auto"/>
      </w:divBdr>
    </w:div>
    <w:div w:id="122774083">
      <w:bodyDiv w:val="1"/>
      <w:marLeft w:val="0"/>
      <w:marRight w:val="0"/>
      <w:marTop w:val="0"/>
      <w:marBottom w:val="0"/>
      <w:divBdr>
        <w:top w:val="none" w:sz="0" w:space="0" w:color="auto"/>
        <w:left w:val="none" w:sz="0" w:space="0" w:color="auto"/>
        <w:bottom w:val="none" w:sz="0" w:space="0" w:color="auto"/>
        <w:right w:val="none" w:sz="0" w:space="0" w:color="auto"/>
      </w:divBdr>
    </w:div>
    <w:div w:id="128397206">
      <w:bodyDiv w:val="1"/>
      <w:marLeft w:val="0"/>
      <w:marRight w:val="0"/>
      <w:marTop w:val="0"/>
      <w:marBottom w:val="0"/>
      <w:divBdr>
        <w:top w:val="none" w:sz="0" w:space="0" w:color="auto"/>
        <w:left w:val="none" w:sz="0" w:space="0" w:color="auto"/>
        <w:bottom w:val="none" w:sz="0" w:space="0" w:color="auto"/>
        <w:right w:val="none" w:sz="0" w:space="0" w:color="auto"/>
      </w:divBdr>
    </w:div>
    <w:div w:id="146944346">
      <w:bodyDiv w:val="1"/>
      <w:marLeft w:val="0"/>
      <w:marRight w:val="0"/>
      <w:marTop w:val="0"/>
      <w:marBottom w:val="0"/>
      <w:divBdr>
        <w:top w:val="none" w:sz="0" w:space="0" w:color="auto"/>
        <w:left w:val="none" w:sz="0" w:space="0" w:color="auto"/>
        <w:bottom w:val="none" w:sz="0" w:space="0" w:color="auto"/>
        <w:right w:val="none" w:sz="0" w:space="0" w:color="auto"/>
      </w:divBdr>
    </w:div>
    <w:div w:id="149684617">
      <w:bodyDiv w:val="1"/>
      <w:marLeft w:val="0"/>
      <w:marRight w:val="0"/>
      <w:marTop w:val="0"/>
      <w:marBottom w:val="0"/>
      <w:divBdr>
        <w:top w:val="none" w:sz="0" w:space="0" w:color="auto"/>
        <w:left w:val="none" w:sz="0" w:space="0" w:color="auto"/>
        <w:bottom w:val="none" w:sz="0" w:space="0" w:color="auto"/>
        <w:right w:val="none" w:sz="0" w:space="0" w:color="auto"/>
      </w:divBdr>
    </w:div>
    <w:div w:id="150147634">
      <w:bodyDiv w:val="1"/>
      <w:marLeft w:val="0"/>
      <w:marRight w:val="0"/>
      <w:marTop w:val="0"/>
      <w:marBottom w:val="0"/>
      <w:divBdr>
        <w:top w:val="none" w:sz="0" w:space="0" w:color="auto"/>
        <w:left w:val="none" w:sz="0" w:space="0" w:color="auto"/>
        <w:bottom w:val="none" w:sz="0" w:space="0" w:color="auto"/>
        <w:right w:val="none" w:sz="0" w:space="0" w:color="auto"/>
      </w:divBdr>
    </w:div>
    <w:div w:id="157887549">
      <w:bodyDiv w:val="1"/>
      <w:marLeft w:val="0"/>
      <w:marRight w:val="0"/>
      <w:marTop w:val="0"/>
      <w:marBottom w:val="0"/>
      <w:divBdr>
        <w:top w:val="none" w:sz="0" w:space="0" w:color="auto"/>
        <w:left w:val="none" w:sz="0" w:space="0" w:color="auto"/>
        <w:bottom w:val="none" w:sz="0" w:space="0" w:color="auto"/>
        <w:right w:val="none" w:sz="0" w:space="0" w:color="auto"/>
      </w:divBdr>
    </w:div>
    <w:div w:id="158037408">
      <w:bodyDiv w:val="1"/>
      <w:marLeft w:val="0"/>
      <w:marRight w:val="0"/>
      <w:marTop w:val="0"/>
      <w:marBottom w:val="0"/>
      <w:divBdr>
        <w:top w:val="none" w:sz="0" w:space="0" w:color="auto"/>
        <w:left w:val="none" w:sz="0" w:space="0" w:color="auto"/>
        <w:bottom w:val="none" w:sz="0" w:space="0" w:color="auto"/>
        <w:right w:val="none" w:sz="0" w:space="0" w:color="auto"/>
      </w:divBdr>
    </w:div>
    <w:div w:id="159466317">
      <w:bodyDiv w:val="1"/>
      <w:marLeft w:val="0"/>
      <w:marRight w:val="0"/>
      <w:marTop w:val="0"/>
      <w:marBottom w:val="0"/>
      <w:divBdr>
        <w:top w:val="none" w:sz="0" w:space="0" w:color="auto"/>
        <w:left w:val="none" w:sz="0" w:space="0" w:color="auto"/>
        <w:bottom w:val="none" w:sz="0" w:space="0" w:color="auto"/>
        <w:right w:val="none" w:sz="0" w:space="0" w:color="auto"/>
      </w:divBdr>
    </w:div>
    <w:div w:id="170460002">
      <w:bodyDiv w:val="1"/>
      <w:marLeft w:val="0"/>
      <w:marRight w:val="0"/>
      <w:marTop w:val="0"/>
      <w:marBottom w:val="0"/>
      <w:divBdr>
        <w:top w:val="none" w:sz="0" w:space="0" w:color="auto"/>
        <w:left w:val="none" w:sz="0" w:space="0" w:color="auto"/>
        <w:bottom w:val="none" w:sz="0" w:space="0" w:color="auto"/>
        <w:right w:val="none" w:sz="0" w:space="0" w:color="auto"/>
      </w:divBdr>
    </w:div>
    <w:div w:id="204565976">
      <w:bodyDiv w:val="1"/>
      <w:marLeft w:val="0"/>
      <w:marRight w:val="0"/>
      <w:marTop w:val="0"/>
      <w:marBottom w:val="0"/>
      <w:divBdr>
        <w:top w:val="none" w:sz="0" w:space="0" w:color="auto"/>
        <w:left w:val="none" w:sz="0" w:space="0" w:color="auto"/>
        <w:bottom w:val="none" w:sz="0" w:space="0" w:color="auto"/>
        <w:right w:val="none" w:sz="0" w:space="0" w:color="auto"/>
      </w:divBdr>
    </w:div>
    <w:div w:id="213273574">
      <w:bodyDiv w:val="1"/>
      <w:marLeft w:val="0"/>
      <w:marRight w:val="0"/>
      <w:marTop w:val="0"/>
      <w:marBottom w:val="0"/>
      <w:divBdr>
        <w:top w:val="none" w:sz="0" w:space="0" w:color="auto"/>
        <w:left w:val="none" w:sz="0" w:space="0" w:color="auto"/>
        <w:bottom w:val="none" w:sz="0" w:space="0" w:color="auto"/>
        <w:right w:val="none" w:sz="0" w:space="0" w:color="auto"/>
      </w:divBdr>
    </w:div>
    <w:div w:id="245500874">
      <w:bodyDiv w:val="1"/>
      <w:marLeft w:val="0"/>
      <w:marRight w:val="0"/>
      <w:marTop w:val="0"/>
      <w:marBottom w:val="0"/>
      <w:divBdr>
        <w:top w:val="none" w:sz="0" w:space="0" w:color="auto"/>
        <w:left w:val="none" w:sz="0" w:space="0" w:color="auto"/>
        <w:bottom w:val="none" w:sz="0" w:space="0" w:color="auto"/>
        <w:right w:val="none" w:sz="0" w:space="0" w:color="auto"/>
      </w:divBdr>
    </w:div>
    <w:div w:id="245723756">
      <w:bodyDiv w:val="1"/>
      <w:marLeft w:val="0"/>
      <w:marRight w:val="0"/>
      <w:marTop w:val="0"/>
      <w:marBottom w:val="0"/>
      <w:divBdr>
        <w:top w:val="none" w:sz="0" w:space="0" w:color="auto"/>
        <w:left w:val="none" w:sz="0" w:space="0" w:color="auto"/>
        <w:bottom w:val="none" w:sz="0" w:space="0" w:color="auto"/>
        <w:right w:val="none" w:sz="0" w:space="0" w:color="auto"/>
      </w:divBdr>
    </w:div>
    <w:div w:id="250435812">
      <w:bodyDiv w:val="1"/>
      <w:marLeft w:val="0"/>
      <w:marRight w:val="0"/>
      <w:marTop w:val="0"/>
      <w:marBottom w:val="0"/>
      <w:divBdr>
        <w:top w:val="none" w:sz="0" w:space="0" w:color="auto"/>
        <w:left w:val="none" w:sz="0" w:space="0" w:color="auto"/>
        <w:bottom w:val="none" w:sz="0" w:space="0" w:color="auto"/>
        <w:right w:val="none" w:sz="0" w:space="0" w:color="auto"/>
      </w:divBdr>
    </w:div>
    <w:div w:id="258832611">
      <w:bodyDiv w:val="1"/>
      <w:marLeft w:val="0"/>
      <w:marRight w:val="0"/>
      <w:marTop w:val="0"/>
      <w:marBottom w:val="0"/>
      <w:divBdr>
        <w:top w:val="none" w:sz="0" w:space="0" w:color="auto"/>
        <w:left w:val="none" w:sz="0" w:space="0" w:color="auto"/>
        <w:bottom w:val="none" w:sz="0" w:space="0" w:color="auto"/>
        <w:right w:val="none" w:sz="0" w:space="0" w:color="auto"/>
      </w:divBdr>
    </w:div>
    <w:div w:id="269437332">
      <w:bodyDiv w:val="1"/>
      <w:marLeft w:val="0"/>
      <w:marRight w:val="0"/>
      <w:marTop w:val="0"/>
      <w:marBottom w:val="0"/>
      <w:divBdr>
        <w:top w:val="none" w:sz="0" w:space="0" w:color="auto"/>
        <w:left w:val="none" w:sz="0" w:space="0" w:color="auto"/>
        <w:bottom w:val="none" w:sz="0" w:space="0" w:color="auto"/>
        <w:right w:val="none" w:sz="0" w:space="0" w:color="auto"/>
      </w:divBdr>
    </w:div>
    <w:div w:id="296224918">
      <w:bodyDiv w:val="1"/>
      <w:marLeft w:val="0"/>
      <w:marRight w:val="0"/>
      <w:marTop w:val="0"/>
      <w:marBottom w:val="0"/>
      <w:divBdr>
        <w:top w:val="none" w:sz="0" w:space="0" w:color="auto"/>
        <w:left w:val="none" w:sz="0" w:space="0" w:color="auto"/>
        <w:bottom w:val="none" w:sz="0" w:space="0" w:color="auto"/>
        <w:right w:val="none" w:sz="0" w:space="0" w:color="auto"/>
      </w:divBdr>
    </w:div>
    <w:div w:id="316106643">
      <w:bodyDiv w:val="1"/>
      <w:marLeft w:val="0"/>
      <w:marRight w:val="0"/>
      <w:marTop w:val="0"/>
      <w:marBottom w:val="0"/>
      <w:divBdr>
        <w:top w:val="none" w:sz="0" w:space="0" w:color="auto"/>
        <w:left w:val="none" w:sz="0" w:space="0" w:color="auto"/>
        <w:bottom w:val="none" w:sz="0" w:space="0" w:color="auto"/>
        <w:right w:val="none" w:sz="0" w:space="0" w:color="auto"/>
      </w:divBdr>
    </w:div>
    <w:div w:id="324360110">
      <w:bodyDiv w:val="1"/>
      <w:marLeft w:val="0"/>
      <w:marRight w:val="0"/>
      <w:marTop w:val="0"/>
      <w:marBottom w:val="0"/>
      <w:divBdr>
        <w:top w:val="none" w:sz="0" w:space="0" w:color="auto"/>
        <w:left w:val="none" w:sz="0" w:space="0" w:color="auto"/>
        <w:bottom w:val="none" w:sz="0" w:space="0" w:color="auto"/>
        <w:right w:val="none" w:sz="0" w:space="0" w:color="auto"/>
      </w:divBdr>
    </w:div>
    <w:div w:id="341978932">
      <w:bodyDiv w:val="1"/>
      <w:marLeft w:val="0"/>
      <w:marRight w:val="0"/>
      <w:marTop w:val="0"/>
      <w:marBottom w:val="0"/>
      <w:divBdr>
        <w:top w:val="none" w:sz="0" w:space="0" w:color="auto"/>
        <w:left w:val="none" w:sz="0" w:space="0" w:color="auto"/>
        <w:bottom w:val="none" w:sz="0" w:space="0" w:color="auto"/>
        <w:right w:val="none" w:sz="0" w:space="0" w:color="auto"/>
      </w:divBdr>
    </w:div>
    <w:div w:id="342707546">
      <w:bodyDiv w:val="1"/>
      <w:marLeft w:val="0"/>
      <w:marRight w:val="0"/>
      <w:marTop w:val="0"/>
      <w:marBottom w:val="0"/>
      <w:divBdr>
        <w:top w:val="none" w:sz="0" w:space="0" w:color="auto"/>
        <w:left w:val="none" w:sz="0" w:space="0" w:color="auto"/>
        <w:bottom w:val="none" w:sz="0" w:space="0" w:color="auto"/>
        <w:right w:val="none" w:sz="0" w:space="0" w:color="auto"/>
      </w:divBdr>
    </w:div>
    <w:div w:id="357899577">
      <w:bodyDiv w:val="1"/>
      <w:marLeft w:val="0"/>
      <w:marRight w:val="0"/>
      <w:marTop w:val="0"/>
      <w:marBottom w:val="0"/>
      <w:divBdr>
        <w:top w:val="none" w:sz="0" w:space="0" w:color="auto"/>
        <w:left w:val="none" w:sz="0" w:space="0" w:color="auto"/>
        <w:bottom w:val="none" w:sz="0" w:space="0" w:color="auto"/>
        <w:right w:val="none" w:sz="0" w:space="0" w:color="auto"/>
      </w:divBdr>
    </w:div>
    <w:div w:id="370881055">
      <w:bodyDiv w:val="1"/>
      <w:marLeft w:val="0"/>
      <w:marRight w:val="0"/>
      <w:marTop w:val="0"/>
      <w:marBottom w:val="0"/>
      <w:divBdr>
        <w:top w:val="none" w:sz="0" w:space="0" w:color="auto"/>
        <w:left w:val="none" w:sz="0" w:space="0" w:color="auto"/>
        <w:bottom w:val="none" w:sz="0" w:space="0" w:color="auto"/>
        <w:right w:val="none" w:sz="0" w:space="0" w:color="auto"/>
      </w:divBdr>
    </w:div>
    <w:div w:id="373045666">
      <w:bodyDiv w:val="1"/>
      <w:marLeft w:val="0"/>
      <w:marRight w:val="0"/>
      <w:marTop w:val="0"/>
      <w:marBottom w:val="0"/>
      <w:divBdr>
        <w:top w:val="none" w:sz="0" w:space="0" w:color="auto"/>
        <w:left w:val="none" w:sz="0" w:space="0" w:color="auto"/>
        <w:bottom w:val="none" w:sz="0" w:space="0" w:color="auto"/>
        <w:right w:val="none" w:sz="0" w:space="0" w:color="auto"/>
      </w:divBdr>
    </w:div>
    <w:div w:id="436676755">
      <w:bodyDiv w:val="1"/>
      <w:marLeft w:val="0"/>
      <w:marRight w:val="0"/>
      <w:marTop w:val="0"/>
      <w:marBottom w:val="0"/>
      <w:divBdr>
        <w:top w:val="none" w:sz="0" w:space="0" w:color="auto"/>
        <w:left w:val="none" w:sz="0" w:space="0" w:color="auto"/>
        <w:bottom w:val="none" w:sz="0" w:space="0" w:color="auto"/>
        <w:right w:val="none" w:sz="0" w:space="0" w:color="auto"/>
      </w:divBdr>
    </w:div>
    <w:div w:id="457996114">
      <w:bodyDiv w:val="1"/>
      <w:marLeft w:val="0"/>
      <w:marRight w:val="0"/>
      <w:marTop w:val="0"/>
      <w:marBottom w:val="0"/>
      <w:divBdr>
        <w:top w:val="none" w:sz="0" w:space="0" w:color="auto"/>
        <w:left w:val="none" w:sz="0" w:space="0" w:color="auto"/>
        <w:bottom w:val="none" w:sz="0" w:space="0" w:color="auto"/>
        <w:right w:val="none" w:sz="0" w:space="0" w:color="auto"/>
      </w:divBdr>
    </w:div>
    <w:div w:id="459880543">
      <w:bodyDiv w:val="1"/>
      <w:marLeft w:val="0"/>
      <w:marRight w:val="0"/>
      <w:marTop w:val="0"/>
      <w:marBottom w:val="0"/>
      <w:divBdr>
        <w:top w:val="none" w:sz="0" w:space="0" w:color="auto"/>
        <w:left w:val="none" w:sz="0" w:space="0" w:color="auto"/>
        <w:bottom w:val="none" w:sz="0" w:space="0" w:color="auto"/>
        <w:right w:val="none" w:sz="0" w:space="0" w:color="auto"/>
      </w:divBdr>
    </w:div>
    <w:div w:id="468858646">
      <w:bodyDiv w:val="1"/>
      <w:marLeft w:val="0"/>
      <w:marRight w:val="0"/>
      <w:marTop w:val="0"/>
      <w:marBottom w:val="0"/>
      <w:divBdr>
        <w:top w:val="none" w:sz="0" w:space="0" w:color="auto"/>
        <w:left w:val="none" w:sz="0" w:space="0" w:color="auto"/>
        <w:bottom w:val="none" w:sz="0" w:space="0" w:color="auto"/>
        <w:right w:val="none" w:sz="0" w:space="0" w:color="auto"/>
      </w:divBdr>
    </w:div>
    <w:div w:id="472256299">
      <w:bodyDiv w:val="1"/>
      <w:marLeft w:val="0"/>
      <w:marRight w:val="0"/>
      <w:marTop w:val="0"/>
      <w:marBottom w:val="0"/>
      <w:divBdr>
        <w:top w:val="none" w:sz="0" w:space="0" w:color="auto"/>
        <w:left w:val="none" w:sz="0" w:space="0" w:color="auto"/>
        <w:bottom w:val="none" w:sz="0" w:space="0" w:color="auto"/>
        <w:right w:val="none" w:sz="0" w:space="0" w:color="auto"/>
      </w:divBdr>
    </w:div>
    <w:div w:id="488597844">
      <w:bodyDiv w:val="1"/>
      <w:marLeft w:val="0"/>
      <w:marRight w:val="0"/>
      <w:marTop w:val="0"/>
      <w:marBottom w:val="0"/>
      <w:divBdr>
        <w:top w:val="none" w:sz="0" w:space="0" w:color="auto"/>
        <w:left w:val="none" w:sz="0" w:space="0" w:color="auto"/>
        <w:bottom w:val="none" w:sz="0" w:space="0" w:color="auto"/>
        <w:right w:val="none" w:sz="0" w:space="0" w:color="auto"/>
      </w:divBdr>
    </w:div>
    <w:div w:id="492530284">
      <w:bodyDiv w:val="1"/>
      <w:marLeft w:val="0"/>
      <w:marRight w:val="0"/>
      <w:marTop w:val="0"/>
      <w:marBottom w:val="0"/>
      <w:divBdr>
        <w:top w:val="none" w:sz="0" w:space="0" w:color="auto"/>
        <w:left w:val="none" w:sz="0" w:space="0" w:color="auto"/>
        <w:bottom w:val="none" w:sz="0" w:space="0" w:color="auto"/>
        <w:right w:val="none" w:sz="0" w:space="0" w:color="auto"/>
      </w:divBdr>
    </w:div>
    <w:div w:id="501042311">
      <w:bodyDiv w:val="1"/>
      <w:marLeft w:val="0"/>
      <w:marRight w:val="0"/>
      <w:marTop w:val="0"/>
      <w:marBottom w:val="0"/>
      <w:divBdr>
        <w:top w:val="none" w:sz="0" w:space="0" w:color="auto"/>
        <w:left w:val="none" w:sz="0" w:space="0" w:color="auto"/>
        <w:bottom w:val="none" w:sz="0" w:space="0" w:color="auto"/>
        <w:right w:val="none" w:sz="0" w:space="0" w:color="auto"/>
      </w:divBdr>
    </w:div>
    <w:div w:id="514734327">
      <w:bodyDiv w:val="1"/>
      <w:marLeft w:val="0"/>
      <w:marRight w:val="0"/>
      <w:marTop w:val="0"/>
      <w:marBottom w:val="0"/>
      <w:divBdr>
        <w:top w:val="none" w:sz="0" w:space="0" w:color="auto"/>
        <w:left w:val="none" w:sz="0" w:space="0" w:color="auto"/>
        <w:bottom w:val="none" w:sz="0" w:space="0" w:color="auto"/>
        <w:right w:val="none" w:sz="0" w:space="0" w:color="auto"/>
      </w:divBdr>
    </w:div>
    <w:div w:id="525368725">
      <w:bodyDiv w:val="1"/>
      <w:marLeft w:val="0"/>
      <w:marRight w:val="0"/>
      <w:marTop w:val="0"/>
      <w:marBottom w:val="0"/>
      <w:divBdr>
        <w:top w:val="none" w:sz="0" w:space="0" w:color="auto"/>
        <w:left w:val="none" w:sz="0" w:space="0" w:color="auto"/>
        <w:bottom w:val="none" w:sz="0" w:space="0" w:color="auto"/>
        <w:right w:val="none" w:sz="0" w:space="0" w:color="auto"/>
      </w:divBdr>
    </w:div>
    <w:div w:id="542794988">
      <w:bodyDiv w:val="1"/>
      <w:marLeft w:val="0"/>
      <w:marRight w:val="0"/>
      <w:marTop w:val="0"/>
      <w:marBottom w:val="0"/>
      <w:divBdr>
        <w:top w:val="none" w:sz="0" w:space="0" w:color="auto"/>
        <w:left w:val="none" w:sz="0" w:space="0" w:color="auto"/>
        <w:bottom w:val="none" w:sz="0" w:space="0" w:color="auto"/>
        <w:right w:val="none" w:sz="0" w:space="0" w:color="auto"/>
      </w:divBdr>
    </w:div>
    <w:div w:id="547573751">
      <w:bodyDiv w:val="1"/>
      <w:marLeft w:val="0"/>
      <w:marRight w:val="0"/>
      <w:marTop w:val="0"/>
      <w:marBottom w:val="0"/>
      <w:divBdr>
        <w:top w:val="none" w:sz="0" w:space="0" w:color="auto"/>
        <w:left w:val="none" w:sz="0" w:space="0" w:color="auto"/>
        <w:bottom w:val="none" w:sz="0" w:space="0" w:color="auto"/>
        <w:right w:val="none" w:sz="0" w:space="0" w:color="auto"/>
      </w:divBdr>
    </w:div>
    <w:div w:id="571307733">
      <w:bodyDiv w:val="1"/>
      <w:marLeft w:val="0"/>
      <w:marRight w:val="0"/>
      <w:marTop w:val="0"/>
      <w:marBottom w:val="0"/>
      <w:divBdr>
        <w:top w:val="none" w:sz="0" w:space="0" w:color="auto"/>
        <w:left w:val="none" w:sz="0" w:space="0" w:color="auto"/>
        <w:bottom w:val="none" w:sz="0" w:space="0" w:color="auto"/>
        <w:right w:val="none" w:sz="0" w:space="0" w:color="auto"/>
      </w:divBdr>
    </w:div>
    <w:div w:id="573053691">
      <w:bodyDiv w:val="1"/>
      <w:marLeft w:val="0"/>
      <w:marRight w:val="0"/>
      <w:marTop w:val="0"/>
      <w:marBottom w:val="0"/>
      <w:divBdr>
        <w:top w:val="none" w:sz="0" w:space="0" w:color="auto"/>
        <w:left w:val="none" w:sz="0" w:space="0" w:color="auto"/>
        <w:bottom w:val="none" w:sz="0" w:space="0" w:color="auto"/>
        <w:right w:val="none" w:sz="0" w:space="0" w:color="auto"/>
      </w:divBdr>
    </w:div>
    <w:div w:id="588201853">
      <w:bodyDiv w:val="1"/>
      <w:marLeft w:val="0"/>
      <w:marRight w:val="0"/>
      <w:marTop w:val="0"/>
      <w:marBottom w:val="0"/>
      <w:divBdr>
        <w:top w:val="none" w:sz="0" w:space="0" w:color="auto"/>
        <w:left w:val="none" w:sz="0" w:space="0" w:color="auto"/>
        <w:bottom w:val="none" w:sz="0" w:space="0" w:color="auto"/>
        <w:right w:val="none" w:sz="0" w:space="0" w:color="auto"/>
      </w:divBdr>
    </w:div>
    <w:div w:id="598222621">
      <w:bodyDiv w:val="1"/>
      <w:marLeft w:val="0"/>
      <w:marRight w:val="0"/>
      <w:marTop w:val="0"/>
      <w:marBottom w:val="0"/>
      <w:divBdr>
        <w:top w:val="none" w:sz="0" w:space="0" w:color="auto"/>
        <w:left w:val="none" w:sz="0" w:space="0" w:color="auto"/>
        <w:bottom w:val="none" w:sz="0" w:space="0" w:color="auto"/>
        <w:right w:val="none" w:sz="0" w:space="0" w:color="auto"/>
      </w:divBdr>
    </w:div>
    <w:div w:id="598370540">
      <w:bodyDiv w:val="1"/>
      <w:marLeft w:val="0"/>
      <w:marRight w:val="0"/>
      <w:marTop w:val="0"/>
      <w:marBottom w:val="0"/>
      <w:divBdr>
        <w:top w:val="none" w:sz="0" w:space="0" w:color="auto"/>
        <w:left w:val="none" w:sz="0" w:space="0" w:color="auto"/>
        <w:bottom w:val="none" w:sz="0" w:space="0" w:color="auto"/>
        <w:right w:val="none" w:sz="0" w:space="0" w:color="auto"/>
      </w:divBdr>
    </w:div>
    <w:div w:id="607782312">
      <w:bodyDiv w:val="1"/>
      <w:marLeft w:val="0"/>
      <w:marRight w:val="0"/>
      <w:marTop w:val="0"/>
      <w:marBottom w:val="0"/>
      <w:divBdr>
        <w:top w:val="none" w:sz="0" w:space="0" w:color="auto"/>
        <w:left w:val="none" w:sz="0" w:space="0" w:color="auto"/>
        <w:bottom w:val="none" w:sz="0" w:space="0" w:color="auto"/>
        <w:right w:val="none" w:sz="0" w:space="0" w:color="auto"/>
      </w:divBdr>
    </w:div>
    <w:div w:id="619075200">
      <w:bodyDiv w:val="1"/>
      <w:marLeft w:val="0"/>
      <w:marRight w:val="0"/>
      <w:marTop w:val="0"/>
      <w:marBottom w:val="0"/>
      <w:divBdr>
        <w:top w:val="none" w:sz="0" w:space="0" w:color="auto"/>
        <w:left w:val="none" w:sz="0" w:space="0" w:color="auto"/>
        <w:bottom w:val="none" w:sz="0" w:space="0" w:color="auto"/>
        <w:right w:val="none" w:sz="0" w:space="0" w:color="auto"/>
      </w:divBdr>
    </w:div>
    <w:div w:id="656612723">
      <w:bodyDiv w:val="1"/>
      <w:marLeft w:val="0"/>
      <w:marRight w:val="0"/>
      <w:marTop w:val="0"/>
      <w:marBottom w:val="0"/>
      <w:divBdr>
        <w:top w:val="none" w:sz="0" w:space="0" w:color="auto"/>
        <w:left w:val="none" w:sz="0" w:space="0" w:color="auto"/>
        <w:bottom w:val="none" w:sz="0" w:space="0" w:color="auto"/>
        <w:right w:val="none" w:sz="0" w:space="0" w:color="auto"/>
      </w:divBdr>
    </w:div>
    <w:div w:id="661927416">
      <w:bodyDiv w:val="1"/>
      <w:marLeft w:val="0"/>
      <w:marRight w:val="0"/>
      <w:marTop w:val="0"/>
      <w:marBottom w:val="0"/>
      <w:divBdr>
        <w:top w:val="none" w:sz="0" w:space="0" w:color="auto"/>
        <w:left w:val="none" w:sz="0" w:space="0" w:color="auto"/>
        <w:bottom w:val="none" w:sz="0" w:space="0" w:color="auto"/>
        <w:right w:val="none" w:sz="0" w:space="0" w:color="auto"/>
      </w:divBdr>
    </w:div>
    <w:div w:id="675424486">
      <w:bodyDiv w:val="1"/>
      <w:marLeft w:val="0"/>
      <w:marRight w:val="0"/>
      <w:marTop w:val="0"/>
      <w:marBottom w:val="0"/>
      <w:divBdr>
        <w:top w:val="none" w:sz="0" w:space="0" w:color="auto"/>
        <w:left w:val="none" w:sz="0" w:space="0" w:color="auto"/>
        <w:bottom w:val="none" w:sz="0" w:space="0" w:color="auto"/>
        <w:right w:val="none" w:sz="0" w:space="0" w:color="auto"/>
      </w:divBdr>
    </w:div>
    <w:div w:id="695039383">
      <w:bodyDiv w:val="1"/>
      <w:marLeft w:val="0"/>
      <w:marRight w:val="0"/>
      <w:marTop w:val="0"/>
      <w:marBottom w:val="0"/>
      <w:divBdr>
        <w:top w:val="none" w:sz="0" w:space="0" w:color="auto"/>
        <w:left w:val="none" w:sz="0" w:space="0" w:color="auto"/>
        <w:bottom w:val="none" w:sz="0" w:space="0" w:color="auto"/>
        <w:right w:val="none" w:sz="0" w:space="0" w:color="auto"/>
      </w:divBdr>
    </w:div>
    <w:div w:id="699208434">
      <w:bodyDiv w:val="1"/>
      <w:marLeft w:val="0"/>
      <w:marRight w:val="0"/>
      <w:marTop w:val="0"/>
      <w:marBottom w:val="0"/>
      <w:divBdr>
        <w:top w:val="none" w:sz="0" w:space="0" w:color="auto"/>
        <w:left w:val="none" w:sz="0" w:space="0" w:color="auto"/>
        <w:bottom w:val="none" w:sz="0" w:space="0" w:color="auto"/>
        <w:right w:val="none" w:sz="0" w:space="0" w:color="auto"/>
      </w:divBdr>
    </w:div>
    <w:div w:id="729382121">
      <w:bodyDiv w:val="1"/>
      <w:marLeft w:val="0"/>
      <w:marRight w:val="0"/>
      <w:marTop w:val="0"/>
      <w:marBottom w:val="0"/>
      <w:divBdr>
        <w:top w:val="none" w:sz="0" w:space="0" w:color="auto"/>
        <w:left w:val="none" w:sz="0" w:space="0" w:color="auto"/>
        <w:bottom w:val="none" w:sz="0" w:space="0" w:color="auto"/>
        <w:right w:val="none" w:sz="0" w:space="0" w:color="auto"/>
      </w:divBdr>
    </w:div>
    <w:div w:id="742488587">
      <w:bodyDiv w:val="1"/>
      <w:marLeft w:val="0"/>
      <w:marRight w:val="0"/>
      <w:marTop w:val="0"/>
      <w:marBottom w:val="0"/>
      <w:divBdr>
        <w:top w:val="none" w:sz="0" w:space="0" w:color="auto"/>
        <w:left w:val="none" w:sz="0" w:space="0" w:color="auto"/>
        <w:bottom w:val="none" w:sz="0" w:space="0" w:color="auto"/>
        <w:right w:val="none" w:sz="0" w:space="0" w:color="auto"/>
      </w:divBdr>
    </w:div>
    <w:div w:id="744030688">
      <w:bodyDiv w:val="1"/>
      <w:marLeft w:val="0"/>
      <w:marRight w:val="0"/>
      <w:marTop w:val="0"/>
      <w:marBottom w:val="0"/>
      <w:divBdr>
        <w:top w:val="none" w:sz="0" w:space="0" w:color="auto"/>
        <w:left w:val="none" w:sz="0" w:space="0" w:color="auto"/>
        <w:bottom w:val="none" w:sz="0" w:space="0" w:color="auto"/>
        <w:right w:val="none" w:sz="0" w:space="0" w:color="auto"/>
      </w:divBdr>
    </w:div>
    <w:div w:id="779688730">
      <w:bodyDiv w:val="1"/>
      <w:marLeft w:val="0"/>
      <w:marRight w:val="0"/>
      <w:marTop w:val="0"/>
      <w:marBottom w:val="0"/>
      <w:divBdr>
        <w:top w:val="none" w:sz="0" w:space="0" w:color="auto"/>
        <w:left w:val="none" w:sz="0" w:space="0" w:color="auto"/>
        <w:bottom w:val="none" w:sz="0" w:space="0" w:color="auto"/>
        <w:right w:val="none" w:sz="0" w:space="0" w:color="auto"/>
      </w:divBdr>
    </w:div>
    <w:div w:id="797072436">
      <w:bodyDiv w:val="1"/>
      <w:marLeft w:val="0"/>
      <w:marRight w:val="0"/>
      <w:marTop w:val="0"/>
      <w:marBottom w:val="0"/>
      <w:divBdr>
        <w:top w:val="none" w:sz="0" w:space="0" w:color="auto"/>
        <w:left w:val="none" w:sz="0" w:space="0" w:color="auto"/>
        <w:bottom w:val="none" w:sz="0" w:space="0" w:color="auto"/>
        <w:right w:val="none" w:sz="0" w:space="0" w:color="auto"/>
      </w:divBdr>
    </w:div>
    <w:div w:id="797603737">
      <w:bodyDiv w:val="1"/>
      <w:marLeft w:val="0"/>
      <w:marRight w:val="0"/>
      <w:marTop w:val="0"/>
      <w:marBottom w:val="0"/>
      <w:divBdr>
        <w:top w:val="none" w:sz="0" w:space="0" w:color="auto"/>
        <w:left w:val="none" w:sz="0" w:space="0" w:color="auto"/>
        <w:bottom w:val="none" w:sz="0" w:space="0" w:color="auto"/>
        <w:right w:val="none" w:sz="0" w:space="0" w:color="auto"/>
      </w:divBdr>
    </w:div>
    <w:div w:id="809320519">
      <w:bodyDiv w:val="1"/>
      <w:marLeft w:val="0"/>
      <w:marRight w:val="0"/>
      <w:marTop w:val="0"/>
      <w:marBottom w:val="0"/>
      <w:divBdr>
        <w:top w:val="none" w:sz="0" w:space="0" w:color="auto"/>
        <w:left w:val="none" w:sz="0" w:space="0" w:color="auto"/>
        <w:bottom w:val="none" w:sz="0" w:space="0" w:color="auto"/>
        <w:right w:val="none" w:sz="0" w:space="0" w:color="auto"/>
      </w:divBdr>
    </w:div>
    <w:div w:id="811409949">
      <w:bodyDiv w:val="1"/>
      <w:marLeft w:val="0"/>
      <w:marRight w:val="0"/>
      <w:marTop w:val="0"/>
      <w:marBottom w:val="0"/>
      <w:divBdr>
        <w:top w:val="none" w:sz="0" w:space="0" w:color="auto"/>
        <w:left w:val="none" w:sz="0" w:space="0" w:color="auto"/>
        <w:bottom w:val="none" w:sz="0" w:space="0" w:color="auto"/>
        <w:right w:val="none" w:sz="0" w:space="0" w:color="auto"/>
      </w:divBdr>
    </w:div>
    <w:div w:id="812331612">
      <w:bodyDiv w:val="1"/>
      <w:marLeft w:val="0"/>
      <w:marRight w:val="0"/>
      <w:marTop w:val="0"/>
      <w:marBottom w:val="0"/>
      <w:divBdr>
        <w:top w:val="none" w:sz="0" w:space="0" w:color="auto"/>
        <w:left w:val="none" w:sz="0" w:space="0" w:color="auto"/>
        <w:bottom w:val="none" w:sz="0" w:space="0" w:color="auto"/>
        <w:right w:val="none" w:sz="0" w:space="0" w:color="auto"/>
      </w:divBdr>
    </w:div>
    <w:div w:id="835725328">
      <w:bodyDiv w:val="1"/>
      <w:marLeft w:val="0"/>
      <w:marRight w:val="0"/>
      <w:marTop w:val="0"/>
      <w:marBottom w:val="0"/>
      <w:divBdr>
        <w:top w:val="none" w:sz="0" w:space="0" w:color="auto"/>
        <w:left w:val="none" w:sz="0" w:space="0" w:color="auto"/>
        <w:bottom w:val="none" w:sz="0" w:space="0" w:color="auto"/>
        <w:right w:val="none" w:sz="0" w:space="0" w:color="auto"/>
      </w:divBdr>
    </w:div>
    <w:div w:id="839389229">
      <w:bodyDiv w:val="1"/>
      <w:marLeft w:val="0"/>
      <w:marRight w:val="0"/>
      <w:marTop w:val="0"/>
      <w:marBottom w:val="0"/>
      <w:divBdr>
        <w:top w:val="none" w:sz="0" w:space="0" w:color="auto"/>
        <w:left w:val="none" w:sz="0" w:space="0" w:color="auto"/>
        <w:bottom w:val="none" w:sz="0" w:space="0" w:color="auto"/>
        <w:right w:val="none" w:sz="0" w:space="0" w:color="auto"/>
      </w:divBdr>
    </w:div>
    <w:div w:id="844974361">
      <w:bodyDiv w:val="1"/>
      <w:marLeft w:val="0"/>
      <w:marRight w:val="0"/>
      <w:marTop w:val="0"/>
      <w:marBottom w:val="0"/>
      <w:divBdr>
        <w:top w:val="none" w:sz="0" w:space="0" w:color="auto"/>
        <w:left w:val="none" w:sz="0" w:space="0" w:color="auto"/>
        <w:bottom w:val="none" w:sz="0" w:space="0" w:color="auto"/>
        <w:right w:val="none" w:sz="0" w:space="0" w:color="auto"/>
      </w:divBdr>
    </w:div>
    <w:div w:id="866334004">
      <w:bodyDiv w:val="1"/>
      <w:marLeft w:val="0"/>
      <w:marRight w:val="0"/>
      <w:marTop w:val="0"/>
      <w:marBottom w:val="0"/>
      <w:divBdr>
        <w:top w:val="none" w:sz="0" w:space="0" w:color="auto"/>
        <w:left w:val="none" w:sz="0" w:space="0" w:color="auto"/>
        <w:bottom w:val="none" w:sz="0" w:space="0" w:color="auto"/>
        <w:right w:val="none" w:sz="0" w:space="0" w:color="auto"/>
      </w:divBdr>
    </w:div>
    <w:div w:id="892274539">
      <w:bodyDiv w:val="1"/>
      <w:marLeft w:val="0"/>
      <w:marRight w:val="0"/>
      <w:marTop w:val="0"/>
      <w:marBottom w:val="0"/>
      <w:divBdr>
        <w:top w:val="none" w:sz="0" w:space="0" w:color="auto"/>
        <w:left w:val="none" w:sz="0" w:space="0" w:color="auto"/>
        <w:bottom w:val="none" w:sz="0" w:space="0" w:color="auto"/>
        <w:right w:val="none" w:sz="0" w:space="0" w:color="auto"/>
      </w:divBdr>
    </w:div>
    <w:div w:id="901983858">
      <w:bodyDiv w:val="1"/>
      <w:marLeft w:val="0"/>
      <w:marRight w:val="0"/>
      <w:marTop w:val="0"/>
      <w:marBottom w:val="0"/>
      <w:divBdr>
        <w:top w:val="none" w:sz="0" w:space="0" w:color="auto"/>
        <w:left w:val="none" w:sz="0" w:space="0" w:color="auto"/>
        <w:bottom w:val="none" w:sz="0" w:space="0" w:color="auto"/>
        <w:right w:val="none" w:sz="0" w:space="0" w:color="auto"/>
      </w:divBdr>
    </w:div>
    <w:div w:id="911937044">
      <w:bodyDiv w:val="1"/>
      <w:marLeft w:val="0"/>
      <w:marRight w:val="0"/>
      <w:marTop w:val="0"/>
      <w:marBottom w:val="0"/>
      <w:divBdr>
        <w:top w:val="none" w:sz="0" w:space="0" w:color="auto"/>
        <w:left w:val="none" w:sz="0" w:space="0" w:color="auto"/>
        <w:bottom w:val="none" w:sz="0" w:space="0" w:color="auto"/>
        <w:right w:val="none" w:sz="0" w:space="0" w:color="auto"/>
      </w:divBdr>
    </w:div>
    <w:div w:id="914782744">
      <w:bodyDiv w:val="1"/>
      <w:marLeft w:val="0"/>
      <w:marRight w:val="0"/>
      <w:marTop w:val="0"/>
      <w:marBottom w:val="0"/>
      <w:divBdr>
        <w:top w:val="none" w:sz="0" w:space="0" w:color="auto"/>
        <w:left w:val="none" w:sz="0" w:space="0" w:color="auto"/>
        <w:bottom w:val="none" w:sz="0" w:space="0" w:color="auto"/>
        <w:right w:val="none" w:sz="0" w:space="0" w:color="auto"/>
      </w:divBdr>
    </w:div>
    <w:div w:id="925769717">
      <w:bodyDiv w:val="1"/>
      <w:marLeft w:val="0"/>
      <w:marRight w:val="0"/>
      <w:marTop w:val="0"/>
      <w:marBottom w:val="0"/>
      <w:divBdr>
        <w:top w:val="none" w:sz="0" w:space="0" w:color="auto"/>
        <w:left w:val="none" w:sz="0" w:space="0" w:color="auto"/>
        <w:bottom w:val="none" w:sz="0" w:space="0" w:color="auto"/>
        <w:right w:val="none" w:sz="0" w:space="0" w:color="auto"/>
      </w:divBdr>
    </w:div>
    <w:div w:id="945189165">
      <w:bodyDiv w:val="1"/>
      <w:marLeft w:val="0"/>
      <w:marRight w:val="0"/>
      <w:marTop w:val="0"/>
      <w:marBottom w:val="0"/>
      <w:divBdr>
        <w:top w:val="none" w:sz="0" w:space="0" w:color="auto"/>
        <w:left w:val="none" w:sz="0" w:space="0" w:color="auto"/>
        <w:bottom w:val="none" w:sz="0" w:space="0" w:color="auto"/>
        <w:right w:val="none" w:sz="0" w:space="0" w:color="auto"/>
      </w:divBdr>
    </w:div>
    <w:div w:id="947665821">
      <w:bodyDiv w:val="1"/>
      <w:marLeft w:val="0"/>
      <w:marRight w:val="0"/>
      <w:marTop w:val="0"/>
      <w:marBottom w:val="0"/>
      <w:divBdr>
        <w:top w:val="none" w:sz="0" w:space="0" w:color="auto"/>
        <w:left w:val="none" w:sz="0" w:space="0" w:color="auto"/>
        <w:bottom w:val="none" w:sz="0" w:space="0" w:color="auto"/>
        <w:right w:val="none" w:sz="0" w:space="0" w:color="auto"/>
      </w:divBdr>
    </w:div>
    <w:div w:id="963969735">
      <w:bodyDiv w:val="1"/>
      <w:marLeft w:val="0"/>
      <w:marRight w:val="0"/>
      <w:marTop w:val="0"/>
      <w:marBottom w:val="0"/>
      <w:divBdr>
        <w:top w:val="none" w:sz="0" w:space="0" w:color="auto"/>
        <w:left w:val="none" w:sz="0" w:space="0" w:color="auto"/>
        <w:bottom w:val="none" w:sz="0" w:space="0" w:color="auto"/>
        <w:right w:val="none" w:sz="0" w:space="0" w:color="auto"/>
      </w:divBdr>
    </w:div>
    <w:div w:id="968433043">
      <w:bodyDiv w:val="1"/>
      <w:marLeft w:val="0"/>
      <w:marRight w:val="0"/>
      <w:marTop w:val="0"/>
      <w:marBottom w:val="0"/>
      <w:divBdr>
        <w:top w:val="none" w:sz="0" w:space="0" w:color="auto"/>
        <w:left w:val="none" w:sz="0" w:space="0" w:color="auto"/>
        <w:bottom w:val="none" w:sz="0" w:space="0" w:color="auto"/>
        <w:right w:val="none" w:sz="0" w:space="0" w:color="auto"/>
      </w:divBdr>
    </w:div>
    <w:div w:id="1007944413">
      <w:bodyDiv w:val="1"/>
      <w:marLeft w:val="0"/>
      <w:marRight w:val="0"/>
      <w:marTop w:val="0"/>
      <w:marBottom w:val="0"/>
      <w:divBdr>
        <w:top w:val="none" w:sz="0" w:space="0" w:color="auto"/>
        <w:left w:val="none" w:sz="0" w:space="0" w:color="auto"/>
        <w:bottom w:val="none" w:sz="0" w:space="0" w:color="auto"/>
        <w:right w:val="none" w:sz="0" w:space="0" w:color="auto"/>
      </w:divBdr>
    </w:div>
    <w:div w:id="1016928487">
      <w:bodyDiv w:val="1"/>
      <w:marLeft w:val="0"/>
      <w:marRight w:val="0"/>
      <w:marTop w:val="0"/>
      <w:marBottom w:val="0"/>
      <w:divBdr>
        <w:top w:val="none" w:sz="0" w:space="0" w:color="auto"/>
        <w:left w:val="none" w:sz="0" w:space="0" w:color="auto"/>
        <w:bottom w:val="none" w:sz="0" w:space="0" w:color="auto"/>
        <w:right w:val="none" w:sz="0" w:space="0" w:color="auto"/>
      </w:divBdr>
    </w:div>
    <w:div w:id="1044020061">
      <w:bodyDiv w:val="1"/>
      <w:marLeft w:val="0"/>
      <w:marRight w:val="0"/>
      <w:marTop w:val="0"/>
      <w:marBottom w:val="0"/>
      <w:divBdr>
        <w:top w:val="none" w:sz="0" w:space="0" w:color="auto"/>
        <w:left w:val="none" w:sz="0" w:space="0" w:color="auto"/>
        <w:bottom w:val="none" w:sz="0" w:space="0" w:color="auto"/>
        <w:right w:val="none" w:sz="0" w:space="0" w:color="auto"/>
      </w:divBdr>
    </w:div>
    <w:div w:id="1057781545">
      <w:bodyDiv w:val="1"/>
      <w:marLeft w:val="0"/>
      <w:marRight w:val="0"/>
      <w:marTop w:val="0"/>
      <w:marBottom w:val="0"/>
      <w:divBdr>
        <w:top w:val="none" w:sz="0" w:space="0" w:color="auto"/>
        <w:left w:val="none" w:sz="0" w:space="0" w:color="auto"/>
        <w:bottom w:val="none" w:sz="0" w:space="0" w:color="auto"/>
        <w:right w:val="none" w:sz="0" w:space="0" w:color="auto"/>
      </w:divBdr>
    </w:div>
    <w:div w:id="1091318221">
      <w:bodyDiv w:val="1"/>
      <w:marLeft w:val="0"/>
      <w:marRight w:val="0"/>
      <w:marTop w:val="0"/>
      <w:marBottom w:val="0"/>
      <w:divBdr>
        <w:top w:val="none" w:sz="0" w:space="0" w:color="auto"/>
        <w:left w:val="none" w:sz="0" w:space="0" w:color="auto"/>
        <w:bottom w:val="none" w:sz="0" w:space="0" w:color="auto"/>
        <w:right w:val="none" w:sz="0" w:space="0" w:color="auto"/>
      </w:divBdr>
    </w:div>
    <w:div w:id="1092435188">
      <w:bodyDiv w:val="1"/>
      <w:marLeft w:val="0"/>
      <w:marRight w:val="0"/>
      <w:marTop w:val="0"/>
      <w:marBottom w:val="0"/>
      <w:divBdr>
        <w:top w:val="none" w:sz="0" w:space="0" w:color="auto"/>
        <w:left w:val="none" w:sz="0" w:space="0" w:color="auto"/>
        <w:bottom w:val="none" w:sz="0" w:space="0" w:color="auto"/>
        <w:right w:val="none" w:sz="0" w:space="0" w:color="auto"/>
      </w:divBdr>
    </w:div>
    <w:div w:id="1095635210">
      <w:bodyDiv w:val="1"/>
      <w:marLeft w:val="0"/>
      <w:marRight w:val="0"/>
      <w:marTop w:val="0"/>
      <w:marBottom w:val="0"/>
      <w:divBdr>
        <w:top w:val="none" w:sz="0" w:space="0" w:color="auto"/>
        <w:left w:val="none" w:sz="0" w:space="0" w:color="auto"/>
        <w:bottom w:val="none" w:sz="0" w:space="0" w:color="auto"/>
        <w:right w:val="none" w:sz="0" w:space="0" w:color="auto"/>
      </w:divBdr>
    </w:div>
    <w:div w:id="1101756561">
      <w:bodyDiv w:val="1"/>
      <w:marLeft w:val="0"/>
      <w:marRight w:val="0"/>
      <w:marTop w:val="0"/>
      <w:marBottom w:val="0"/>
      <w:divBdr>
        <w:top w:val="none" w:sz="0" w:space="0" w:color="auto"/>
        <w:left w:val="none" w:sz="0" w:space="0" w:color="auto"/>
        <w:bottom w:val="none" w:sz="0" w:space="0" w:color="auto"/>
        <w:right w:val="none" w:sz="0" w:space="0" w:color="auto"/>
      </w:divBdr>
    </w:div>
    <w:div w:id="1118262338">
      <w:bodyDiv w:val="1"/>
      <w:marLeft w:val="0"/>
      <w:marRight w:val="0"/>
      <w:marTop w:val="0"/>
      <w:marBottom w:val="0"/>
      <w:divBdr>
        <w:top w:val="none" w:sz="0" w:space="0" w:color="auto"/>
        <w:left w:val="none" w:sz="0" w:space="0" w:color="auto"/>
        <w:bottom w:val="none" w:sz="0" w:space="0" w:color="auto"/>
        <w:right w:val="none" w:sz="0" w:space="0" w:color="auto"/>
      </w:divBdr>
    </w:div>
    <w:div w:id="1127351462">
      <w:bodyDiv w:val="1"/>
      <w:marLeft w:val="0"/>
      <w:marRight w:val="0"/>
      <w:marTop w:val="0"/>
      <w:marBottom w:val="0"/>
      <w:divBdr>
        <w:top w:val="none" w:sz="0" w:space="0" w:color="auto"/>
        <w:left w:val="none" w:sz="0" w:space="0" w:color="auto"/>
        <w:bottom w:val="none" w:sz="0" w:space="0" w:color="auto"/>
        <w:right w:val="none" w:sz="0" w:space="0" w:color="auto"/>
      </w:divBdr>
    </w:div>
    <w:div w:id="1142307512">
      <w:bodyDiv w:val="1"/>
      <w:marLeft w:val="0"/>
      <w:marRight w:val="0"/>
      <w:marTop w:val="0"/>
      <w:marBottom w:val="0"/>
      <w:divBdr>
        <w:top w:val="none" w:sz="0" w:space="0" w:color="auto"/>
        <w:left w:val="none" w:sz="0" w:space="0" w:color="auto"/>
        <w:bottom w:val="none" w:sz="0" w:space="0" w:color="auto"/>
        <w:right w:val="none" w:sz="0" w:space="0" w:color="auto"/>
      </w:divBdr>
    </w:div>
    <w:div w:id="1258254259">
      <w:bodyDiv w:val="1"/>
      <w:marLeft w:val="0"/>
      <w:marRight w:val="0"/>
      <w:marTop w:val="0"/>
      <w:marBottom w:val="0"/>
      <w:divBdr>
        <w:top w:val="none" w:sz="0" w:space="0" w:color="auto"/>
        <w:left w:val="none" w:sz="0" w:space="0" w:color="auto"/>
        <w:bottom w:val="none" w:sz="0" w:space="0" w:color="auto"/>
        <w:right w:val="none" w:sz="0" w:space="0" w:color="auto"/>
      </w:divBdr>
    </w:div>
    <w:div w:id="1263799806">
      <w:bodyDiv w:val="1"/>
      <w:marLeft w:val="0"/>
      <w:marRight w:val="0"/>
      <w:marTop w:val="0"/>
      <w:marBottom w:val="0"/>
      <w:divBdr>
        <w:top w:val="none" w:sz="0" w:space="0" w:color="auto"/>
        <w:left w:val="none" w:sz="0" w:space="0" w:color="auto"/>
        <w:bottom w:val="none" w:sz="0" w:space="0" w:color="auto"/>
        <w:right w:val="none" w:sz="0" w:space="0" w:color="auto"/>
      </w:divBdr>
    </w:div>
    <w:div w:id="1279722317">
      <w:bodyDiv w:val="1"/>
      <w:marLeft w:val="0"/>
      <w:marRight w:val="0"/>
      <w:marTop w:val="0"/>
      <w:marBottom w:val="0"/>
      <w:divBdr>
        <w:top w:val="none" w:sz="0" w:space="0" w:color="auto"/>
        <w:left w:val="none" w:sz="0" w:space="0" w:color="auto"/>
        <w:bottom w:val="none" w:sz="0" w:space="0" w:color="auto"/>
        <w:right w:val="none" w:sz="0" w:space="0" w:color="auto"/>
      </w:divBdr>
    </w:div>
    <w:div w:id="1299342434">
      <w:bodyDiv w:val="1"/>
      <w:marLeft w:val="0"/>
      <w:marRight w:val="0"/>
      <w:marTop w:val="0"/>
      <w:marBottom w:val="0"/>
      <w:divBdr>
        <w:top w:val="none" w:sz="0" w:space="0" w:color="auto"/>
        <w:left w:val="none" w:sz="0" w:space="0" w:color="auto"/>
        <w:bottom w:val="none" w:sz="0" w:space="0" w:color="auto"/>
        <w:right w:val="none" w:sz="0" w:space="0" w:color="auto"/>
      </w:divBdr>
    </w:div>
    <w:div w:id="1300724328">
      <w:bodyDiv w:val="1"/>
      <w:marLeft w:val="0"/>
      <w:marRight w:val="0"/>
      <w:marTop w:val="0"/>
      <w:marBottom w:val="0"/>
      <w:divBdr>
        <w:top w:val="none" w:sz="0" w:space="0" w:color="auto"/>
        <w:left w:val="none" w:sz="0" w:space="0" w:color="auto"/>
        <w:bottom w:val="none" w:sz="0" w:space="0" w:color="auto"/>
        <w:right w:val="none" w:sz="0" w:space="0" w:color="auto"/>
      </w:divBdr>
    </w:div>
    <w:div w:id="1344433325">
      <w:bodyDiv w:val="1"/>
      <w:marLeft w:val="0"/>
      <w:marRight w:val="0"/>
      <w:marTop w:val="0"/>
      <w:marBottom w:val="0"/>
      <w:divBdr>
        <w:top w:val="none" w:sz="0" w:space="0" w:color="auto"/>
        <w:left w:val="none" w:sz="0" w:space="0" w:color="auto"/>
        <w:bottom w:val="none" w:sz="0" w:space="0" w:color="auto"/>
        <w:right w:val="none" w:sz="0" w:space="0" w:color="auto"/>
      </w:divBdr>
    </w:div>
    <w:div w:id="1350181750">
      <w:bodyDiv w:val="1"/>
      <w:marLeft w:val="0"/>
      <w:marRight w:val="0"/>
      <w:marTop w:val="0"/>
      <w:marBottom w:val="0"/>
      <w:divBdr>
        <w:top w:val="none" w:sz="0" w:space="0" w:color="auto"/>
        <w:left w:val="none" w:sz="0" w:space="0" w:color="auto"/>
        <w:bottom w:val="none" w:sz="0" w:space="0" w:color="auto"/>
        <w:right w:val="none" w:sz="0" w:space="0" w:color="auto"/>
      </w:divBdr>
    </w:div>
    <w:div w:id="1429539482">
      <w:bodyDiv w:val="1"/>
      <w:marLeft w:val="0"/>
      <w:marRight w:val="0"/>
      <w:marTop w:val="0"/>
      <w:marBottom w:val="0"/>
      <w:divBdr>
        <w:top w:val="none" w:sz="0" w:space="0" w:color="auto"/>
        <w:left w:val="none" w:sz="0" w:space="0" w:color="auto"/>
        <w:bottom w:val="none" w:sz="0" w:space="0" w:color="auto"/>
        <w:right w:val="none" w:sz="0" w:space="0" w:color="auto"/>
      </w:divBdr>
    </w:div>
    <w:div w:id="1436249942">
      <w:bodyDiv w:val="1"/>
      <w:marLeft w:val="0"/>
      <w:marRight w:val="0"/>
      <w:marTop w:val="0"/>
      <w:marBottom w:val="0"/>
      <w:divBdr>
        <w:top w:val="none" w:sz="0" w:space="0" w:color="auto"/>
        <w:left w:val="none" w:sz="0" w:space="0" w:color="auto"/>
        <w:bottom w:val="none" w:sz="0" w:space="0" w:color="auto"/>
        <w:right w:val="none" w:sz="0" w:space="0" w:color="auto"/>
      </w:divBdr>
    </w:div>
    <w:div w:id="1454011657">
      <w:bodyDiv w:val="1"/>
      <w:marLeft w:val="0"/>
      <w:marRight w:val="0"/>
      <w:marTop w:val="0"/>
      <w:marBottom w:val="0"/>
      <w:divBdr>
        <w:top w:val="none" w:sz="0" w:space="0" w:color="auto"/>
        <w:left w:val="none" w:sz="0" w:space="0" w:color="auto"/>
        <w:bottom w:val="none" w:sz="0" w:space="0" w:color="auto"/>
        <w:right w:val="none" w:sz="0" w:space="0" w:color="auto"/>
      </w:divBdr>
    </w:div>
    <w:div w:id="1486701975">
      <w:bodyDiv w:val="1"/>
      <w:marLeft w:val="0"/>
      <w:marRight w:val="0"/>
      <w:marTop w:val="0"/>
      <w:marBottom w:val="0"/>
      <w:divBdr>
        <w:top w:val="none" w:sz="0" w:space="0" w:color="auto"/>
        <w:left w:val="none" w:sz="0" w:space="0" w:color="auto"/>
        <w:bottom w:val="none" w:sz="0" w:space="0" w:color="auto"/>
        <w:right w:val="none" w:sz="0" w:space="0" w:color="auto"/>
      </w:divBdr>
    </w:div>
    <w:div w:id="1524594789">
      <w:bodyDiv w:val="1"/>
      <w:marLeft w:val="0"/>
      <w:marRight w:val="0"/>
      <w:marTop w:val="0"/>
      <w:marBottom w:val="0"/>
      <w:divBdr>
        <w:top w:val="none" w:sz="0" w:space="0" w:color="auto"/>
        <w:left w:val="none" w:sz="0" w:space="0" w:color="auto"/>
        <w:bottom w:val="none" w:sz="0" w:space="0" w:color="auto"/>
        <w:right w:val="none" w:sz="0" w:space="0" w:color="auto"/>
      </w:divBdr>
    </w:div>
    <w:div w:id="1531069676">
      <w:bodyDiv w:val="1"/>
      <w:marLeft w:val="0"/>
      <w:marRight w:val="0"/>
      <w:marTop w:val="0"/>
      <w:marBottom w:val="0"/>
      <w:divBdr>
        <w:top w:val="none" w:sz="0" w:space="0" w:color="auto"/>
        <w:left w:val="none" w:sz="0" w:space="0" w:color="auto"/>
        <w:bottom w:val="none" w:sz="0" w:space="0" w:color="auto"/>
        <w:right w:val="none" w:sz="0" w:space="0" w:color="auto"/>
      </w:divBdr>
    </w:div>
    <w:div w:id="1539008618">
      <w:bodyDiv w:val="1"/>
      <w:marLeft w:val="0"/>
      <w:marRight w:val="0"/>
      <w:marTop w:val="0"/>
      <w:marBottom w:val="0"/>
      <w:divBdr>
        <w:top w:val="none" w:sz="0" w:space="0" w:color="auto"/>
        <w:left w:val="none" w:sz="0" w:space="0" w:color="auto"/>
        <w:bottom w:val="none" w:sz="0" w:space="0" w:color="auto"/>
        <w:right w:val="none" w:sz="0" w:space="0" w:color="auto"/>
      </w:divBdr>
    </w:div>
    <w:div w:id="1553154537">
      <w:bodyDiv w:val="1"/>
      <w:marLeft w:val="0"/>
      <w:marRight w:val="0"/>
      <w:marTop w:val="0"/>
      <w:marBottom w:val="0"/>
      <w:divBdr>
        <w:top w:val="none" w:sz="0" w:space="0" w:color="auto"/>
        <w:left w:val="none" w:sz="0" w:space="0" w:color="auto"/>
        <w:bottom w:val="none" w:sz="0" w:space="0" w:color="auto"/>
        <w:right w:val="none" w:sz="0" w:space="0" w:color="auto"/>
      </w:divBdr>
    </w:div>
    <w:div w:id="1574200912">
      <w:bodyDiv w:val="1"/>
      <w:marLeft w:val="0"/>
      <w:marRight w:val="0"/>
      <w:marTop w:val="0"/>
      <w:marBottom w:val="0"/>
      <w:divBdr>
        <w:top w:val="none" w:sz="0" w:space="0" w:color="auto"/>
        <w:left w:val="none" w:sz="0" w:space="0" w:color="auto"/>
        <w:bottom w:val="none" w:sz="0" w:space="0" w:color="auto"/>
        <w:right w:val="none" w:sz="0" w:space="0" w:color="auto"/>
      </w:divBdr>
    </w:div>
    <w:div w:id="1588073995">
      <w:bodyDiv w:val="1"/>
      <w:marLeft w:val="0"/>
      <w:marRight w:val="0"/>
      <w:marTop w:val="0"/>
      <w:marBottom w:val="0"/>
      <w:divBdr>
        <w:top w:val="none" w:sz="0" w:space="0" w:color="auto"/>
        <w:left w:val="none" w:sz="0" w:space="0" w:color="auto"/>
        <w:bottom w:val="none" w:sz="0" w:space="0" w:color="auto"/>
        <w:right w:val="none" w:sz="0" w:space="0" w:color="auto"/>
      </w:divBdr>
    </w:div>
    <w:div w:id="1604066579">
      <w:bodyDiv w:val="1"/>
      <w:marLeft w:val="0"/>
      <w:marRight w:val="0"/>
      <w:marTop w:val="0"/>
      <w:marBottom w:val="0"/>
      <w:divBdr>
        <w:top w:val="none" w:sz="0" w:space="0" w:color="auto"/>
        <w:left w:val="none" w:sz="0" w:space="0" w:color="auto"/>
        <w:bottom w:val="none" w:sz="0" w:space="0" w:color="auto"/>
        <w:right w:val="none" w:sz="0" w:space="0" w:color="auto"/>
      </w:divBdr>
    </w:div>
    <w:div w:id="1605262694">
      <w:bodyDiv w:val="1"/>
      <w:marLeft w:val="0"/>
      <w:marRight w:val="0"/>
      <w:marTop w:val="0"/>
      <w:marBottom w:val="0"/>
      <w:divBdr>
        <w:top w:val="none" w:sz="0" w:space="0" w:color="auto"/>
        <w:left w:val="none" w:sz="0" w:space="0" w:color="auto"/>
        <w:bottom w:val="none" w:sz="0" w:space="0" w:color="auto"/>
        <w:right w:val="none" w:sz="0" w:space="0" w:color="auto"/>
      </w:divBdr>
    </w:div>
    <w:div w:id="1605381922">
      <w:bodyDiv w:val="1"/>
      <w:marLeft w:val="0"/>
      <w:marRight w:val="0"/>
      <w:marTop w:val="0"/>
      <w:marBottom w:val="0"/>
      <w:divBdr>
        <w:top w:val="none" w:sz="0" w:space="0" w:color="auto"/>
        <w:left w:val="none" w:sz="0" w:space="0" w:color="auto"/>
        <w:bottom w:val="none" w:sz="0" w:space="0" w:color="auto"/>
        <w:right w:val="none" w:sz="0" w:space="0" w:color="auto"/>
      </w:divBdr>
    </w:div>
    <w:div w:id="1639189632">
      <w:bodyDiv w:val="1"/>
      <w:marLeft w:val="0"/>
      <w:marRight w:val="0"/>
      <w:marTop w:val="0"/>
      <w:marBottom w:val="0"/>
      <w:divBdr>
        <w:top w:val="none" w:sz="0" w:space="0" w:color="auto"/>
        <w:left w:val="none" w:sz="0" w:space="0" w:color="auto"/>
        <w:bottom w:val="none" w:sz="0" w:space="0" w:color="auto"/>
        <w:right w:val="none" w:sz="0" w:space="0" w:color="auto"/>
      </w:divBdr>
    </w:div>
    <w:div w:id="1651404923">
      <w:bodyDiv w:val="1"/>
      <w:marLeft w:val="0"/>
      <w:marRight w:val="0"/>
      <w:marTop w:val="0"/>
      <w:marBottom w:val="0"/>
      <w:divBdr>
        <w:top w:val="none" w:sz="0" w:space="0" w:color="auto"/>
        <w:left w:val="none" w:sz="0" w:space="0" w:color="auto"/>
        <w:bottom w:val="none" w:sz="0" w:space="0" w:color="auto"/>
        <w:right w:val="none" w:sz="0" w:space="0" w:color="auto"/>
      </w:divBdr>
    </w:div>
    <w:div w:id="1685936274">
      <w:bodyDiv w:val="1"/>
      <w:marLeft w:val="0"/>
      <w:marRight w:val="0"/>
      <w:marTop w:val="0"/>
      <w:marBottom w:val="0"/>
      <w:divBdr>
        <w:top w:val="none" w:sz="0" w:space="0" w:color="auto"/>
        <w:left w:val="none" w:sz="0" w:space="0" w:color="auto"/>
        <w:bottom w:val="none" w:sz="0" w:space="0" w:color="auto"/>
        <w:right w:val="none" w:sz="0" w:space="0" w:color="auto"/>
      </w:divBdr>
    </w:div>
    <w:div w:id="1686397217">
      <w:bodyDiv w:val="1"/>
      <w:marLeft w:val="0"/>
      <w:marRight w:val="0"/>
      <w:marTop w:val="0"/>
      <w:marBottom w:val="0"/>
      <w:divBdr>
        <w:top w:val="none" w:sz="0" w:space="0" w:color="auto"/>
        <w:left w:val="none" w:sz="0" w:space="0" w:color="auto"/>
        <w:bottom w:val="none" w:sz="0" w:space="0" w:color="auto"/>
        <w:right w:val="none" w:sz="0" w:space="0" w:color="auto"/>
      </w:divBdr>
    </w:div>
    <w:div w:id="1696227604">
      <w:bodyDiv w:val="1"/>
      <w:marLeft w:val="0"/>
      <w:marRight w:val="0"/>
      <w:marTop w:val="0"/>
      <w:marBottom w:val="0"/>
      <w:divBdr>
        <w:top w:val="none" w:sz="0" w:space="0" w:color="auto"/>
        <w:left w:val="none" w:sz="0" w:space="0" w:color="auto"/>
        <w:bottom w:val="none" w:sz="0" w:space="0" w:color="auto"/>
        <w:right w:val="none" w:sz="0" w:space="0" w:color="auto"/>
      </w:divBdr>
    </w:div>
    <w:div w:id="1701126933">
      <w:bodyDiv w:val="1"/>
      <w:marLeft w:val="0"/>
      <w:marRight w:val="0"/>
      <w:marTop w:val="0"/>
      <w:marBottom w:val="0"/>
      <w:divBdr>
        <w:top w:val="none" w:sz="0" w:space="0" w:color="auto"/>
        <w:left w:val="none" w:sz="0" w:space="0" w:color="auto"/>
        <w:bottom w:val="none" w:sz="0" w:space="0" w:color="auto"/>
        <w:right w:val="none" w:sz="0" w:space="0" w:color="auto"/>
      </w:divBdr>
    </w:div>
    <w:div w:id="1706173990">
      <w:bodyDiv w:val="1"/>
      <w:marLeft w:val="0"/>
      <w:marRight w:val="0"/>
      <w:marTop w:val="0"/>
      <w:marBottom w:val="0"/>
      <w:divBdr>
        <w:top w:val="none" w:sz="0" w:space="0" w:color="auto"/>
        <w:left w:val="none" w:sz="0" w:space="0" w:color="auto"/>
        <w:bottom w:val="none" w:sz="0" w:space="0" w:color="auto"/>
        <w:right w:val="none" w:sz="0" w:space="0" w:color="auto"/>
      </w:divBdr>
    </w:div>
    <w:div w:id="1709260333">
      <w:bodyDiv w:val="1"/>
      <w:marLeft w:val="0"/>
      <w:marRight w:val="0"/>
      <w:marTop w:val="0"/>
      <w:marBottom w:val="0"/>
      <w:divBdr>
        <w:top w:val="none" w:sz="0" w:space="0" w:color="auto"/>
        <w:left w:val="none" w:sz="0" w:space="0" w:color="auto"/>
        <w:bottom w:val="none" w:sz="0" w:space="0" w:color="auto"/>
        <w:right w:val="none" w:sz="0" w:space="0" w:color="auto"/>
      </w:divBdr>
    </w:div>
    <w:div w:id="1718973589">
      <w:bodyDiv w:val="1"/>
      <w:marLeft w:val="0"/>
      <w:marRight w:val="0"/>
      <w:marTop w:val="0"/>
      <w:marBottom w:val="0"/>
      <w:divBdr>
        <w:top w:val="none" w:sz="0" w:space="0" w:color="auto"/>
        <w:left w:val="none" w:sz="0" w:space="0" w:color="auto"/>
        <w:bottom w:val="none" w:sz="0" w:space="0" w:color="auto"/>
        <w:right w:val="none" w:sz="0" w:space="0" w:color="auto"/>
      </w:divBdr>
    </w:div>
    <w:div w:id="1755740800">
      <w:bodyDiv w:val="1"/>
      <w:marLeft w:val="0"/>
      <w:marRight w:val="0"/>
      <w:marTop w:val="0"/>
      <w:marBottom w:val="0"/>
      <w:divBdr>
        <w:top w:val="none" w:sz="0" w:space="0" w:color="auto"/>
        <w:left w:val="none" w:sz="0" w:space="0" w:color="auto"/>
        <w:bottom w:val="none" w:sz="0" w:space="0" w:color="auto"/>
        <w:right w:val="none" w:sz="0" w:space="0" w:color="auto"/>
      </w:divBdr>
    </w:div>
    <w:div w:id="1776485300">
      <w:bodyDiv w:val="1"/>
      <w:marLeft w:val="0"/>
      <w:marRight w:val="0"/>
      <w:marTop w:val="0"/>
      <w:marBottom w:val="0"/>
      <w:divBdr>
        <w:top w:val="none" w:sz="0" w:space="0" w:color="auto"/>
        <w:left w:val="none" w:sz="0" w:space="0" w:color="auto"/>
        <w:bottom w:val="none" w:sz="0" w:space="0" w:color="auto"/>
        <w:right w:val="none" w:sz="0" w:space="0" w:color="auto"/>
      </w:divBdr>
    </w:div>
    <w:div w:id="1808470070">
      <w:bodyDiv w:val="1"/>
      <w:marLeft w:val="0"/>
      <w:marRight w:val="0"/>
      <w:marTop w:val="0"/>
      <w:marBottom w:val="0"/>
      <w:divBdr>
        <w:top w:val="none" w:sz="0" w:space="0" w:color="auto"/>
        <w:left w:val="none" w:sz="0" w:space="0" w:color="auto"/>
        <w:bottom w:val="none" w:sz="0" w:space="0" w:color="auto"/>
        <w:right w:val="none" w:sz="0" w:space="0" w:color="auto"/>
      </w:divBdr>
    </w:div>
    <w:div w:id="1822187123">
      <w:bodyDiv w:val="1"/>
      <w:marLeft w:val="0"/>
      <w:marRight w:val="0"/>
      <w:marTop w:val="0"/>
      <w:marBottom w:val="0"/>
      <w:divBdr>
        <w:top w:val="none" w:sz="0" w:space="0" w:color="auto"/>
        <w:left w:val="none" w:sz="0" w:space="0" w:color="auto"/>
        <w:bottom w:val="none" w:sz="0" w:space="0" w:color="auto"/>
        <w:right w:val="none" w:sz="0" w:space="0" w:color="auto"/>
      </w:divBdr>
    </w:div>
    <w:div w:id="1827629850">
      <w:bodyDiv w:val="1"/>
      <w:marLeft w:val="0"/>
      <w:marRight w:val="0"/>
      <w:marTop w:val="0"/>
      <w:marBottom w:val="0"/>
      <w:divBdr>
        <w:top w:val="none" w:sz="0" w:space="0" w:color="auto"/>
        <w:left w:val="none" w:sz="0" w:space="0" w:color="auto"/>
        <w:bottom w:val="none" w:sz="0" w:space="0" w:color="auto"/>
        <w:right w:val="none" w:sz="0" w:space="0" w:color="auto"/>
      </w:divBdr>
    </w:div>
    <w:div w:id="1835295738">
      <w:bodyDiv w:val="1"/>
      <w:marLeft w:val="0"/>
      <w:marRight w:val="0"/>
      <w:marTop w:val="0"/>
      <w:marBottom w:val="0"/>
      <w:divBdr>
        <w:top w:val="none" w:sz="0" w:space="0" w:color="auto"/>
        <w:left w:val="none" w:sz="0" w:space="0" w:color="auto"/>
        <w:bottom w:val="none" w:sz="0" w:space="0" w:color="auto"/>
        <w:right w:val="none" w:sz="0" w:space="0" w:color="auto"/>
      </w:divBdr>
    </w:div>
    <w:div w:id="1838497443">
      <w:bodyDiv w:val="1"/>
      <w:marLeft w:val="0"/>
      <w:marRight w:val="0"/>
      <w:marTop w:val="0"/>
      <w:marBottom w:val="0"/>
      <w:divBdr>
        <w:top w:val="none" w:sz="0" w:space="0" w:color="auto"/>
        <w:left w:val="none" w:sz="0" w:space="0" w:color="auto"/>
        <w:bottom w:val="none" w:sz="0" w:space="0" w:color="auto"/>
        <w:right w:val="none" w:sz="0" w:space="0" w:color="auto"/>
      </w:divBdr>
    </w:div>
    <w:div w:id="1855608114">
      <w:bodyDiv w:val="1"/>
      <w:marLeft w:val="0"/>
      <w:marRight w:val="0"/>
      <w:marTop w:val="0"/>
      <w:marBottom w:val="0"/>
      <w:divBdr>
        <w:top w:val="none" w:sz="0" w:space="0" w:color="auto"/>
        <w:left w:val="none" w:sz="0" w:space="0" w:color="auto"/>
        <w:bottom w:val="none" w:sz="0" w:space="0" w:color="auto"/>
        <w:right w:val="none" w:sz="0" w:space="0" w:color="auto"/>
      </w:divBdr>
    </w:div>
    <w:div w:id="1862743519">
      <w:bodyDiv w:val="1"/>
      <w:marLeft w:val="0"/>
      <w:marRight w:val="0"/>
      <w:marTop w:val="0"/>
      <w:marBottom w:val="0"/>
      <w:divBdr>
        <w:top w:val="none" w:sz="0" w:space="0" w:color="auto"/>
        <w:left w:val="none" w:sz="0" w:space="0" w:color="auto"/>
        <w:bottom w:val="none" w:sz="0" w:space="0" w:color="auto"/>
        <w:right w:val="none" w:sz="0" w:space="0" w:color="auto"/>
      </w:divBdr>
    </w:div>
    <w:div w:id="1869757903">
      <w:bodyDiv w:val="1"/>
      <w:marLeft w:val="0"/>
      <w:marRight w:val="0"/>
      <w:marTop w:val="0"/>
      <w:marBottom w:val="0"/>
      <w:divBdr>
        <w:top w:val="none" w:sz="0" w:space="0" w:color="auto"/>
        <w:left w:val="none" w:sz="0" w:space="0" w:color="auto"/>
        <w:bottom w:val="none" w:sz="0" w:space="0" w:color="auto"/>
        <w:right w:val="none" w:sz="0" w:space="0" w:color="auto"/>
      </w:divBdr>
    </w:div>
    <w:div w:id="1874731335">
      <w:bodyDiv w:val="1"/>
      <w:marLeft w:val="0"/>
      <w:marRight w:val="0"/>
      <w:marTop w:val="0"/>
      <w:marBottom w:val="0"/>
      <w:divBdr>
        <w:top w:val="none" w:sz="0" w:space="0" w:color="auto"/>
        <w:left w:val="none" w:sz="0" w:space="0" w:color="auto"/>
        <w:bottom w:val="none" w:sz="0" w:space="0" w:color="auto"/>
        <w:right w:val="none" w:sz="0" w:space="0" w:color="auto"/>
      </w:divBdr>
    </w:div>
    <w:div w:id="1878739842">
      <w:bodyDiv w:val="1"/>
      <w:marLeft w:val="0"/>
      <w:marRight w:val="0"/>
      <w:marTop w:val="0"/>
      <w:marBottom w:val="0"/>
      <w:divBdr>
        <w:top w:val="none" w:sz="0" w:space="0" w:color="auto"/>
        <w:left w:val="none" w:sz="0" w:space="0" w:color="auto"/>
        <w:bottom w:val="none" w:sz="0" w:space="0" w:color="auto"/>
        <w:right w:val="none" w:sz="0" w:space="0" w:color="auto"/>
      </w:divBdr>
    </w:div>
    <w:div w:id="1892231581">
      <w:bodyDiv w:val="1"/>
      <w:marLeft w:val="0"/>
      <w:marRight w:val="0"/>
      <w:marTop w:val="0"/>
      <w:marBottom w:val="0"/>
      <w:divBdr>
        <w:top w:val="none" w:sz="0" w:space="0" w:color="auto"/>
        <w:left w:val="none" w:sz="0" w:space="0" w:color="auto"/>
        <w:bottom w:val="none" w:sz="0" w:space="0" w:color="auto"/>
        <w:right w:val="none" w:sz="0" w:space="0" w:color="auto"/>
      </w:divBdr>
    </w:div>
    <w:div w:id="1892423536">
      <w:bodyDiv w:val="1"/>
      <w:marLeft w:val="0"/>
      <w:marRight w:val="0"/>
      <w:marTop w:val="0"/>
      <w:marBottom w:val="0"/>
      <w:divBdr>
        <w:top w:val="none" w:sz="0" w:space="0" w:color="auto"/>
        <w:left w:val="none" w:sz="0" w:space="0" w:color="auto"/>
        <w:bottom w:val="none" w:sz="0" w:space="0" w:color="auto"/>
        <w:right w:val="none" w:sz="0" w:space="0" w:color="auto"/>
      </w:divBdr>
    </w:div>
    <w:div w:id="1965505046">
      <w:bodyDiv w:val="1"/>
      <w:marLeft w:val="0"/>
      <w:marRight w:val="0"/>
      <w:marTop w:val="0"/>
      <w:marBottom w:val="0"/>
      <w:divBdr>
        <w:top w:val="none" w:sz="0" w:space="0" w:color="auto"/>
        <w:left w:val="none" w:sz="0" w:space="0" w:color="auto"/>
        <w:bottom w:val="none" w:sz="0" w:space="0" w:color="auto"/>
        <w:right w:val="none" w:sz="0" w:space="0" w:color="auto"/>
      </w:divBdr>
    </w:div>
    <w:div w:id="2004578593">
      <w:bodyDiv w:val="1"/>
      <w:marLeft w:val="0"/>
      <w:marRight w:val="0"/>
      <w:marTop w:val="0"/>
      <w:marBottom w:val="0"/>
      <w:divBdr>
        <w:top w:val="none" w:sz="0" w:space="0" w:color="auto"/>
        <w:left w:val="none" w:sz="0" w:space="0" w:color="auto"/>
        <w:bottom w:val="none" w:sz="0" w:space="0" w:color="auto"/>
        <w:right w:val="none" w:sz="0" w:space="0" w:color="auto"/>
      </w:divBdr>
    </w:div>
    <w:div w:id="2019964012">
      <w:bodyDiv w:val="1"/>
      <w:marLeft w:val="0"/>
      <w:marRight w:val="0"/>
      <w:marTop w:val="0"/>
      <w:marBottom w:val="0"/>
      <w:divBdr>
        <w:top w:val="none" w:sz="0" w:space="0" w:color="auto"/>
        <w:left w:val="none" w:sz="0" w:space="0" w:color="auto"/>
        <w:bottom w:val="none" w:sz="0" w:space="0" w:color="auto"/>
        <w:right w:val="none" w:sz="0" w:space="0" w:color="auto"/>
      </w:divBdr>
    </w:div>
    <w:div w:id="2033920441">
      <w:bodyDiv w:val="1"/>
      <w:marLeft w:val="0"/>
      <w:marRight w:val="0"/>
      <w:marTop w:val="0"/>
      <w:marBottom w:val="0"/>
      <w:divBdr>
        <w:top w:val="none" w:sz="0" w:space="0" w:color="auto"/>
        <w:left w:val="none" w:sz="0" w:space="0" w:color="auto"/>
        <w:bottom w:val="none" w:sz="0" w:space="0" w:color="auto"/>
        <w:right w:val="none" w:sz="0" w:space="0" w:color="auto"/>
      </w:divBdr>
    </w:div>
    <w:div w:id="2040742461">
      <w:bodyDiv w:val="1"/>
      <w:marLeft w:val="0"/>
      <w:marRight w:val="0"/>
      <w:marTop w:val="0"/>
      <w:marBottom w:val="0"/>
      <w:divBdr>
        <w:top w:val="none" w:sz="0" w:space="0" w:color="auto"/>
        <w:left w:val="none" w:sz="0" w:space="0" w:color="auto"/>
        <w:bottom w:val="none" w:sz="0" w:space="0" w:color="auto"/>
        <w:right w:val="none" w:sz="0" w:space="0" w:color="auto"/>
      </w:divBdr>
    </w:div>
    <w:div w:id="2044092332">
      <w:bodyDiv w:val="1"/>
      <w:marLeft w:val="0"/>
      <w:marRight w:val="0"/>
      <w:marTop w:val="0"/>
      <w:marBottom w:val="0"/>
      <w:divBdr>
        <w:top w:val="none" w:sz="0" w:space="0" w:color="auto"/>
        <w:left w:val="none" w:sz="0" w:space="0" w:color="auto"/>
        <w:bottom w:val="none" w:sz="0" w:space="0" w:color="auto"/>
        <w:right w:val="none" w:sz="0" w:space="0" w:color="auto"/>
      </w:divBdr>
    </w:div>
    <w:div w:id="2053920898">
      <w:bodyDiv w:val="1"/>
      <w:marLeft w:val="0"/>
      <w:marRight w:val="0"/>
      <w:marTop w:val="0"/>
      <w:marBottom w:val="0"/>
      <w:divBdr>
        <w:top w:val="none" w:sz="0" w:space="0" w:color="auto"/>
        <w:left w:val="none" w:sz="0" w:space="0" w:color="auto"/>
        <w:bottom w:val="none" w:sz="0" w:space="0" w:color="auto"/>
        <w:right w:val="none" w:sz="0" w:space="0" w:color="auto"/>
      </w:divBdr>
    </w:div>
    <w:div w:id="2073037781">
      <w:bodyDiv w:val="1"/>
      <w:marLeft w:val="0"/>
      <w:marRight w:val="0"/>
      <w:marTop w:val="0"/>
      <w:marBottom w:val="0"/>
      <w:divBdr>
        <w:top w:val="none" w:sz="0" w:space="0" w:color="auto"/>
        <w:left w:val="none" w:sz="0" w:space="0" w:color="auto"/>
        <w:bottom w:val="none" w:sz="0" w:space="0" w:color="auto"/>
        <w:right w:val="none" w:sz="0" w:space="0" w:color="auto"/>
      </w:divBdr>
    </w:div>
    <w:div w:id="2077506843">
      <w:bodyDiv w:val="1"/>
      <w:marLeft w:val="0"/>
      <w:marRight w:val="0"/>
      <w:marTop w:val="0"/>
      <w:marBottom w:val="0"/>
      <w:divBdr>
        <w:top w:val="none" w:sz="0" w:space="0" w:color="auto"/>
        <w:left w:val="none" w:sz="0" w:space="0" w:color="auto"/>
        <w:bottom w:val="none" w:sz="0" w:space="0" w:color="auto"/>
        <w:right w:val="none" w:sz="0" w:space="0" w:color="auto"/>
      </w:divBdr>
    </w:div>
    <w:div w:id="2110730316">
      <w:bodyDiv w:val="1"/>
      <w:marLeft w:val="0"/>
      <w:marRight w:val="0"/>
      <w:marTop w:val="0"/>
      <w:marBottom w:val="0"/>
      <w:divBdr>
        <w:top w:val="none" w:sz="0" w:space="0" w:color="auto"/>
        <w:left w:val="none" w:sz="0" w:space="0" w:color="auto"/>
        <w:bottom w:val="none" w:sz="0" w:space="0" w:color="auto"/>
        <w:right w:val="none" w:sz="0" w:space="0" w:color="auto"/>
      </w:divBdr>
    </w:div>
    <w:div w:id="2128349840">
      <w:bodyDiv w:val="1"/>
      <w:marLeft w:val="0"/>
      <w:marRight w:val="0"/>
      <w:marTop w:val="0"/>
      <w:marBottom w:val="0"/>
      <w:divBdr>
        <w:top w:val="none" w:sz="0" w:space="0" w:color="auto"/>
        <w:left w:val="none" w:sz="0" w:space="0" w:color="auto"/>
        <w:bottom w:val="none" w:sz="0" w:space="0" w:color="auto"/>
        <w:right w:val="none" w:sz="0" w:space="0" w:color="auto"/>
      </w:divBdr>
    </w:div>
    <w:div w:id="213201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Timișoara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5DFE0C-9E36-4225-82B5-32E86AEB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6881</Words>
  <Characters>39223</Characters>
  <Application>Microsoft Office Word</Application>
  <DocSecurity>0</DocSecurity>
  <Lines>326</Lines>
  <Paragraphs>92</Paragraphs>
  <ScaleCrop>false</ScaleCrop>
  <HeadingPairs>
    <vt:vector size="6" baseType="variant">
      <vt:variant>
        <vt:lpstr>Title</vt:lpstr>
      </vt:variant>
      <vt:variant>
        <vt:i4>1</vt:i4>
      </vt:variant>
      <vt:variant>
        <vt:lpstr>Titlu</vt:lpstr>
      </vt:variant>
      <vt:variant>
        <vt:i4>1</vt:i4>
      </vt:variant>
      <vt:variant>
        <vt:lpstr>Titluri</vt:lpstr>
      </vt:variant>
      <vt:variant>
        <vt:i4>58</vt:i4>
      </vt:variant>
    </vt:vector>
  </HeadingPairs>
  <TitlesOfParts>
    <vt:vector size="60" baseType="lpstr">
      <vt:lpstr>„REABILITARE TERMICĂ BLOC INTRAREA DOINEI, NR. 21”</vt:lpstr>
      <vt:lpstr>„REABILITARE TERMICĂ BLOC INTRAREA DOINEI, NR. 21”</vt:lpstr>
      <vt:lpstr>Cap. 1 Informaţii generale privind obiectivul de investiţii </vt:lpstr>
      <vt:lpstr>    Denumirea obiectivului de investiţii </vt:lpstr>
      <vt:lpstr>    1.5. Elaboratorul documentaţiei de avizare a lucrărilor de intervenţie </vt:lpstr>
      <vt:lpstr>Cap. 2 Situația existentă și necesitatea realizării lucrărilor de intervenții</vt:lpstr>
      <vt:lpstr>    2.1. Prezentarea contextului: politici, strategii, legislaţie, acorduri relevant</vt:lpstr>
      <vt:lpstr>    2.3. Obiective preconizate a fi atinse prin realizarea investiţiei publice </vt:lpstr>
      <vt:lpstr>Cap. 3 Descrierea construcţiei existente </vt:lpstr>
      <vt:lpstr/>
      <vt:lpstr>    3.1. Particularităţi ale amplasamentului: </vt:lpstr>
      <vt:lpstr>        a) descrierea amplasamentului (localizare - intravilan/extravilan, suprafaţa ter</vt:lpstr>
      <vt:lpstr>        b) relaţiile cu zone învecinate, accesuri existente şi/sau căi de acces posibile</vt:lpstr>
      <vt:lpstr>        c) datele seismice şi climatice; </vt:lpstr>
      <vt:lpstr>        d) studii de teren: </vt:lpstr>
      <vt:lpstr>        e) situaţia utilităţilor tehnico-edilitare existente; </vt:lpstr>
      <vt:lpstr>        f) analiza vulnerabilităţilor cauzate de factori de risc, antropici şi naturali,</vt:lpstr>
      <vt:lpstr>        g) informaţii privind posibile interferenţe cu monumente istorice/de arhitectură</vt:lpstr>
      <vt:lpstr>    3.2. Regimul juridic: </vt:lpstr>
      <vt:lpstr>        a) natura proprietăţii sau titlul asupra construcţiei existente, inclusiv servit</vt:lpstr>
      <vt:lpstr>        b) destinaţia construcţiei existente; </vt:lpstr>
      <vt:lpstr>        Rezultate obtinute in urma investigațiilor din expertiza tehnică</vt:lpstr>
      <vt:lpstr>        Rezultate obtinute in urma investigațiilor din auditul energetic</vt:lpstr>
      <vt:lpstr>        3.5.1. Cerința ”A„ – (rezistență mecanică si stabilitate)</vt:lpstr>
      <vt:lpstr>        3.5.2. Cerința ”B„ – (siguranța în exploatare)</vt:lpstr>
      <vt:lpstr>        3.5.3. Cerința ”C„ – (securitatea la incendiu)</vt:lpstr>
      <vt:lpstr>        3.5.4. Cerința ”D„ – (igienă sănătatea oamenilor refacerea și protecția mediului</vt:lpstr>
      <vt:lpstr>        3.5.5. Cerința ”E„ – (izolare termică, hidrofugă și economia de energie)</vt:lpstr>
      <vt:lpstr>        3.5.6. Cerința ”F„ – (Protecția împotriva zgomotului)</vt:lpstr>
      <vt:lpstr>        3.6. Actul doveditor al forţei majore, după caz. </vt:lpstr>
      <vt:lpstr>Cap. 4 Concluziile expertizei tehnice şi, după caz, ale auditului energetic, con</vt:lpstr>
      <vt:lpstr>        a) clasa de risc seismic; </vt:lpstr>
      <vt:lpstr>        b) prezentarea a minimum două soluţii de intervenţie; </vt:lpstr>
      <vt:lpstr>        -Concluzii si prezentarea a cel puțin două opțiuni - expertiza tehnica</vt:lpstr>
      <vt:lpstr>        -Concluzii si prezentarea a cel puțin două opțiuni – audit energetic</vt:lpstr>
      <vt:lpstr>        c) soluţiile tehnice şi măsurile propuse de către expertul tehnic şi, după caz, </vt:lpstr>
      <vt:lpstr>        - Soluția tehnică și măsurile propuse de către expertul tehnic;</vt:lpstr>
      <vt:lpstr>        - Soluția tehnică și măsurile propuse de către auditorul energetic;</vt:lpstr>
      <vt:lpstr>        </vt:lpstr>
      <vt:lpstr>        d) recomandarea intervenţiilor necesare pentru asigurarea funcţionării conform c</vt:lpstr>
      <vt:lpstr>        4.4.1. Cerința ”A„ – (rezistență mecanică si stabilitate)</vt:lpstr>
      <vt:lpstr>        4.4.2. Cerința ”B„ – (siguranta in exploatare)</vt:lpstr>
      <vt:lpstr>        4.4.3. Cerința ”C„ – (securitatea la incendiu)</vt:lpstr>
      <vt:lpstr>        4.4.4. Cerința ”D„ – (igienă sănătatea oamenilor refacerea și protecția mediului</vt:lpstr>
      <vt:lpstr>        4.4.5. Cerința ”E„ – (izolare termică, hidrofugă și ecomomia de energie)</vt:lpstr>
      <vt:lpstr>        4.4.6. Cerința ”F„ – (Protecția împotriva zgomotului)</vt:lpstr>
      <vt:lpstr>5. Identificarea scenariilor/opţiunilor tehnico-economice (minimum două) şi anal</vt:lpstr>
      <vt:lpstr>    5.1. Soluţia tehnică, din punct de vedere tehnologic, constructiv, tehnic, funcţ</vt:lpstr>
      <vt:lpstr>        a) descrierea principalelor lucrări de intervenţie pentru: </vt:lpstr>
      <vt:lpstr>        - consolidarea elementelor, subansamblurilor sau a ansamblului structural; </vt:lpstr>
      <vt:lpstr>        - protejarea, repararea elementelor nestructurale şi/sau restaurarea elementelor</vt:lpstr>
      <vt:lpstr>        - demolarea parţială a unor elemente structurale/nestructurale, cu/fără modifica</vt:lpstr>
      <vt:lpstr>        - introducerea unor elemente structurale/nestructurale suplimentare; </vt:lpstr>
      <vt:lpstr>        - introducerea de dispozitive antiseismice pentru reducerea răspunsului seismic </vt:lpstr>
      <vt:lpstr>        b) descrierea, după caz, şi a altor categorii de lucrări incluse în soluţia tehn</vt:lpstr>
      <vt:lpstr>        c) analiza vulnerabilităţilor cauzate de factori de risc, antropici şi naturali,</vt:lpstr>
      <vt:lpstr>        d) informaţii privind posibile interferenţe cu monumente istorice/de arhitectură</vt:lpstr>
      <vt:lpstr>        e) caracteristicile tehnice şi parametrii specifici investiţiei rezultate în urm</vt:lpstr>
      <vt:lpstr>    5.2. Necesarul de utilităţi rezultate, inclusiv estimări privind depăşirea consu</vt:lpstr>
      <vt:lpstr>    5.3. Durata de realizare şi etapele principale corelate cu datele prevăzute în g</vt:lpstr>
    </vt:vector>
  </TitlesOfParts>
  <Company>Județul Timiș</Company>
  <LinksUpToDate>false</LinksUpToDate>
  <CharactersWithSpaces>46012</CharactersWithSpaces>
  <SharedDoc>false</SharedDoc>
  <HLinks>
    <vt:vector size="582" baseType="variant">
      <vt:variant>
        <vt:i4>5046300</vt:i4>
      </vt:variant>
      <vt:variant>
        <vt:i4>576</vt:i4>
      </vt:variant>
      <vt:variant>
        <vt:i4>0</vt:i4>
      </vt:variant>
      <vt:variant>
        <vt:i4>5</vt:i4>
      </vt:variant>
      <vt:variant>
        <vt:lpwstr>http://europa.eu/geninfo/legal_notices_en.htm</vt:lpwstr>
      </vt:variant>
      <vt:variant>
        <vt:lpwstr/>
      </vt:variant>
      <vt:variant>
        <vt:i4>1048576</vt:i4>
      </vt:variant>
      <vt:variant>
        <vt:i4>573</vt:i4>
      </vt:variant>
      <vt:variant>
        <vt:i4>0</vt:i4>
      </vt:variant>
      <vt:variant>
        <vt:i4>5</vt:i4>
      </vt:variant>
      <vt:variant>
        <vt:lpwstr>http://re.jrc.ec.europa.eu/pvgis</vt:lpwstr>
      </vt:variant>
      <vt:variant>
        <vt:lpwstr/>
      </vt:variant>
      <vt:variant>
        <vt:i4>1769522</vt:i4>
      </vt:variant>
      <vt:variant>
        <vt:i4>566</vt:i4>
      </vt:variant>
      <vt:variant>
        <vt:i4>0</vt:i4>
      </vt:variant>
      <vt:variant>
        <vt:i4>5</vt:i4>
      </vt:variant>
      <vt:variant>
        <vt:lpwstr/>
      </vt:variant>
      <vt:variant>
        <vt:lpwstr>_Toc505962470</vt:lpwstr>
      </vt:variant>
      <vt:variant>
        <vt:i4>1703986</vt:i4>
      </vt:variant>
      <vt:variant>
        <vt:i4>560</vt:i4>
      </vt:variant>
      <vt:variant>
        <vt:i4>0</vt:i4>
      </vt:variant>
      <vt:variant>
        <vt:i4>5</vt:i4>
      </vt:variant>
      <vt:variant>
        <vt:lpwstr/>
      </vt:variant>
      <vt:variant>
        <vt:lpwstr>_Toc505962469</vt:lpwstr>
      </vt:variant>
      <vt:variant>
        <vt:i4>1703986</vt:i4>
      </vt:variant>
      <vt:variant>
        <vt:i4>554</vt:i4>
      </vt:variant>
      <vt:variant>
        <vt:i4>0</vt:i4>
      </vt:variant>
      <vt:variant>
        <vt:i4>5</vt:i4>
      </vt:variant>
      <vt:variant>
        <vt:lpwstr/>
      </vt:variant>
      <vt:variant>
        <vt:lpwstr>_Toc505962468</vt:lpwstr>
      </vt:variant>
      <vt:variant>
        <vt:i4>1703986</vt:i4>
      </vt:variant>
      <vt:variant>
        <vt:i4>548</vt:i4>
      </vt:variant>
      <vt:variant>
        <vt:i4>0</vt:i4>
      </vt:variant>
      <vt:variant>
        <vt:i4>5</vt:i4>
      </vt:variant>
      <vt:variant>
        <vt:lpwstr/>
      </vt:variant>
      <vt:variant>
        <vt:lpwstr>_Toc505962467</vt:lpwstr>
      </vt:variant>
      <vt:variant>
        <vt:i4>1703986</vt:i4>
      </vt:variant>
      <vt:variant>
        <vt:i4>542</vt:i4>
      </vt:variant>
      <vt:variant>
        <vt:i4>0</vt:i4>
      </vt:variant>
      <vt:variant>
        <vt:i4>5</vt:i4>
      </vt:variant>
      <vt:variant>
        <vt:lpwstr/>
      </vt:variant>
      <vt:variant>
        <vt:lpwstr>_Toc505962466</vt:lpwstr>
      </vt:variant>
      <vt:variant>
        <vt:i4>1703986</vt:i4>
      </vt:variant>
      <vt:variant>
        <vt:i4>536</vt:i4>
      </vt:variant>
      <vt:variant>
        <vt:i4>0</vt:i4>
      </vt:variant>
      <vt:variant>
        <vt:i4>5</vt:i4>
      </vt:variant>
      <vt:variant>
        <vt:lpwstr/>
      </vt:variant>
      <vt:variant>
        <vt:lpwstr>_Toc505962465</vt:lpwstr>
      </vt:variant>
      <vt:variant>
        <vt:i4>1703986</vt:i4>
      </vt:variant>
      <vt:variant>
        <vt:i4>530</vt:i4>
      </vt:variant>
      <vt:variant>
        <vt:i4>0</vt:i4>
      </vt:variant>
      <vt:variant>
        <vt:i4>5</vt:i4>
      </vt:variant>
      <vt:variant>
        <vt:lpwstr/>
      </vt:variant>
      <vt:variant>
        <vt:lpwstr>_Toc505962464</vt:lpwstr>
      </vt:variant>
      <vt:variant>
        <vt:i4>1703986</vt:i4>
      </vt:variant>
      <vt:variant>
        <vt:i4>524</vt:i4>
      </vt:variant>
      <vt:variant>
        <vt:i4>0</vt:i4>
      </vt:variant>
      <vt:variant>
        <vt:i4>5</vt:i4>
      </vt:variant>
      <vt:variant>
        <vt:lpwstr/>
      </vt:variant>
      <vt:variant>
        <vt:lpwstr>_Toc505962463</vt:lpwstr>
      </vt:variant>
      <vt:variant>
        <vt:i4>1703986</vt:i4>
      </vt:variant>
      <vt:variant>
        <vt:i4>518</vt:i4>
      </vt:variant>
      <vt:variant>
        <vt:i4>0</vt:i4>
      </vt:variant>
      <vt:variant>
        <vt:i4>5</vt:i4>
      </vt:variant>
      <vt:variant>
        <vt:lpwstr/>
      </vt:variant>
      <vt:variant>
        <vt:lpwstr>_Toc505962462</vt:lpwstr>
      </vt:variant>
      <vt:variant>
        <vt:i4>1703986</vt:i4>
      </vt:variant>
      <vt:variant>
        <vt:i4>512</vt:i4>
      </vt:variant>
      <vt:variant>
        <vt:i4>0</vt:i4>
      </vt:variant>
      <vt:variant>
        <vt:i4>5</vt:i4>
      </vt:variant>
      <vt:variant>
        <vt:lpwstr/>
      </vt:variant>
      <vt:variant>
        <vt:lpwstr>_Toc505962461</vt:lpwstr>
      </vt:variant>
      <vt:variant>
        <vt:i4>1703986</vt:i4>
      </vt:variant>
      <vt:variant>
        <vt:i4>506</vt:i4>
      </vt:variant>
      <vt:variant>
        <vt:i4>0</vt:i4>
      </vt:variant>
      <vt:variant>
        <vt:i4>5</vt:i4>
      </vt:variant>
      <vt:variant>
        <vt:lpwstr/>
      </vt:variant>
      <vt:variant>
        <vt:lpwstr>_Toc505962460</vt:lpwstr>
      </vt:variant>
      <vt:variant>
        <vt:i4>1638450</vt:i4>
      </vt:variant>
      <vt:variant>
        <vt:i4>500</vt:i4>
      </vt:variant>
      <vt:variant>
        <vt:i4>0</vt:i4>
      </vt:variant>
      <vt:variant>
        <vt:i4>5</vt:i4>
      </vt:variant>
      <vt:variant>
        <vt:lpwstr/>
      </vt:variant>
      <vt:variant>
        <vt:lpwstr>_Toc505962459</vt:lpwstr>
      </vt:variant>
      <vt:variant>
        <vt:i4>1638450</vt:i4>
      </vt:variant>
      <vt:variant>
        <vt:i4>494</vt:i4>
      </vt:variant>
      <vt:variant>
        <vt:i4>0</vt:i4>
      </vt:variant>
      <vt:variant>
        <vt:i4>5</vt:i4>
      </vt:variant>
      <vt:variant>
        <vt:lpwstr/>
      </vt:variant>
      <vt:variant>
        <vt:lpwstr>_Toc505962458</vt:lpwstr>
      </vt:variant>
      <vt:variant>
        <vt:i4>1638450</vt:i4>
      </vt:variant>
      <vt:variant>
        <vt:i4>488</vt:i4>
      </vt:variant>
      <vt:variant>
        <vt:i4>0</vt:i4>
      </vt:variant>
      <vt:variant>
        <vt:i4>5</vt:i4>
      </vt:variant>
      <vt:variant>
        <vt:lpwstr/>
      </vt:variant>
      <vt:variant>
        <vt:lpwstr>_Toc505962457</vt:lpwstr>
      </vt:variant>
      <vt:variant>
        <vt:i4>1638450</vt:i4>
      </vt:variant>
      <vt:variant>
        <vt:i4>482</vt:i4>
      </vt:variant>
      <vt:variant>
        <vt:i4>0</vt:i4>
      </vt:variant>
      <vt:variant>
        <vt:i4>5</vt:i4>
      </vt:variant>
      <vt:variant>
        <vt:lpwstr/>
      </vt:variant>
      <vt:variant>
        <vt:lpwstr>_Toc505962456</vt:lpwstr>
      </vt:variant>
      <vt:variant>
        <vt:i4>1638450</vt:i4>
      </vt:variant>
      <vt:variant>
        <vt:i4>476</vt:i4>
      </vt:variant>
      <vt:variant>
        <vt:i4>0</vt:i4>
      </vt:variant>
      <vt:variant>
        <vt:i4>5</vt:i4>
      </vt:variant>
      <vt:variant>
        <vt:lpwstr/>
      </vt:variant>
      <vt:variant>
        <vt:lpwstr>_Toc505962455</vt:lpwstr>
      </vt:variant>
      <vt:variant>
        <vt:i4>1638450</vt:i4>
      </vt:variant>
      <vt:variant>
        <vt:i4>470</vt:i4>
      </vt:variant>
      <vt:variant>
        <vt:i4>0</vt:i4>
      </vt:variant>
      <vt:variant>
        <vt:i4>5</vt:i4>
      </vt:variant>
      <vt:variant>
        <vt:lpwstr/>
      </vt:variant>
      <vt:variant>
        <vt:lpwstr>_Toc505962454</vt:lpwstr>
      </vt:variant>
      <vt:variant>
        <vt:i4>1638450</vt:i4>
      </vt:variant>
      <vt:variant>
        <vt:i4>464</vt:i4>
      </vt:variant>
      <vt:variant>
        <vt:i4>0</vt:i4>
      </vt:variant>
      <vt:variant>
        <vt:i4>5</vt:i4>
      </vt:variant>
      <vt:variant>
        <vt:lpwstr/>
      </vt:variant>
      <vt:variant>
        <vt:lpwstr>_Toc505962453</vt:lpwstr>
      </vt:variant>
      <vt:variant>
        <vt:i4>1638450</vt:i4>
      </vt:variant>
      <vt:variant>
        <vt:i4>458</vt:i4>
      </vt:variant>
      <vt:variant>
        <vt:i4>0</vt:i4>
      </vt:variant>
      <vt:variant>
        <vt:i4>5</vt:i4>
      </vt:variant>
      <vt:variant>
        <vt:lpwstr/>
      </vt:variant>
      <vt:variant>
        <vt:lpwstr>_Toc505962452</vt:lpwstr>
      </vt:variant>
      <vt:variant>
        <vt:i4>1638450</vt:i4>
      </vt:variant>
      <vt:variant>
        <vt:i4>452</vt:i4>
      </vt:variant>
      <vt:variant>
        <vt:i4>0</vt:i4>
      </vt:variant>
      <vt:variant>
        <vt:i4>5</vt:i4>
      </vt:variant>
      <vt:variant>
        <vt:lpwstr/>
      </vt:variant>
      <vt:variant>
        <vt:lpwstr>_Toc505962451</vt:lpwstr>
      </vt:variant>
      <vt:variant>
        <vt:i4>1638450</vt:i4>
      </vt:variant>
      <vt:variant>
        <vt:i4>446</vt:i4>
      </vt:variant>
      <vt:variant>
        <vt:i4>0</vt:i4>
      </vt:variant>
      <vt:variant>
        <vt:i4>5</vt:i4>
      </vt:variant>
      <vt:variant>
        <vt:lpwstr/>
      </vt:variant>
      <vt:variant>
        <vt:lpwstr>_Toc505962450</vt:lpwstr>
      </vt:variant>
      <vt:variant>
        <vt:i4>1572914</vt:i4>
      </vt:variant>
      <vt:variant>
        <vt:i4>440</vt:i4>
      </vt:variant>
      <vt:variant>
        <vt:i4>0</vt:i4>
      </vt:variant>
      <vt:variant>
        <vt:i4>5</vt:i4>
      </vt:variant>
      <vt:variant>
        <vt:lpwstr/>
      </vt:variant>
      <vt:variant>
        <vt:lpwstr>_Toc505962449</vt:lpwstr>
      </vt:variant>
      <vt:variant>
        <vt:i4>1572914</vt:i4>
      </vt:variant>
      <vt:variant>
        <vt:i4>434</vt:i4>
      </vt:variant>
      <vt:variant>
        <vt:i4>0</vt:i4>
      </vt:variant>
      <vt:variant>
        <vt:i4>5</vt:i4>
      </vt:variant>
      <vt:variant>
        <vt:lpwstr/>
      </vt:variant>
      <vt:variant>
        <vt:lpwstr>_Toc505962448</vt:lpwstr>
      </vt:variant>
      <vt:variant>
        <vt:i4>1572914</vt:i4>
      </vt:variant>
      <vt:variant>
        <vt:i4>428</vt:i4>
      </vt:variant>
      <vt:variant>
        <vt:i4>0</vt:i4>
      </vt:variant>
      <vt:variant>
        <vt:i4>5</vt:i4>
      </vt:variant>
      <vt:variant>
        <vt:lpwstr/>
      </vt:variant>
      <vt:variant>
        <vt:lpwstr>_Toc505962447</vt:lpwstr>
      </vt:variant>
      <vt:variant>
        <vt:i4>1572914</vt:i4>
      </vt:variant>
      <vt:variant>
        <vt:i4>422</vt:i4>
      </vt:variant>
      <vt:variant>
        <vt:i4>0</vt:i4>
      </vt:variant>
      <vt:variant>
        <vt:i4>5</vt:i4>
      </vt:variant>
      <vt:variant>
        <vt:lpwstr/>
      </vt:variant>
      <vt:variant>
        <vt:lpwstr>_Toc505962446</vt:lpwstr>
      </vt:variant>
      <vt:variant>
        <vt:i4>1572914</vt:i4>
      </vt:variant>
      <vt:variant>
        <vt:i4>416</vt:i4>
      </vt:variant>
      <vt:variant>
        <vt:i4>0</vt:i4>
      </vt:variant>
      <vt:variant>
        <vt:i4>5</vt:i4>
      </vt:variant>
      <vt:variant>
        <vt:lpwstr/>
      </vt:variant>
      <vt:variant>
        <vt:lpwstr>_Toc505962445</vt:lpwstr>
      </vt:variant>
      <vt:variant>
        <vt:i4>1572914</vt:i4>
      </vt:variant>
      <vt:variant>
        <vt:i4>410</vt:i4>
      </vt:variant>
      <vt:variant>
        <vt:i4>0</vt:i4>
      </vt:variant>
      <vt:variant>
        <vt:i4>5</vt:i4>
      </vt:variant>
      <vt:variant>
        <vt:lpwstr/>
      </vt:variant>
      <vt:variant>
        <vt:lpwstr>_Toc505962444</vt:lpwstr>
      </vt:variant>
      <vt:variant>
        <vt:i4>1572914</vt:i4>
      </vt:variant>
      <vt:variant>
        <vt:i4>404</vt:i4>
      </vt:variant>
      <vt:variant>
        <vt:i4>0</vt:i4>
      </vt:variant>
      <vt:variant>
        <vt:i4>5</vt:i4>
      </vt:variant>
      <vt:variant>
        <vt:lpwstr/>
      </vt:variant>
      <vt:variant>
        <vt:lpwstr>_Toc505962443</vt:lpwstr>
      </vt:variant>
      <vt:variant>
        <vt:i4>1572914</vt:i4>
      </vt:variant>
      <vt:variant>
        <vt:i4>398</vt:i4>
      </vt:variant>
      <vt:variant>
        <vt:i4>0</vt:i4>
      </vt:variant>
      <vt:variant>
        <vt:i4>5</vt:i4>
      </vt:variant>
      <vt:variant>
        <vt:lpwstr/>
      </vt:variant>
      <vt:variant>
        <vt:lpwstr>_Toc505962442</vt:lpwstr>
      </vt:variant>
      <vt:variant>
        <vt:i4>1572914</vt:i4>
      </vt:variant>
      <vt:variant>
        <vt:i4>392</vt:i4>
      </vt:variant>
      <vt:variant>
        <vt:i4>0</vt:i4>
      </vt:variant>
      <vt:variant>
        <vt:i4>5</vt:i4>
      </vt:variant>
      <vt:variant>
        <vt:lpwstr/>
      </vt:variant>
      <vt:variant>
        <vt:lpwstr>_Toc505962441</vt:lpwstr>
      </vt:variant>
      <vt:variant>
        <vt:i4>1572914</vt:i4>
      </vt:variant>
      <vt:variant>
        <vt:i4>386</vt:i4>
      </vt:variant>
      <vt:variant>
        <vt:i4>0</vt:i4>
      </vt:variant>
      <vt:variant>
        <vt:i4>5</vt:i4>
      </vt:variant>
      <vt:variant>
        <vt:lpwstr/>
      </vt:variant>
      <vt:variant>
        <vt:lpwstr>_Toc505962440</vt:lpwstr>
      </vt:variant>
      <vt:variant>
        <vt:i4>2031666</vt:i4>
      </vt:variant>
      <vt:variant>
        <vt:i4>380</vt:i4>
      </vt:variant>
      <vt:variant>
        <vt:i4>0</vt:i4>
      </vt:variant>
      <vt:variant>
        <vt:i4>5</vt:i4>
      </vt:variant>
      <vt:variant>
        <vt:lpwstr/>
      </vt:variant>
      <vt:variant>
        <vt:lpwstr>_Toc505962439</vt:lpwstr>
      </vt:variant>
      <vt:variant>
        <vt:i4>2031666</vt:i4>
      </vt:variant>
      <vt:variant>
        <vt:i4>374</vt:i4>
      </vt:variant>
      <vt:variant>
        <vt:i4>0</vt:i4>
      </vt:variant>
      <vt:variant>
        <vt:i4>5</vt:i4>
      </vt:variant>
      <vt:variant>
        <vt:lpwstr/>
      </vt:variant>
      <vt:variant>
        <vt:lpwstr>_Toc505962438</vt:lpwstr>
      </vt:variant>
      <vt:variant>
        <vt:i4>2031666</vt:i4>
      </vt:variant>
      <vt:variant>
        <vt:i4>368</vt:i4>
      </vt:variant>
      <vt:variant>
        <vt:i4>0</vt:i4>
      </vt:variant>
      <vt:variant>
        <vt:i4>5</vt:i4>
      </vt:variant>
      <vt:variant>
        <vt:lpwstr/>
      </vt:variant>
      <vt:variant>
        <vt:lpwstr>_Toc505962437</vt:lpwstr>
      </vt:variant>
      <vt:variant>
        <vt:i4>2031666</vt:i4>
      </vt:variant>
      <vt:variant>
        <vt:i4>362</vt:i4>
      </vt:variant>
      <vt:variant>
        <vt:i4>0</vt:i4>
      </vt:variant>
      <vt:variant>
        <vt:i4>5</vt:i4>
      </vt:variant>
      <vt:variant>
        <vt:lpwstr/>
      </vt:variant>
      <vt:variant>
        <vt:lpwstr>_Toc505962436</vt:lpwstr>
      </vt:variant>
      <vt:variant>
        <vt:i4>2031666</vt:i4>
      </vt:variant>
      <vt:variant>
        <vt:i4>356</vt:i4>
      </vt:variant>
      <vt:variant>
        <vt:i4>0</vt:i4>
      </vt:variant>
      <vt:variant>
        <vt:i4>5</vt:i4>
      </vt:variant>
      <vt:variant>
        <vt:lpwstr/>
      </vt:variant>
      <vt:variant>
        <vt:lpwstr>_Toc505962435</vt:lpwstr>
      </vt:variant>
      <vt:variant>
        <vt:i4>2031666</vt:i4>
      </vt:variant>
      <vt:variant>
        <vt:i4>350</vt:i4>
      </vt:variant>
      <vt:variant>
        <vt:i4>0</vt:i4>
      </vt:variant>
      <vt:variant>
        <vt:i4>5</vt:i4>
      </vt:variant>
      <vt:variant>
        <vt:lpwstr/>
      </vt:variant>
      <vt:variant>
        <vt:lpwstr>_Toc505962434</vt:lpwstr>
      </vt:variant>
      <vt:variant>
        <vt:i4>2031666</vt:i4>
      </vt:variant>
      <vt:variant>
        <vt:i4>344</vt:i4>
      </vt:variant>
      <vt:variant>
        <vt:i4>0</vt:i4>
      </vt:variant>
      <vt:variant>
        <vt:i4>5</vt:i4>
      </vt:variant>
      <vt:variant>
        <vt:lpwstr/>
      </vt:variant>
      <vt:variant>
        <vt:lpwstr>_Toc505962433</vt:lpwstr>
      </vt:variant>
      <vt:variant>
        <vt:i4>2031666</vt:i4>
      </vt:variant>
      <vt:variant>
        <vt:i4>338</vt:i4>
      </vt:variant>
      <vt:variant>
        <vt:i4>0</vt:i4>
      </vt:variant>
      <vt:variant>
        <vt:i4>5</vt:i4>
      </vt:variant>
      <vt:variant>
        <vt:lpwstr/>
      </vt:variant>
      <vt:variant>
        <vt:lpwstr>_Toc505962432</vt:lpwstr>
      </vt:variant>
      <vt:variant>
        <vt:i4>2031666</vt:i4>
      </vt:variant>
      <vt:variant>
        <vt:i4>332</vt:i4>
      </vt:variant>
      <vt:variant>
        <vt:i4>0</vt:i4>
      </vt:variant>
      <vt:variant>
        <vt:i4>5</vt:i4>
      </vt:variant>
      <vt:variant>
        <vt:lpwstr/>
      </vt:variant>
      <vt:variant>
        <vt:lpwstr>_Toc505962431</vt:lpwstr>
      </vt:variant>
      <vt:variant>
        <vt:i4>2031666</vt:i4>
      </vt:variant>
      <vt:variant>
        <vt:i4>326</vt:i4>
      </vt:variant>
      <vt:variant>
        <vt:i4>0</vt:i4>
      </vt:variant>
      <vt:variant>
        <vt:i4>5</vt:i4>
      </vt:variant>
      <vt:variant>
        <vt:lpwstr/>
      </vt:variant>
      <vt:variant>
        <vt:lpwstr>_Toc505962430</vt:lpwstr>
      </vt:variant>
      <vt:variant>
        <vt:i4>1966130</vt:i4>
      </vt:variant>
      <vt:variant>
        <vt:i4>320</vt:i4>
      </vt:variant>
      <vt:variant>
        <vt:i4>0</vt:i4>
      </vt:variant>
      <vt:variant>
        <vt:i4>5</vt:i4>
      </vt:variant>
      <vt:variant>
        <vt:lpwstr/>
      </vt:variant>
      <vt:variant>
        <vt:lpwstr>_Toc505962429</vt:lpwstr>
      </vt:variant>
      <vt:variant>
        <vt:i4>1966130</vt:i4>
      </vt:variant>
      <vt:variant>
        <vt:i4>314</vt:i4>
      </vt:variant>
      <vt:variant>
        <vt:i4>0</vt:i4>
      </vt:variant>
      <vt:variant>
        <vt:i4>5</vt:i4>
      </vt:variant>
      <vt:variant>
        <vt:lpwstr/>
      </vt:variant>
      <vt:variant>
        <vt:lpwstr>_Toc505962428</vt:lpwstr>
      </vt:variant>
      <vt:variant>
        <vt:i4>1966130</vt:i4>
      </vt:variant>
      <vt:variant>
        <vt:i4>308</vt:i4>
      </vt:variant>
      <vt:variant>
        <vt:i4>0</vt:i4>
      </vt:variant>
      <vt:variant>
        <vt:i4>5</vt:i4>
      </vt:variant>
      <vt:variant>
        <vt:lpwstr/>
      </vt:variant>
      <vt:variant>
        <vt:lpwstr>_Toc505962427</vt:lpwstr>
      </vt:variant>
      <vt:variant>
        <vt:i4>1966130</vt:i4>
      </vt:variant>
      <vt:variant>
        <vt:i4>302</vt:i4>
      </vt:variant>
      <vt:variant>
        <vt:i4>0</vt:i4>
      </vt:variant>
      <vt:variant>
        <vt:i4>5</vt:i4>
      </vt:variant>
      <vt:variant>
        <vt:lpwstr/>
      </vt:variant>
      <vt:variant>
        <vt:lpwstr>_Toc505962426</vt:lpwstr>
      </vt:variant>
      <vt:variant>
        <vt:i4>1966130</vt:i4>
      </vt:variant>
      <vt:variant>
        <vt:i4>296</vt:i4>
      </vt:variant>
      <vt:variant>
        <vt:i4>0</vt:i4>
      </vt:variant>
      <vt:variant>
        <vt:i4>5</vt:i4>
      </vt:variant>
      <vt:variant>
        <vt:lpwstr/>
      </vt:variant>
      <vt:variant>
        <vt:lpwstr>_Toc505962425</vt:lpwstr>
      </vt:variant>
      <vt:variant>
        <vt:i4>1966130</vt:i4>
      </vt:variant>
      <vt:variant>
        <vt:i4>290</vt:i4>
      </vt:variant>
      <vt:variant>
        <vt:i4>0</vt:i4>
      </vt:variant>
      <vt:variant>
        <vt:i4>5</vt:i4>
      </vt:variant>
      <vt:variant>
        <vt:lpwstr/>
      </vt:variant>
      <vt:variant>
        <vt:lpwstr>_Toc505962424</vt:lpwstr>
      </vt:variant>
      <vt:variant>
        <vt:i4>1966130</vt:i4>
      </vt:variant>
      <vt:variant>
        <vt:i4>284</vt:i4>
      </vt:variant>
      <vt:variant>
        <vt:i4>0</vt:i4>
      </vt:variant>
      <vt:variant>
        <vt:i4>5</vt:i4>
      </vt:variant>
      <vt:variant>
        <vt:lpwstr/>
      </vt:variant>
      <vt:variant>
        <vt:lpwstr>_Toc505962423</vt:lpwstr>
      </vt:variant>
      <vt:variant>
        <vt:i4>1966130</vt:i4>
      </vt:variant>
      <vt:variant>
        <vt:i4>278</vt:i4>
      </vt:variant>
      <vt:variant>
        <vt:i4>0</vt:i4>
      </vt:variant>
      <vt:variant>
        <vt:i4>5</vt:i4>
      </vt:variant>
      <vt:variant>
        <vt:lpwstr/>
      </vt:variant>
      <vt:variant>
        <vt:lpwstr>_Toc505962422</vt:lpwstr>
      </vt:variant>
      <vt:variant>
        <vt:i4>1966130</vt:i4>
      </vt:variant>
      <vt:variant>
        <vt:i4>272</vt:i4>
      </vt:variant>
      <vt:variant>
        <vt:i4>0</vt:i4>
      </vt:variant>
      <vt:variant>
        <vt:i4>5</vt:i4>
      </vt:variant>
      <vt:variant>
        <vt:lpwstr/>
      </vt:variant>
      <vt:variant>
        <vt:lpwstr>_Toc505962421</vt:lpwstr>
      </vt:variant>
      <vt:variant>
        <vt:i4>1966130</vt:i4>
      </vt:variant>
      <vt:variant>
        <vt:i4>266</vt:i4>
      </vt:variant>
      <vt:variant>
        <vt:i4>0</vt:i4>
      </vt:variant>
      <vt:variant>
        <vt:i4>5</vt:i4>
      </vt:variant>
      <vt:variant>
        <vt:lpwstr/>
      </vt:variant>
      <vt:variant>
        <vt:lpwstr>_Toc505962420</vt:lpwstr>
      </vt:variant>
      <vt:variant>
        <vt:i4>1900594</vt:i4>
      </vt:variant>
      <vt:variant>
        <vt:i4>260</vt:i4>
      </vt:variant>
      <vt:variant>
        <vt:i4>0</vt:i4>
      </vt:variant>
      <vt:variant>
        <vt:i4>5</vt:i4>
      </vt:variant>
      <vt:variant>
        <vt:lpwstr/>
      </vt:variant>
      <vt:variant>
        <vt:lpwstr>_Toc505962419</vt:lpwstr>
      </vt:variant>
      <vt:variant>
        <vt:i4>1900594</vt:i4>
      </vt:variant>
      <vt:variant>
        <vt:i4>254</vt:i4>
      </vt:variant>
      <vt:variant>
        <vt:i4>0</vt:i4>
      </vt:variant>
      <vt:variant>
        <vt:i4>5</vt:i4>
      </vt:variant>
      <vt:variant>
        <vt:lpwstr/>
      </vt:variant>
      <vt:variant>
        <vt:lpwstr>_Toc505962418</vt:lpwstr>
      </vt:variant>
      <vt:variant>
        <vt:i4>1900594</vt:i4>
      </vt:variant>
      <vt:variant>
        <vt:i4>248</vt:i4>
      </vt:variant>
      <vt:variant>
        <vt:i4>0</vt:i4>
      </vt:variant>
      <vt:variant>
        <vt:i4>5</vt:i4>
      </vt:variant>
      <vt:variant>
        <vt:lpwstr/>
      </vt:variant>
      <vt:variant>
        <vt:lpwstr>_Toc505962417</vt:lpwstr>
      </vt:variant>
      <vt:variant>
        <vt:i4>1900594</vt:i4>
      </vt:variant>
      <vt:variant>
        <vt:i4>242</vt:i4>
      </vt:variant>
      <vt:variant>
        <vt:i4>0</vt:i4>
      </vt:variant>
      <vt:variant>
        <vt:i4>5</vt:i4>
      </vt:variant>
      <vt:variant>
        <vt:lpwstr/>
      </vt:variant>
      <vt:variant>
        <vt:lpwstr>_Toc505962416</vt:lpwstr>
      </vt:variant>
      <vt:variant>
        <vt:i4>1900594</vt:i4>
      </vt:variant>
      <vt:variant>
        <vt:i4>236</vt:i4>
      </vt:variant>
      <vt:variant>
        <vt:i4>0</vt:i4>
      </vt:variant>
      <vt:variant>
        <vt:i4>5</vt:i4>
      </vt:variant>
      <vt:variant>
        <vt:lpwstr/>
      </vt:variant>
      <vt:variant>
        <vt:lpwstr>_Toc505962415</vt:lpwstr>
      </vt:variant>
      <vt:variant>
        <vt:i4>1900594</vt:i4>
      </vt:variant>
      <vt:variant>
        <vt:i4>230</vt:i4>
      </vt:variant>
      <vt:variant>
        <vt:i4>0</vt:i4>
      </vt:variant>
      <vt:variant>
        <vt:i4>5</vt:i4>
      </vt:variant>
      <vt:variant>
        <vt:lpwstr/>
      </vt:variant>
      <vt:variant>
        <vt:lpwstr>_Toc505962414</vt:lpwstr>
      </vt:variant>
      <vt:variant>
        <vt:i4>1900594</vt:i4>
      </vt:variant>
      <vt:variant>
        <vt:i4>224</vt:i4>
      </vt:variant>
      <vt:variant>
        <vt:i4>0</vt:i4>
      </vt:variant>
      <vt:variant>
        <vt:i4>5</vt:i4>
      </vt:variant>
      <vt:variant>
        <vt:lpwstr/>
      </vt:variant>
      <vt:variant>
        <vt:lpwstr>_Toc505962413</vt:lpwstr>
      </vt:variant>
      <vt:variant>
        <vt:i4>1900594</vt:i4>
      </vt:variant>
      <vt:variant>
        <vt:i4>218</vt:i4>
      </vt:variant>
      <vt:variant>
        <vt:i4>0</vt:i4>
      </vt:variant>
      <vt:variant>
        <vt:i4>5</vt:i4>
      </vt:variant>
      <vt:variant>
        <vt:lpwstr/>
      </vt:variant>
      <vt:variant>
        <vt:lpwstr>_Toc505962412</vt:lpwstr>
      </vt:variant>
      <vt:variant>
        <vt:i4>1900594</vt:i4>
      </vt:variant>
      <vt:variant>
        <vt:i4>212</vt:i4>
      </vt:variant>
      <vt:variant>
        <vt:i4>0</vt:i4>
      </vt:variant>
      <vt:variant>
        <vt:i4>5</vt:i4>
      </vt:variant>
      <vt:variant>
        <vt:lpwstr/>
      </vt:variant>
      <vt:variant>
        <vt:lpwstr>_Toc505962411</vt:lpwstr>
      </vt:variant>
      <vt:variant>
        <vt:i4>1900594</vt:i4>
      </vt:variant>
      <vt:variant>
        <vt:i4>206</vt:i4>
      </vt:variant>
      <vt:variant>
        <vt:i4>0</vt:i4>
      </vt:variant>
      <vt:variant>
        <vt:i4>5</vt:i4>
      </vt:variant>
      <vt:variant>
        <vt:lpwstr/>
      </vt:variant>
      <vt:variant>
        <vt:lpwstr>_Toc505962410</vt:lpwstr>
      </vt:variant>
      <vt:variant>
        <vt:i4>1835058</vt:i4>
      </vt:variant>
      <vt:variant>
        <vt:i4>200</vt:i4>
      </vt:variant>
      <vt:variant>
        <vt:i4>0</vt:i4>
      </vt:variant>
      <vt:variant>
        <vt:i4>5</vt:i4>
      </vt:variant>
      <vt:variant>
        <vt:lpwstr/>
      </vt:variant>
      <vt:variant>
        <vt:lpwstr>_Toc505962409</vt:lpwstr>
      </vt:variant>
      <vt:variant>
        <vt:i4>1835058</vt:i4>
      </vt:variant>
      <vt:variant>
        <vt:i4>194</vt:i4>
      </vt:variant>
      <vt:variant>
        <vt:i4>0</vt:i4>
      </vt:variant>
      <vt:variant>
        <vt:i4>5</vt:i4>
      </vt:variant>
      <vt:variant>
        <vt:lpwstr/>
      </vt:variant>
      <vt:variant>
        <vt:lpwstr>_Toc505962408</vt:lpwstr>
      </vt:variant>
      <vt:variant>
        <vt:i4>1835058</vt:i4>
      </vt:variant>
      <vt:variant>
        <vt:i4>188</vt:i4>
      </vt:variant>
      <vt:variant>
        <vt:i4>0</vt:i4>
      </vt:variant>
      <vt:variant>
        <vt:i4>5</vt:i4>
      </vt:variant>
      <vt:variant>
        <vt:lpwstr/>
      </vt:variant>
      <vt:variant>
        <vt:lpwstr>_Toc505962407</vt:lpwstr>
      </vt:variant>
      <vt:variant>
        <vt:i4>1835058</vt:i4>
      </vt:variant>
      <vt:variant>
        <vt:i4>182</vt:i4>
      </vt:variant>
      <vt:variant>
        <vt:i4>0</vt:i4>
      </vt:variant>
      <vt:variant>
        <vt:i4>5</vt:i4>
      </vt:variant>
      <vt:variant>
        <vt:lpwstr/>
      </vt:variant>
      <vt:variant>
        <vt:lpwstr>_Toc505962406</vt:lpwstr>
      </vt:variant>
      <vt:variant>
        <vt:i4>1835058</vt:i4>
      </vt:variant>
      <vt:variant>
        <vt:i4>176</vt:i4>
      </vt:variant>
      <vt:variant>
        <vt:i4>0</vt:i4>
      </vt:variant>
      <vt:variant>
        <vt:i4>5</vt:i4>
      </vt:variant>
      <vt:variant>
        <vt:lpwstr/>
      </vt:variant>
      <vt:variant>
        <vt:lpwstr>_Toc505962405</vt:lpwstr>
      </vt:variant>
      <vt:variant>
        <vt:i4>1835058</vt:i4>
      </vt:variant>
      <vt:variant>
        <vt:i4>170</vt:i4>
      </vt:variant>
      <vt:variant>
        <vt:i4>0</vt:i4>
      </vt:variant>
      <vt:variant>
        <vt:i4>5</vt:i4>
      </vt:variant>
      <vt:variant>
        <vt:lpwstr/>
      </vt:variant>
      <vt:variant>
        <vt:lpwstr>_Toc505962404</vt:lpwstr>
      </vt:variant>
      <vt:variant>
        <vt:i4>1835058</vt:i4>
      </vt:variant>
      <vt:variant>
        <vt:i4>164</vt:i4>
      </vt:variant>
      <vt:variant>
        <vt:i4>0</vt:i4>
      </vt:variant>
      <vt:variant>
        <vt:i4>5</vt:i4>
      </vt:variant>
      <vt:variant>
        <vt:lpwstr/>
      </vt:variant>
      <vt:variant>
        <vt:lpwstr>_Toc505962403</vt:lpwstr>
      </vt:variant>
      <vt:variant>
        <vt:i4>1835058</vt:i4>
      </vt:variant>
      <vt:variant>
        <vt:i4>158</vt:i4>
      </vt:variant>
      <vt:variant>
        <vt:i4>0</vt:i4>
      </vt:variant>
      <vt:variant>
        <vt:i4>5</vt:i4>
      </vt:variant>
      <vt:variant>
        <vt:lpwstr/>
      </vt:variant>
      <vt:variant>
        <vt:lpwstr>_Toc505962402</vt:lpwstr>
      </vt:variant>
      <vt:variant>
        <vt:i4>1835058</vt:i4>
      </vt:variant>
      <vt:variant>
        <vt:i4>152</vt:i4>
      </vt:variant>
      <vt:variant>
        <vt:i4>0</vt:i4>
      </vt:variant>
      <vt:variant>
        <vt:i4>5</vt:i4>
      </vt:variant>
      <vt:variant>
        <vt:lpwstr/>
      </vt:variant>
      <vt:variant>
        <vt:lpwstr>_Toc505962401</vt:lpwstr>
      </vt:variant>
      <vt:variant>
        <vt:i4>1835058</vt:i4>
      </vt:variant>
      <vt:variant>
        <vt:i4>146</vt:i4>
      </vt:variant>
      <vt:variant>
        <vt:i4>0</vt:i4>
      </vt:variant>
      <vt:variant>
        <vt:i4>5</vt:i4>
      </vt:variant>
      <vt:variant>
        <vt:lpwstr/>
      </vt:variant>
      <vt:variant>
        <vt:lpwstr>_Toc505962400</vt:lpwstr>
      </vt:variant>
      <vt:variant>
        <vt:i4>1376309</vt:i4>
      </vt:variant>
      <vt:variant>
        <vt:i4>140</vt:i4>
      </vt:variant>
      <vt:variant>
        <vt:i4>0</vt:i4>
      </vt:variant>
      <vt:variant>
        <vt:i4>5</vt:i4>
      </vt:variant>
      <vt:variant>
        <vt:lpwstr/>
      </vt:variant>
      <vt:variant>
        <vt:lpwstr>_Toc505962399</vt:lpwstr>
      </vt:variant>
      <vt:variant>
        <vt:i4>1376309</vt:i4>
      </vt:variant>
      <vt:variant>
        <vt:i4>134</vt:i4>
      </vt:variant>
      <vt:variant>
        <vt:i4>0</vt:i4>
      </vt:variant>
      <vt:variant>
        <vt:i4>5</vt:i4>
      </vt:variant>
      <vt:variant>
        <vt:lpwstr/>
      </vt:variant>
      <vt:variant>
        <vt:lpwstr>_Toc505962398</vt:lpwstr>
      </vt:variant>
      <vt:variant>
        <vt:i4>1376309</vt:i4>
      </vt:variant>
      <vt:variant>
        <vt:i4>128</vt:i4>
      </vt:variant>
      <vt:variant>
        <vt:i4>0</vt:i4>
      </vt:variant>
      <vt:variant>
        <vt:i4>5</vt:i4>
      </vt:variant>
      <vt:variant>
        <vt:lpwstr/>
      </vt:variant>
      <vt:variant>
        <vt:lpwstr>_Toc505962397</vt:lpwstr>
      </vt:variant>
      <vt:variant>
        <vt:i4>1376309</vt:i4>
      </vt:variant>
      <vt:variant>
        <vt:i4>122</vt:i4>
      </vt:variant>
      <vt:variant>
        <vt:i4>0</vt:i4>
      </vt:variant>
      <vt:variant>
        <vt:i4>5</vt:i4>
      </vt:variant>
      <vt:variant>
        <vt:lpwstr/>
      </vt:variant>
      <vt:variant>
        <vt:lpwstr>_Toc505962396</vt:lpwstr>
      </vt:variant>
      <vt:variant>
        <vt:i4>1376309</vt:i4>
      </vt:variant>
      <vt:variant>
        <vt:i4>116</vt:i4>
      </vt:variant>
      <vt:variant>
        <vt:i4>0</vt:i4>
      </vt:variant>
      <vt:variant>
        <vt:i4>5</vt:i4>
      </vt:variant>
      <vt:variant>
        <vt:lpwstr/>
      </vt:variant>
      <vt:variant>
        <vt:lpwstr>_Toc505962395</vt:lpwstr>
      </vt:variant>
      <vt:variant>
        <vt:i4>1376309</vt:i4>
      </vt:variant>
      <vt:variant>
        <vt:i4>110</vt:i4>
      </vt:variant>
      <vt:variant>
        <vt:i4>0</vt:i4>
      </vt:variant>
      <vt:variant>
        <vt:i4>5</vt:i4>
      </vt:variant>
      <vt:variant>
        <vt:lpwstr/>
      </vt:variant>
      <vt:variant>
        <vt:lpwstr>_Toc505962394</vt:lpwstr>
      </vt:variant>
      <vt:variant>
        <vt:i4>1376309</vt:i4>
      </vt:variant>
      <vt:variant>
        <vt:i4>104</vt:i4>
      </vt:variant>
      <vt:variant>
        <vt:i4>0</vt:i4>
      </vt:variant>
      <vt:variant>
        <vt:i4>5</vt:i4>
      </vt:variant>
      <vt:variant>
        <vt:lpwstr/>
      </vt:variant>
      <vt:variant>
        <vt:lpwstr>_Toc505962393</vt:lpwstr>
      </vt:variant>
      <vt:variant>
        <vt:i4>1376309</vt:i4>
      </vt:variant>
      <vt:variant>
        <vt:i4>98</vt:i4>
      </vt:variant>
      <vt:variant>
        <vt:i4>0</vt:i4>
      </vt:variant>
      <vt:variant>
        <vt:i4>5</vt:i4>
      </vt:variant>
      <vt:variant>
        <vt:lpwstr/>
      </vt:variant>
      <vt:variant>
        <vt:lpwstr>_Toc505962392</vt:lpwstr>
      </vt:variant>
      <vt:variant>
        <vt:i4>1376309</vt:i4>
      </vt:variant>
      <vt:variant>
        <vt:i4>92</vt:i4>
      </vt:variant>
      <vt:variant>
        <vt:i4>0</vt:i4>
      </vt:variant>
      <vt:variant>
        <vt:i4>5</vt:i4>
      </vt:variant>
      <vt:variant>
        <vt:lpwstr/>
      </vt:variant>
      <vt:variant>
        <vt:lpwstr>_Toc505962391</vt:lpwstr>
      </vt:variant>
      <vt:variant>
        <vt:i4>1376309</vt:i4>
      </vt:variant>
      <vt:variant>
        <vt:i4>86</vt:i4>
      </vt:variant>
      <vt:variant>
        <vt:i4>0</vt:i4>
      </vt:variant>
      <vt:variant>
        <vt:i4>5</vt:i4>
      </vt:variant>
      <vt:variant>
        <vt:lpwstr/>
      </vt:variant>
      <vt:variant>
        <vt:lpwstr>_Toc505962390</vt:lpwstr>
      </vt:variant>
      <vt:variant>
        <vt:i4>1310773</vt:i4>
      </vt:variant>
      <vt:variant>
        <vt:i4>80</vt:i4>
      </vt:variant>
      <vt:variant>
        <vt:i4>0</vt:i4>
      </vt:variant>
      <vt:variant>
        <vt:i4>5</vt:i4>
      </vt:variant>
      <vt:variant>
        <vt:lpwstr/>
      </vt:variant>
      <vt:variant>
        <vt:lpwstr>_Toc505962389</vt:lpwstr>
      </vt:variant>
      <vt:variant>
        <vt:i4>1310773</vt:i4>
      </vt:variant>
      <vt:variant>
        <vt:i4>74</vt:i4>
      </vt:variant>
      <vt:variant>
        <vt:i4>0</vt:i4>
      </vt:variant>
      <vt:variant>
        <vt:i4>5</vt:i4>
      </vt:variant>
      <vt:variant>
        <vt:lpwstr/>
      </vt:variant>
      <vt:variant>
        <vt:lpwstr>_Toc505962388</vt:lpwstr>
      </vt:variant>
      <vt:variant>
        <vt:i4>1310773</vt:i4>
      </vt:variant>
      <vt:variant>
        <vt:i4>68</vt:i4>
      </vt:variant>
      <vt:variant>
        <vt:i4>0</vt:i4>
      </vt:variant>
      <vt:variant>
        <vt:i4>5</vt:i4>
      </vt:variant>
      <vt:variant>
        <vt:lpwstr/>
      </vt:variant>
      <vt:variant>
        <vt:lpwstr>_Toc505962387</vt:lpwstr>
      </vt:variant>
      <vt:variant>
        <vt:i4>1310773</vt:i4>
      </vt:variant>
      <vt:variant>
        <vt:i4>62</vt:i4>
      </vt:variant>
      <vt:variant>
        <vt:i4>0</vt:i4>
      </vt:variant>
      <vt:variant>
        <vt:i4>5</vt:i4>
      </vt:variant>
      <vt:variant>
        <vt:lpwstr/>
      </vt:variant>
      <vt:variant>
        <vt:lpwstr>_Toc505962386</vt:lpwstr>
      </vt:variant>
      <vt:variant>
        <vt:i4>1310773</vt:i4>
      </vt:variant>
      <vt:variant>
        <vt:i4>56</vt:i4>
      </vt:variant>
      <vt:variant>
        <vt:i4>0</vt:i4>
      </vt:variant>
      <vt:variant>
        <vt:i4>5</vt:i4>
      </vt:variant>
      <vt:variant>
        <vt:lpwstr/>
      </vt:variant>
      <vt:variant>
        <vt:lpwstr>_Toc505962385</vt:lpwstr>
      </vt:variant>
      <vt:variant>
        <vt:i4>1310773</vt:i4>
      </vt:variant>
      <vt:variant>
        <vt:i4>50</vt:i4>
      </vt:variant>
      <vt:variant>
        <vt:i4>0</vt:i4>
      </vt:variant>
      <vt:variant>
        <vt:i4>5</vt:i4>
      </vt:variant>
      <vt:variant>
        <vt:lpwstr/>
      </vt:variant>
      <vt:variant>
        <vt:lpwstr>_Toc505962384</vt:lpwstr>
      </vt:variant>
      <vt:variant>
        <vt:i4>1310773</vt:i4>
      </vt:variant>
      <vt:variant>
        <vt:i4>44</vt:i4>
      </vt:variant>
      <vt:variant>
        <vt:i4>0</vt:i4>
      </vt:variant>
      <vt:variant>
        <vt:i4>5</vt:i4>
      </vt:variant>
      <vt:variant>
        <vt:lpwstr/>
      </vt:variant>
      <vt:variant>
        <vt:lpwstr>_Toc505962383</vt:lpwstr>
      </vt:variant>
      <vt:variant>
        <vt:i4>1310773</vt:i4>
      </vt:variant>
      <vt:variant>
        <vt:i4>38</vt:i4>
      </vt:variant>
      <vt:variant>
        <vt:i4>0</vt:i4>
      </vt:variant>
      <vt:variant>
        <vt:i4>5</vt:i4>
      </vt:variant>
      <vt:variant>
        <vt:lpwstr/>
      </vt:variant>
      <vt:variant>
        <vt:lpwstr>_Toc505962382</vt:lpwstr>
      </vt:variant>
      <vt:variant>
        <vt:i4>1310773</vt:i4>
      </vt:variant>
      <vt:variant>
        <vt:i4>32</vt:i4>
      </vt:variant>
      <vt:variant>
        <vt:i4>0</vt:i4>
      </vt:variant>
      <vt:variant>
        <vt:i4>5</vt:i4>
      </vt:variant>
      <vt:variant>
        <vt:lpwstr/>
      </vt:variant>
      <vt:variant>
        <vt:lpwstr>_Toc505962381</vt:lpwstr>
      </vt:variant>
      <vt:variant>
        <vt:i4>1310773</vt:i4>
      </vt:variant>
      <vt:variant>
        <vt:i4>26</vt:i4>
      </vt:variant>
      <vt:variant>
        <vt:i4>0</vt:i4>
      </vt:variant>
      <vt:variant>
        <vt:i4>5</vt:i4>
      </vt:variant>
      <vt:variant>
        <vt:lpwstr/>
      </vt:variant>
      <vt:variant>
        <vt:lpwstr>_Toc505962380</vt:lpwstr>
      </vt:variant>
      <vt:variant>
        <vt:i4>1769525</vt:i4>
      </vt:variant>
      <vt:variant>
        <vt:i4>20</vt:i4>
      </vt:variant>
      <vt:variant>
        <vt:i4>0</vt:i4>
      </vt:variant>
      <vt:variant>
        <vt:i4>5</vt:i4>
      </vt:variant>
      <vt:variant>
        <vt:lpwstr/>
      </vt:variant>
      <vt:variant>
        <vt:lpwstr>_Toc505962379</vt:lpwstr>
      </vt:variant>
      <vt:variant>
        <vt:i4>1769525</vt:i4>
      </vt:variant>
      <vt:variant>
        <vt:i4>14</vt:i4>
      </vt:variant>
      <vt:variant>
        <vt:i4>0</vt:i4>
      </vt:variant>
      <vt:variant>
        <vt:i4>5</vt:i4>
      </vt:variant>
      <vt:variant>
        <vt:lpwstr/>
      </vt:variant>
      <vt:variant>
        <vt:lpwstr>_Toc505962378</vt:lpwstr>
      </vt:variant>
      <vt:variant>
        <vt:i4>1769525</vt:i4>
      </vt:variant>
      <vt:variant>
        <vt:i4>8</vt:i4>
      </vt:variant>
      <vt:variant>
        <vt:i4>0</vt:i4>
      </vt:variant>
      <vt:variant>
        <vt:i4>5</vt:i4>
      </vt:variant>
      <vt:variant>
        <vt:lpwstr/>
      </vt:variant>
      <vt:variant>
        <vt:lpwstr>_Toc505962377</vt:lpwstr>
      </vt:variant>
      <vt:variant>
        <vt:i4>1769525</vt:i4>
      </vt:variant>
      <vt:variant>
        <vt:i4>2</vt:i4>
      </vt:variant>
      <vt:variant>
        <vt:i4>0</vt:i4>
      </vt:variant>
      <vt:variant>
        <vt:i4>5</vt:i4>
      </vt:variant>
      <vt:variant>
        <vt:lpwstr/>
      </vt:variant>
      <vt:variant>
        <vt:lpwstr>_Toc505962376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„REABILITARE TERMICĂ BLOC INTRAREA DOINEI, NR. 21”</dc:title>
  <dc:subject/>
  <dc:creator>Roman Bogdan</dc:creator>
  <cp:keywords/>
  <dc:description/>
  <cp:lastModifiedBy>CBabescu</cp:lastModifiedBy>
  <cp:revision>26</cp:revision>
  <cp:lastPrinted>2018-04-23T07:26:00Z</cp:lastPrinted>
  <dcterms:created xsi:type="dcterms:W3CDTF">2018-02-20T08:19:00Z</dcterms:created>
  <dcterms:modified xsi:type="dcterms:W3CDTF">2018-04-23T07:34:00Z</dcterms:modified>
</cp:coreProperties>
</file>