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41" w:rsidRDefault="005D1941" w:rsidP="0017239D">
      <w:pPr>
        <w:pStyle w:val="NoSpacing"/>
        <w:rPr>
          <w:rFonts w:ascii="Times New Roman" w:hAnsi="Times New Roman"/>
          <w:b/>
          <w:sz w:val="24"/>
          <w:szCs w:val="24"/>
        </w:rPr>
      </w:pPr>
    </w:p>
    <w:p w:rsidR="00C45EE2" w:rsidRPr="0085298B" w:rsidRDefault="00C10E64" w:rsidP="00B1635B">
      <w:pPr>
        <w:pStyle w:val="NoSpacing"/>
        <w:rPr>
          <w:rFonts w:ascii="Times New Roman" w:hAnsi="Times New Roman"/>
          <w:b/>
          <w:sz w:val="24"/>
          <w:szCs w:val="24"/>
        </w:rPr>
      </w:pPr>
      <w:r w:rsidRPr="00517F52">
        <w:rPr>
          <w:rFonts w:ascii="Times New Roman" w:hAnsi="Times New Roman"/>
          <w:b/>
          <w:sz w:val="24"/>
          <w:szCs w:val="24"/>
        </w:rPr>
        <w:t>Nr___________________</w:t>
      </w:r>
      <w:r w:rsidRPr="00517F52">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45EE2" w:rsidRDefault="00C45EE2" w:rsidP="0017239D">
      <w:pPr>
        <w:pStyle w:val="NoSpacing"/>
        <w:jc w:val="center"/>
        <w:rPr>
          <w:rFonts w:ascii="Times New Roman" w:hAnsi="Times New Roman"/>
          <w:b/>
          <w:sz w:val="24"/>
          <w:szCs w:val="24"/>
        </w:rPr>
      </w:pPr>
    </w:p>
    <w:p w:rsidR="005D1941" w:rsidRDefault="005D1941" w:rsidP="0017239D">
      <w:pPr>
        <w:pStyle w:val="NoSpacing"/>
        <w:jc w:val="center"/>
        <w:rPr>
          <w:rFonts w:ascii="Times New Roman" w:hAnsi="Times New Roman"/>
          <w:b/>
          <w:sz w:val="24"/>
          <w:szCs w:val="24"/>
        </w:rPr>
      </w:pPr>
    </w:p>
    <w:p w:rsidR="00A14EA8" w:rsidRPr="0085298B" w:rsidRDefault="00A14EA8" w:rsidP="00A14EA8">
      <w:pPr>
        <w:pStyle w:val="NoSpacing"/>
        <w:jc w:val="center"/>
        <w:rPr>
          <w:rFonts w:ascii="Times New Roman" w:hAnsi="Times New Roman"/>
          <w:b/>
          <w:sz w:val="24"/>
          <w:szCs w:val="24"/>
        </w:rPr>
      </w:pPr>
      <w:r w:rsidRPr="0085298B">
        <w:rPr>
          <w:rFonts w:ascii="Times New Roman" w:hAnsi="Times New Roman"/>
          <w:b/>
          <w:sz w:val="24"/>
          <w:szCs w:val="24"/>
        </w:rPr>
        <w:t>RAPORT DE SPECIALITATE</w:t>
      </w:r>
    </w:p>
    <w:p w:rsidR="00A14EA8" w:rsidRPr="0085298B" w:rsidRDefault="00A14EA8" w:rsidP="00A14EA8">
      <w:pPr>
        <w:pStyle w:val="NoSpacing"/>
        <w:jc w:val="center"/>
        <w:rPr>
          <w:rFonts w:ascii="Times New Roman" w:hAnsi="Times New Roman"/>
          <w:b/>
          <w:sz w:val="24"/>
          <w:szCs w:val="24"/>
        </w:rPr>
      </w:pPr>
      <w:r w:rsidRPr="0085298B">
        <w:rPr>
          <w:rFonts w:ascii="Times New Roman" w:hAnsi="Times New Roman"/>
          <w:b/>
          <w:sz w:val="24"/>
          <w:szCs w:val="24"/>
        </w:rPr>
        <w:t xml:space="preserve">privind acordarea a </w:t>
      </w:r>
      <w:r w:rsidR="00C26469">
        <w:rPr>
          <w:rFonts w:ascii="Times New Roman" w:hAnsi="Times New Roman"/>
          <w:b/>
          <w:sz w:val="24"/>
          <w:szCs w:val="24"/>
        </w:rPr>
        <w:t>410</w:t>
      </w:r>
      <w:r w:rsidRPr="0085298B">
        <w:rPr>
          <w:rFonts w:ascii="Times New Roman" w:hAnsi="Times New Roman"/>
          <w:b/>
          <w:sz w:val="24"/>
          <w:szCs w:val="24"/>
        </w:rPr>
        <w:t xml:space="preserve"> porții de hrană gratuită </w:t>
      </w:r>
      <w:r>
        <w:rPr>
          <w:rFonts w:ascii="Times New Roman" w:hAnsi="Times New Roman"/>
          <w:b/>
          <w:sz w:val="24"/>
          <w:szCs w:val="24"/>
        </w:rPr>
        <w:t>unor centre/complexuri din cadrul</w:t>
      </w:r>
      <w:r w:rsidRPr="0085298B">
        <w:rPr>
          <w:rFonts w:ascii="Times New Roman" w:hAnsi="Times New Roman"/>
          <w:b/>
          <w:sz w:val="24"/>
          <w:szCs w:val="24"/>
        </w:rPr>
        <w:t xml:space="preserve"> Direcți</w:t>
      </w:r>
      <w:r>
        <w:rPr>
          <w:rFonts w:ascii="Times New Roman" w:hAnsi="Times New Roman"/>
          <w:b/>
          <w:sz w:val="24"/>
          <w:szCs w:val="24"/>
        </w:rPr>
        <w:t>ei</w:t>
      </w:r>
      <w:r w:rsidRPr="0085298B">
        <w:rPr>
          <w:rFonts w:ascii="Times New Roman" w:hAnsi="Times New Roman"/>
          <w:b/>
          <w:sz w:val="24"/>
          <w:szCs w:val="24"/>
        </w:rPr>
        <w:t xml:space="preserve"> de Asistență Socială a Municipiului Timișoara, prin Cantina Soc</w:t>
      </w:r>
      <w:r w:rsidR="00762301">
        <w:rPr>
          <w:rFonts w:ascii="Times New Roman" w:hAnsi="Times New Roman"/>
          <w:b/>
          <w:sz w:val="24"/>
          <w:szCs w:val="24"/>
        </w:rPr>
        <w:t>ială din cadrul Complexului de s</w:t>
      </w:r>
      <w:r w:rsidRPr="0085298B">
        <w:rPr>
          <w:rFonts w:ascii="Times New Roman" w:hAnsi="Times New Roman"/>
          <w:b/>
          <w:sz w:val="24"/>
          <w:szCs w:val="24"/>
        </w:rPr>
        <w:t>ervicii ”Sf. Francisc”</w:t>
      </w:r>
    </w:p>
    <w:p w:rsidR="00467C4D" w:rsidRDefault="00467C4D" w:rsidP="00467C4D">
      <w:pPr>
        <w:pStyle w:val="NoSpacing"/>
        <w:jc w:val="center"/>
        <w:rPr>
          <w:rFonts w:ascii="Times New Roman" w:hAnsi="Times New Roman"/>
          <w:b/>
          <w:sz w:val="24"/>
          <w:szCs w:val="24"/>
        </w:rPr>
      </w:pPr>
    </w:p>
    <w:p w:rsidR="00517F52" w:rsidRDefault="00517F52" w:rsidP="00517F52">
      <w:pPr>
        <w:spacing w:after="0" w:line="240" w:lineRule="auto"/>
        <w:ind w:firstLine="708"/>
        <w:jc w:val="both"/>
        <w:rPr>
          <w:rFonts w:ascii="Times New Roman" w:hAnsi="Times New Roman"/>
          <w:color w:val="000000"/>
          <w:sz w:val="24"/>
          <w:szCs w:val="24"/>
          <w:lang w:eastAsia="en-US"/>
        </w:rPr>
      </w:pPr>
      <w:r w:rsidRPr="00134F66">
        <w:rPr>
          <w:rFonts w:ascii="Times New Roman" w:hAnsi="Times New Roman"/>
          <w:color w:val="000000"/>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dificultate.</w:t>
      </w:r>
    </w:p>
    <w:p w:rsidR="00D313E9" w:rsidRPr="00134F66" w:rsidRDefault="00D313E9" w:rsidP="00517F52">
      <w:pPr>
        <w:spacing w:after="0" w:line="240" w:lineRule="auto"/>
        <w:ind w:firstLine="708"/>
        <w:jc w:val="both"/>
        <w:rPr>
          <w:rFonts w:ascii="Times New Roman" w:hAnsi="Times New Roman"/>
          <w:color w:val="000000"/>
          <w:sz w:val="24"/>
          <w:szCs w:val="24"/>
          <w:lang w:eastAsia="en-US"/>
        </w:rPr>
      </w:pPr>
    </w:p>
    <w:p w:rsidR="00563183" w:rsidRPr="00134F66" w:rsidRDefault="00563183" w:rsidP="00D313E9">
      <w:pPr>
        <w:spacing w:after="0" w:line="240" w:lineRule="auto"/>
        <w:ind w:firstLine="708"/>
        <w:jc w:val="both"/>
        <w:rPr>
          <w:rFonts w:ascii="Times New Roman" w:hAnsi="Times New Roman"/>
          <w:color w:val="000000"/>
          <w:sz w:val="24"/>
          <w:szCs w:val="24"/>
          <w:shd w:val="clear" w:color="auto" w:fill="FFFFFF"/>
        </w:rPr>
      </w:pPr>
      <w:r w:rsidRPr="00134F66">
        <w:rPr>
          <w:rFonts w:ascii="Times New Roman" w:hAnsi="Times New Roman"/>
          <w:color w:val="000000"/>
          <w:sz w:val="24"/>
          <w:szCs w:val="24"/>
        </w:rPr>
        <w:t xml:space="preserve">Serviciul social </w:t>
      </w:r>
      <w:r w:rsidRPr="00D5681C">
        <w:rPr>
          <w:rFonts w:ascii="Times New Roman" w:hAnsi="Times New Roman"/>
          <w:b/>
          <w:color w:val="000000"/>
          <w:sz w:val="24"/>
          <w:szCs w:val="24"/>
        </w:rPr>
        <w:t>Cantina Socială</w:t>
      </w:r>
      <w:r w:rsidR="00263B53">
        <w:rPr>
          <w:rFonts w:ascii="Times New Roman" w:hAnsi="Times New Roman"/>
          <w:color w:val="000000"/>
          <w:sz w:val="24"/>
          <w:szCs w:val="24"/>
        </w:rPr>
        <w:t>,</w:t>
      </w:r>
      <w:r w:rsidR="00762301">
        <w:rPr>
          <w:rFonts w:ascii="Times New Roman" w:hAnsi="Times New Roman"/>
          <w:color w:val="000000"/>
          <w:sz w:val="24"/>
          <w:szCs w:val="24"/>
        </w:rPr>
        <w:t xml:space="preserve"> din cadrul Complexului de servicii ”Sf. Francisc”</w:t>
      </w:r>
      <w:r w:rsidR="00263B53">
        <w:rPr>
          <w:rFonts w:ascii="Times New Roman" w:hAnsi="Times New Roman"/>
          <w:color w:val="000000"/>
          <w:sz w:val="24"/>
          <w:szCs w:val="24"/>
        </w:rPr>
        <w:t xml:space="preserve"> </w:t>
      </w:r>
      <w:r w:rsidRPr="00134F66">
        <w:rPr>
          <w:rFonts w:ascii="Times New Roman" w:hAnsi="Times New Roman"/>
          <w:color w:val="000000"/>
          <w:sz w:val="24"/>
          <w:szCs w:val="24"/>
        </w:rPr>
        <w:t>funcționează cu respectarea</w:t>
      </w:r>
      <w:bookmarkStart w:id="0" w:name="_Hlk95822462"/>
      <w:r w:rsidRPr="00134F66">
        <w:rPr>
          <w:rFonts w:ascii="Times New Roman" w:hAnsi="Times New Roman"/>
          <w:color w:val="000000"/>
          <w:sz w:val="24"/>
          <w:szCs w:val="24"/>
        </w:rPr>
        <w:t xml:space="preserve"> prevederilor </w:t>
      </w:r>
      <w:r w:rsidRPr="00134F66">
        <w:rPr>
          <w:rFonts w:ascii="Times New Roman" w:hAnsi="Times New Roman"/>
          <w:color w:val="000000"/>
          <w:sz w:val="24"/>
          <w:szCs w:val="24"/>
          <w:shd w:val="clear" w:color="auto" w:fill="FFFFFF"/>
        </w:rPr>
        <w:t>următoarele acte normative</w:t>
      </w:r>
      <w:bookmarkEnd w:id="0"/>
      <w:r w:rsidRPr="00134F66">
        <w:rPr>
          <w:rFonts w:ascii="Times New Roman" w:hAnsi="Times New Roman"/>
          <w:color w:val="000000"/>
          <w:sz w:val="24"/>
          <w:szCs w:val="24"/>
          <w:shd w:val="clear" w:color="auto" w:fill="FFFFFF"/>
        </w:rPr>
        <w:t>:</w:t>
      </w:r>
    </w:p>
    <w:p w:rsidR="00563183" w:rsidRPr="00134F66" w:rsidRDefault="00563183" w:rsidP="00D313E9">
      <w:pPr>
        <w:widowControl w:val="0"/>
        <w:tabs>
          <w:tab w:val="left" w:pos="0"/>
          <w:tab w:val="left" w:pos="284"/>
        </w:tabs>
        <w:spacing w:after="0" w:line="240" w:lineRule="auto"/>
        <w:rPr>
          <w:rFonts w:ascii="Times New Roman" w:hAnsi="Times New Roman"/>
          <w:sz w:val="24"/>
          <w:szCs w:val="24"/>
          <w:lang w:val="en-US" w:eastAsia="en-US"/>
        </w:rPr>
      </w:pPr>
      <w:r w:rsidRPr="00134F66">
        <w:rPr>
          <w:rFonts w:ascii="Times New Roman" w:hAnsi="Times New Roman"/>
          <w:sz w:val="24"/>
          <w:szCs w:val="24"/>
          <w:lang w:val="en-US" w:eastAsia="en-US"/>
        </w:rPr>
        <w:tab/>
      </w:r>
      <w:r w:rsidRPr="00134F66">
        <w:rPr>
          <w:rFonts w:ascii="Times New Roman" w:hAnsi="Times New Roman"/>
          <w:sz w:val="24"/>
          <w:szCs w:val="24"/>
          <w:lang w:val="en-US" w:eastAsia="en-US"/>
        </w:rPr>
        <w:tab/>
        <w:t xml:space="preserve">- </w:t>
      </w:r>
      <w:r w:rsidRPr="00134F66">
        <w:rPr>
          <w:rFonts w:ascii="Times New Roman" w:hAnsi="Times New Roman"/>
          <w:b/>
          <w:sz w:val="24"/>
          <w:szCs w:val="24"/>
          <w:lang w:val="en-US" w:eastAsia="en-US"/>
        </w:rPr>
        <w:t xml:space="preserve">Legea nr.292/2011- </w:t>
      </w:r>
      <w:r w:rsidRPr="00134F66">
        <w:rPr>
          <w:rFonts w:ascii="Times New Roman" w:hAnsi="Times New Roman"/>
          <w:b/>
          <w:i/>
          <w:sz w:val="24"/>
          <w:szCs w:val="24"/>
          <w:lang w:val="en-US" w:eastAsia="en-US"/>
        </w:rPr>
        <w:t>Legea asistenței sociale</w:t>
      </w:r>
      <w:r w:rsidRPr="00134F66">
        <w:rPr>
          <w:rFonts w:ascii="Times New Roman" w:hAnsi="Times New Roman"/>
          <w:sz w:val="24"/>
          <w:szCs w:val="24"/>
          <w:lang w:val="en-US" w:eastAsia="en-US"/>
        </w:rPr>
        <w:t>, cu modificările ulterioare</w:t>
      </w:r>
      <w:r w:rsidRPr="00134F66">
        <w:rPr>
          <w:rFonts w:ascii="Times New Roman" w:eastAsia="Calibri" w:hAnsi="Times New Roman"/>
          <w:sz w:val="24"/>
          <w:szCs w:val="24"/>
          <w:shd w:val="clear" w:color="auto" w:fill="FFFFFF"/>
        </w:rPr>
        <w:t>;</w:t>
      </w:r>
    </w:p>
    <w:p w:rsidR="00563183" w:rsidRPr="00134F66" w:rsidRDefault="00563183" w:rsidP="00D313E9">
      <w:pPr>
        <w:widowControl w:val="0"/>
        <w:tabs>
          <w:tab w:val="left" w:pos="0"/>
          <w:tab w:val="left" w:pos="284"/>
        </w:tabs>
        <w:spacing w:after="0" w:line="240" w:lineRule="auto"/>
        <w:jc w:val="both"/>
        <w:rPr>
          <w:rFonts w:ascii="Times New Roman" w:hAnsi="Times New Roman"/>
          <w:sz w:val="24"/>
          <w:szCs w:val="24"/>
          <w:lang w:val="en-US" w:eastAsia="en-US"/>
        </w:rPr>
      </w:pPr>
      <w:r w:rsidRPr="00134F66">
        <w:rPr>
          <w:rFonts w:ascii="Times New Roman" w:hAnsi="Times New Roman"/>
          <w:sz w:val="24"/>
          <w:szCs w:val="24"/>
          <w:lang w:val="en-US" w:eastAsia="en-US"/>
        </w:rPr>
        <w:tab/>
      </w:r>
      <w:r w:rsidRPr="00134F66">
        <w:rPr>
          <w:rFonts w:ascii="Times New Roman" w:hAnsi="Times New Roman"/>
          <w:sz w:val="24"/>
          <w:szCs w:val="24"/>
          <w:lang w:val="en-US" w:eastAsia="en-US"/>
        </w:rPr>
        <w:tab/>
        <w:t xml:space="preserve">- </w:t>
      </w:r>
      <w:r w:rsidRPr="00134F66">
        <w:rPr>
          <w:rFonts w:ascii="Times New Roman" w:hAnsi="Times New Roman"/>
          <w:b/>
          <w:sz w:val="24"/>
          <w:szCs w:val="24"/>
          <w:lang w:val="en-US" w:eastAsia="en-US"/>
        </w:rPr>
        <w:t xml:space="preserve">Legea nr.208/1997, </w:t>
      </w:r>
      <w:r w:rsidRPr="00134F66">
        <w:rPr>
          <w:rFonts w:ascii="Times New Roman" w:hAnsi="Times New Roman"/>
          <w:b/>
          <w:i/>
          <w:sz w:val="24"/>
          <w:szCs w:val="24"/>
          <w:lang w:val="en-US" w:eastAsia="en-US"/>
        </w:rPr>
        <w:t>privind cantinele de ajutor social</w:t>
      </w:r>
      <w:r w:rsidRPr="00134F66">
        <w:rPr>
          <w:rFonts w:ascii="Times New Roman" w:hAnsi="Times New Roman"/>
          <w:sz w:val="24"/>
          <w:szCs w:val="24"/>
          <w:lang w:val="en-US" w:eastAsia="en-US"/>
        </w:rPr>
        <w:t>;</w:t>
      </w:r>
    </w:p>
    <w:p w:rsidR="00563183" w:rsidRDefault="00563183" w:rsidP="00563183">
      <w:pPr>
        <w:widowControl w:val="0"/>
        <w:tabs>
          <w:tab w:val="left" w:pos="0"/>
          <w:tab w:val="left" w:pos="284"/>
        </w:tabs>
        <w:spacing w:after="0" w:line="240" w:lineRule="auto"/>
        <w:jc w:val="both"/>
        <w:rPr>
          <w:rFonts w:ascii="Times New Roman" w:eastAsia="Calibri" w:hAnsi="Times New Roman"/>
          <w:b/>
          <w:color w:val="000000"/>
          <w:sz w:val="24"/>
          <w:szCs w:val="24"/>
          <w:shd w:val="clear" w:color="auto" w:fill="FFFFFF"/>
        </w:rPr>
      </w:pPr>
      <w:r w:rsidRPr="00134F66">
        <w:rPr>
          <w:rFonts w:ascii="Times New Roman" w:hAnsi="Times New Roman"/>
          <w:b/>
          <w:sz w:val="24"/>
          <w:szCs w:val="24"/>
          <w:lang w:eastAsia="en-US"/>
        </w:rPr>
        <w:tab/>
      </w:r>
      <w:r w:rsidRPr="00134F66">
        <w:rPr>
          <w:rFonts w:ascii="Times New Roman" w:hAnsi="Times New Roman"/>
          <w:b/>
          <w:sz w:val="24"/>
          <w:szCs w:val="24"/>
          <w:lang w:eastAsia="en-US"/>
        </w:rPr>
        <w:tab/>
        <w:t xml:space="preserve">- </w:t>
      </w:r>
      <w:r w:rsidRPr="00134F66">
        <w:rPr>
          <w:rFonts w:ascii="Times New Roman" w:hAnsi="Times New Roman"/>
          <w:b/>
          <w:i/>
          <w:sz w:val="24"/>
          <w:szCs w:val="24"/>
          <w:lang w:eastAsia="en-US"/>
        </w:rPr>
        <w:t>Standard minim de calitate aplicabil</w:t>
      </w:r>
      <w:r w:rsidRPr="00134F66">
        <w:rPr>
          <w:rFonts w:ascii="Times New Roman" w:hAnsi="Times New Roman"/>
          <w:sz w:val="24"/>
          <w:szCs w:val="24"/>
          <w:lang w:eastAsia="en-US"/>
        </w:rPr>
        <w:t xml:space="preserve">: </w:t>
      </w:r>
      <w:r w:rsidRPr="00134F66">
        <w:rPr>
          <w:rFonts w:ascii="Times New Roman" w:eastAsia="Calibri" w:hAnsi="Times New Roman"/>
          <w:b/>
          <w:color w:val="000000"/>
          <w:sz w:val="24"/>
          <w:szCs w:val="24"/>
          <w:shd w:val="clear" w:color="auto" w:fill="FFFFFF"/>
        </w:rPr>
        <w:t xml:space="preserve">Ordinul ministrului muncii </w:t>
      </w:r>
      <w:r w:rsidRPr="00134F66">
        <w:rPr>
          <w:rFonts w:ascii="Times New Roman" w:eastAsia="Calibri" w:hAnsi="Times New Roman"/>
          <w:b/>
          <w:sz w:val="24"/>
          <w:szCs w:val="24"/>
          <w:shd w:val="clear" w:color="auto" w:fill="FFFFFF"/>
        </w:rPr>
        <w:t>și justiției sociale</w:t>
      </w:r>
      <w:r w:rsidRPr="00134F66">
        <w:rPr>
          <w:rFonts w:ascii="Times New Roman" w:eastAsia="Calibri" w:hAnsi="Times New Roman"/>
          <w:b/>
          <w:color w:val="0000FF"/>
          <w:sz w:val="24"/>
          <w:szCs w:val="24"/>
          <w:shd w:val="clear" w:color="auto" w:fill="FFFFFF"/>
        </w:rPr>
        <w:t>,</w:t>
      </w:r>
      <w:r w:rsidRPr="00134F66">
        <w:rPr>
          <w:rFonts w:ascii="Times New Roman" w:eastAsia="Calibri" w:hAnsi="Times New Roman"/>
          <w:b/>
          <w:color w:val="000000"/>
          <w:sz w:val="24"/>
          <w:szCs w:val="24"/>
          <w:shd w:val="clear" w:color="auto" w:fill="FFFFFF"/>
        </w:rPr>
        <w:t xml:space="preserve"> nr. 29 / 2019, anexa 9.</w:t>
      </w:r>
    </w:p>
    <w:p w:rsidR="00563183" w:rsidRPr="00F54548" w:rsidRDefault="00813809" w:rsidP="00563183">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r>
      <w:r w:rsidRPr="00F54548">
        <w:rPr>
          <w:rFonts w:ascii="Times New Roman" w:eastAsia="Calibri" w:hAnsi="Times New Roman"/>
          <w:sz w:val="24"/>
          <w:szCs w:val="24"/>
          <w:lang w:val="en-US" w:eastAsia="en-US"/>
        </w:rPr>
        <w:t>Scopul</w:t>
      </w:r>
      <w:r w:rsidR="00563183" w:rsidRPr="00F54548">
        <w:rPr>
          <w:rFonts w:ascii="Times New Roman" w:eastAsia="Calibri" w:hAnsi="Times New Roman"/>
          <w:sz w:val="24"/>
          <w:szCs w:val="24"/>
          <w:lang w:val="en-US" w:eastAsia="en-US"/>
        </w:rPr>
        <w:t xml:space="preserve"> </w:t>
      </w:r>
      <w:r w:rsidRPr="00F54548">
        <w:rPr>
          <w:rFonts w:ascii="Times New Roman" w:eastAsia="Calibri" w:hAnsi="Times New Roman"/>
          <w:b/>
          <w:sz w:val="24"/>
          <w:szCs w:val="24"/>
          <w:lang w:val="en-US" w:eastAsia="en-US"/>
        </w:rPr>
        <w:t>Cantinei</w:t>
      </w:r>
      <w:r w:rsidR="00563183" w:rsidRPr="00F54548">
        <w:rPr>
          <w:rFonts w:ascii="Times New Roman" w:eastAsia="Calibri" w:hAnsi="Times New Roman"/>
          <w:b/>
          <w:sz w:val="24"/>
          <w:szCs w:val="24"/>
          <w:lang w:val="en-US" w:eastAsia="en-US"/>
        </w:rPr>
        <w:t xml:space="preserve"> Social</w:t>
      </w:r>
      <w:r w:rsidRPr="00F54548">
        <w:rPr>
          <w:rFonts w:ascii="Times New Roman" w:eastAsia="Calibri" w:hAnsi="Times New Roman"/>
          <w:b/>
          <w:sz w:val="24"/>
          <w:szCs w:val="24"/>
          <w:lang w:val="en-US" w:eastAsia="en-US"/>
        </w:rPr>
        <w:t>e</w:t>
      </w:r>
      <w:r w:rsidR="00563183" w:rsidRPr="00F54548">
        <w:rPr>
          <w:rFonts w:ascii="Times New Roman" w:eastAsia="Calibri" w:hAnsi="Times New Roman"/>
          <w:sz w:val="24"/>
          <w:szCs w:val="24"/>
          <w:lang w:val="en-US" w:eastAsia="en-US"/>
        </w:rPr>
        <w:t xml:space="preserve"> este de a presta servicii sociale gratuite, sau contra cost,  persoanelor  aflate  in  situaţii economico-sociale precare, </w:t>
      </w:r>
      <w:r w:rsidR="00563183" w:rsidRPr="00F54548">
        <w:rPr>
          <w:rFonts w:ascii="Times New Roman" w:eastAsia="Calibri" w:hAnsi="Times New Roman"/>
          <w:spacing w:val="3"/>
          <w:sz w:val="24"/>
          <w:szCs w:val="24"/>
          <w:lang w:val="en-US" w:eastAsia="en-US"/>
        </w:rPr>
        <w:t>sau medicale deosebite, în scopul prevenirii şi limitării unor situaţii de dificultate care pot genera marginalizarea sau excluderea lor socială,</w:t>
      </w:r>
      <w:r w:rsidR="00563183" w:rsidRPr="00F54548">
        <w:rPr>
          <w:rFonts w:ascii="Times New Roman" w:eastAsia="Calibri" w:hAnsi="Times New Roman"/>
          <w:sz w:val="24"/>
          <w:szCs w:val="24"/>
          <w:lang w:val="en-US" w:eastAsia="en-US"/>
        </w:rPr>
        <w:t xml:space="preserve"> prin activități de pregătire și asigurare a hranei (prânzul și cina), în limita alocației de hrană, distribuindu-se o dată pe zi, precum și activități de informare și consiliere socială.</w:t>
      </w:r>
    </w:p>
    <w:p w:rsidR="00263B53" w:rsidRPr="00FC6028" w:rsidRDefault="00FC6028" w:rsidP="00FC6028">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t xml:space="preserve"> </w:t>
      </w:r>
      <w:r w:rsidR="00BC0A78" w:rsidRPr="00F54548">
        <w:rPr>
          <w:rFonts w:ascii="Times New Roman" w:hAnsi="Times New Roman"/>
          <w:sz w:val="24"/>
          <w:szCs w:val="24"/>
        </w:rPr>
        <w:t xml:space="preserve">Conform </w:t>
      </w:r>
      <w:r w:rsidR="00F54548" w:rsidRPr="00F54548">
        <w:rPr>
          <w:rFonts w:ascii="Times New Roman" w:hAnsi="Times New Roman"/>
          <w:sz w:val="24"/>
          <w:szCs w:val="24"/>
        </w:rPr>
        <w:t xml:space="preserve">prevederilor </w:t>
      </w:r>
      <w:r w:rsidR="00BC0A78" w:rsidRPr="00F54548">
        <w:rPr>
          <w:rFonts w:ascii="Times New Roman" w:hAnsi="Times New Roman"/>
          <w:sz w:val="24"/>
          <w:szCs w:val="24"/>
        </w:rPr>
        <w:t>Legii nr.292/2011 – a asistenței sociale, art. 39, lit. b) și c):</w:t>
      </w:r>
      <w:r w:rsidR="00D313E9" w:rsidRPr="00F54548">
        <w:rPr>
          <w:rFonts w:ascii="Times New Roman" w:hAnsi="Times New Roman"/>
          <w:sz w:val="24"/>
          <w:szCs w:val="24"/>
        </w:rPr>
        <w:br/>
      </w:r>
      <w:r w:rsidR="00BC0A78" w:rsidRPr="00F54548">
        <w:rPr>
          <w:rFonts w:ascii="Times New Roman" w:hAnsi="Times New Roman"/>
          <w:sz w:val="24"/>
          <w:szCs w:val="24"/>
        </w:rPr>
        <w:t>”</w:t>
      </w:r>
      <w:r w:rsidR="00D313E9" w:rsidRPr="00F54548">
        <w:rPr>
          <w:rFonts w:ascii="Times New Roman" w:hAnsi="Times New Roman"/>
          <w:sz w:val="24"/>
          <w:szCs w:val="24"/>
        </w:rPr>
        <w:t>b) organizarea, administrarea şi acordarea serviciilor sociale - în responsabilitatea autorităţilor administraţiei publice locale, atribuţii ce pot fi externalizate către sectorul neguvernamental, instituţiile de cult, alte persoane fizice şi juridice de drept public sau privat, în condiţiile legii;</w:t>
      </w:r>
      <w:r w:rsidR="00D313E9" w:rsidRPr="00F54548">
        <w:rPr>
          <w:rFonts w:ascii="Times New Roman" w:hAnsi="Times New Roman"/>
          <w:sz w:val="24"/>
          <w:szCs w:val="24"/>
        </w:rPr>
        <w:t> </w:t>
      </w:r>
      <w:r w:rsidR="00D313E9" w:rsidRPr="00F54548">
        <w:rPr>
          <w:rFonts w:ascii="Times New Roman" w:hAnsi="Times New Roman"/>
          <w:sz w:val="24"/>
          <w:szCs w:val="24"/>
        </w:rPr>
        <w:t> </w:t>
      </w:r>
      <w:r w:rsidR="00D313E9" w:rsidRPr="00F54548">
        <w:rPr>
          <w:rFonts w:ascii="Times New Roman" w:hAnsi="Times New Roman"/>
          <w:sz w:val="24"/>
          <w:szCs w:val="24"/>
        </w:rPr>
        <w:br/>
        <w:t>c) finanţarea serviciilor sociale, în condiţiile legii - din bugetul local, din contribuţia beneficiarului şi/sau, după caz, a familiei acestuia, bugetul de stat, precum şi din alte surse.”</w:t>
      </w:r>
      <w:r w:rsidR="00D313E9" w:rsidRPr="00F54548">
        <w:rPr>
          <w:rFonts w:ascii="Times New Roman" w:hAnsi="Times New Roman"/>
          <w:sz w:val="24"/>
          <w:szCs w:val="24"/>
        </w:rPr>
        <w:t> </w:t>
      </w:r>
      <w:r w:rsidR="00D313E9" w:rsidRPr="00F54548">
        <w:rPr>
          <w:rFonts w:ascii="Times New Roman" w:hAnsi="Times New Roman"/>
          <w:sz w:val="24"/>
          <w:szCs w:val="24"/>
        </w:rPr>
        <w:t> </w:t>
      </w:r>
    </w:p>
    <w:p w:rsidR="00BC0A78" w:rsidRPr="00F54548" w:rsidRDefault="0008382C" w:rsidP="0008382C">
      <w:pPr>
        <w:pStyle w:val="NoSpacing"/>
        <w:rPr>
          <w:rFonts w:ascii="Times New Roman" w:hAnsi="Times New Roman"/>
          <w:noProof/>
          <w:sz w:val="24"/>
          <w:szCs w:val="24"/>
        </w:rPr>
      </w:pPr>
      <w:r>
        <w:rPr>
          <w:rFonts w:ascii="Times New Roman" w:hAnsi="Times New Roman"/>
          <w:bCs/>
          <w:sz w:val="24"/>
          <w:szCs w:val="24"/>
        </w:rPr>
        <w:t xml:space="preserve"> </w:t>
      </w:r>
      <w:r w:rsidR="00BC0A78" w:rsidRPr="00F54548">
        <w:rPr>
          <w:rFonts w:ascii="Times New Roman" w:hAnsi="Times New Roman"/>
          <w:bCs/>
          <w:sz w:val="24"/>
          <w:szCs w:val="24"/>
        </w:rPr>
        <w:tab/>
        <w:t xml:space="preserve">Conform prevederilor art.2 alin.(1) din </w:t>
      </w:r>
      <w:r w:rsidR="00BC0A78" w:rsidRPr="00F54548">
        <w:rPr>
          <w:rFonts w:ascii="Times New Roman" w:hAnsi="Times New Roman"/>
          <w:b/>
          <w:bCs/>
          <w:sz w:val="24"/>
          <w:szCs w:val="24"/>
        </w:rPr>
        <w:t>Legea nr.208/1997</w:t>
      </w:r>
      <w:r w:rsidR="00BC0A78" w:rsidRPr="00F54548">
        <w:rPr>
          <w:rFonts w:ascii="Times New Roman" w:hAnsi="Times New Roman"/>
          <w:bCs/>
          <w:sz w:val="24"/>
          <w:szCs w:val="24"/>
        </w:rPr>
        <w:t xml:space="preserve"> </w:t>
      </w:r>
      <w:r w:rsidR="00BC0A78" w:rsidRPr="00F54548">
        <w:rPr>
          <w:rFonts w:ascii="Times New Roman" w:hAnsi="Times New Roman"/>
          <w:b/>
          <w:bCs/>
          <w:i/>
          <w:sz w:val="24"/>
          <w:szCs w:val="24"/>
        </w:rPr>
        <w:t>privind cantinele de ajutor social</w:t>
      </w:r>
      <w:r w:rsidR="00BC0A78" w:rsidRPr="00F54548">
        <w:rPr>
          <w:rFonts w:ascii="Times New Roman" w:hAnsi="Times New Roman"/>
          <w:bCs/>
          <w:sz w:val="24"/>
          <w:szCs w:val="24"/>
        </w:rPr>
        <w:t xml:space="preserve"> p</w:t>
      </w:r>
      <w:r w:rsidR="00BC0A78" w:rsidRPr="00F54548">
        <w:rPr>
          <w:rFonts w:ascii="Times New Roman" w:hAnsi="Times New Roman"/>
          <w:noProof/>
          <w:sz w:val="24"/>
          <w:szCs w:val="24"/>
        </w:rPr>
        <w:t>ot beneficia de serviciile acestora următoarele categorii de persoane:</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a)</w:t>
      </w:r>
      <w:r w:rsidRPr="0085298B">
        <w:rPr>
          <w:rFonts w:ascii="Times New Roman" w:hAnsi="Times New Roman"/>
          <w:sz w:val="24"/>
          <w:szCs w:val="24"/>
        </w:rPr>
        <w:t xml:space="preserve"> </w:t>
      </w:r>
      <w:r w:rsidRPr="0085298B">
        <w:rPr>
          <w:rFonts w:ascii="Times New Roman" w:hAnsi="Times New Roman"/>
          <w:noProof/>
          <w:sz w:val="24"/>
          <w:szCs w:val="24"/>
        </w:rPr>
        <w:t>copiii în vârsta de până la 18 ani, aflaţi în întreţinerea acelor familii al căror venit net mediu lunar pe o persoană în întreţinere este sub nivelul venitului net lunar, pentru o persoană singura, luat în calcul la stabilirea ajutorului social;</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b)</w:t>
      </w:r>
      <w:r w:rsidRPr="0085298B">
        <w:rPr>
          <w:rFonts w:ascii="Times New Roman" w:hAnsi="Times New Roman"/>
          <w:sz w:val="24"/>
          <w:szCs w:val="24"/>
        </w:rPr>
        <w:t xml:space="preserve"> </w:t>
      </w:r>
      <w:r>
        <w:rPr>
          <w:rFonts w:ascii="Times New Roman" w:hAnsi="Times New Roman"/>
          <w:noProof/>
          <w:sz w:val="24"/>
          <w:szCs w:val="24"/>
        </w:rPr>
        <w:t>t</w:t>
      </w:r>
      <w:r w:rsidRPr="0085298B">
        <w:rPr>
          <w:rFonts w:ascii="Times New Roman" w:hAnsi="Times New Roman"/>
          <w:noProof/>
          <w:sz w:val="24"/>
          <w:szCs w:val="24"/>
        </w:rPr>
        <w:t>inerii care urmează cursuri de zi la instituţiile de învăţământ ce funcţionează în condiţiile legii, până la terminarea acestora, dar fără a depăşi vârsta de 25 de ani, respectiv 26 de ani în cazul celor care urmează studii superioare cu o durată mai mare de 5 ani, care se afla în situaţia prevăzută la lit. a);</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c)</w:t>
      </w:r>
      <w:r w:rsidRPr="0085298B">
        <w:rPr>
          <w:rFonts w:ascii="Times New Roman" w:hAnsi="Times New Roman"/>
          <w:sz w:val="24"/>
          <w:szCs w:val="24"/>
        </w:rPr>
        <w:t xml:space="preserve"> </w:t>
      </w:r>
      <w:r w:rsidRPr="0085298B">
        <w:rPr>
          <w:rFonts w:ascii="Times New Roman" w:hAnsi="Times New Roman"/>
          <w:noProof/>
          <w:sz w:val="24"/>
          <w:szCs w:val="24"/>
        </w:rPr>
        <w:t>persoanele care beneficiază de ajutor social sau de alte ajutoare băneşti acordate în condiţiile legii şi al căror venit este de până la nivelul venitului net lunar pentru o persoană singura, luat în calcul la stabilirea ajutorului social;</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d)</w:t>
      </w:r>
      <w:r w:rsidRPr="0085298B">
        <w:rPr>
          <w:rFonts w:ascii="Times New Roman" w:hAnsi="Times New Roman"/>
          <w:sz w:val="24"/>
          <w:szCs w:val="24"/>
        </w:rPr>
        <w:t xml:space="preserve"> </w:t>
      </w:r>
      <w:r>
        <w:rPr>
          <w:rFonts w:ascii="Times New Roman" w:hAnsi="Times New Roman"/>
          <w:noProof/>
          <w:sz w:val="24"/>
          <w:szCs w:val="24"/>
        </w:rPr>
        <w:t>pensiona</w:t>
      </w:r>
      <w:r w:rsidRPr="0085298B">
        <w:rPr>
          <w:rFonts w:ascii="Times New Roman" w:hAnsi="Times New Roman"/>
          <w:noProof/>
          <w:sz w:val="24"/>
          <w:szCs w:val="24"/>
        </w:rPr>
        <w:t>rii;</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e)</w:t>
      </w:r>
      <w:r w:rsidRPr="0085298B">
        <w:rPr>
          <w:rFonts w:ascii="Times New Roman" w:hAnsi="Times New Roman"/>
          <w:sz w:val="24"/>
          <w:szCs w:val="24"/>
        </w:rPr>
        <w:t xml:space="preserve"> </w:t>
      </w:r>
      <w:r w:rsidRPr="0085298B">
        <w:rPr>
          <w:rFonts w:ascii="Times New Roman" w:hAnsi="Times New Roman"/>
          <w:noProof/>
          <w:sz w:val="24"/>
          <w:szCs w:val="24"/>
        </w:rPr>
        <w:t>persoanele care au împlinit vârsta de pensionare, aflate într-una dintre următoarele situaţii: sunt izolate social, nu au sus</w:t>
      </w:r>
      <w:r>
        <w:rPr>
          <w:rFonts w:ascii="Times New Roman" w:hAnsi="Times New Roman"/>
          <w:noProof/>
          <w:sz w:val="24"/>
          <w:szCs w:val="24"/>
        </w:rPr>
        <w:t>ț</w:t>
      </w:r>
      <w:r w:rsidRPr="0085298B">
        <w:rPr>
          <w:rFonts w:ascii="Times New Roman" w:hAnsi="Times New Roman"/>
          <w:noProof/>
          <w:sz w:val="24"/>
          <w:szCs w:val="24"/>
        </w:rPr>
        <w:t>in</w:t>
      </w:r>
      <w:r>
        <w:rPr>
          <w:rFonts w:ascii="Times New Roman" w:hAnsi="Times New Roman"/>
          <w:noProof/>
          <w:sz w:val="24"/>
          <w:szCs w:val="24"/>
        </w:rPr>
        <w:t>ă</w:t>
      </w:r>
      <w:r w:rsidRPr="0085298B">
        <w:rPr>
          <w:rFonts w:ascii="Times New Roman" w:hAnsi="Times New Roman"/>
          <w:noProof/>
          <w:sz w:val="24"/>
          <w:szCs w:val="24"/>
        </w:rPr>
        <w:t>tori legali, sunt lipsite de venituri;</w:t>
      </w:r>
    </w:p>
    <w:p w:rsidR="00BC0A78" w:rsidRPr="0085298B" w:rsidRDefault="00BC0A78" w:rsidP="00BC0A78">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f)</w:t>
      </w:r>
      <w:r w:rsidRPr="0085298B">
        <w:rPr>
          <w:rFonts w:ascii="Times New Roman" w:hAnsi="Times New Roman"/>
          <w:sz w:val="24"/>
          <w:szCs w:val="24"/>
        </w:rPr>
        <w:t xml:space="preserve"> </w:t>
      </w:r>
      <w:r w:rsidRPr="0085298B">
        <w:rPr>
          <w:rFonts w:ascii="Times New Roman" w:hAnsi="Times New Roman"/>
          <w:noProof/>
          <w:sz w:val="24"/>
          <w:szCs w:val="24"/>
        </w:rPr>
        <w:t>invalizii şi bolnavii cronici;</w:t>
      </w:r>
    </w:p>
    <w:p w:rsidR="00BC0A78" w:rsidRDefault="00BC0A78" w:rsidP="00BC0A78">
      <w:pPr>
        <w:shd w:val="clear" w:color="auto" w:fill="FFFFFF"/>
        <w:spacing w:after="0" w:line="240" w:lineRule="auto"/>
        <w:jc w:val="both"/>
        <w:rPr>
          <w:rFonts w:ascii="Times New Roman" w:hAnsi="Times New Roman"/>
          <w:noProof/>
          <w:sz w:val="24"/>
          <w:szCs w:val="24"/>
        </w:rPr>
      </w:pPr>
      <w:r w:rsidRPr="0085298B">
        <w:rPr>
          <w:rFonts w:ascii="Times New Roman" w:hAnsi="Times New Roman"/>
          <w:b/>
          <w:bCs/>
          <w:sz w:val="24"/>
          <w:szCs w:val="24"/>
        </w:rPr>
        <w:t>g)</w:t>
      </w:r>
      <w:r w:rsidRPr="0085298B">
        <w:rPr>
          <w:rFonts w:ascii="Times New Roman" w:hAnsi="Times New Roman"/>
          <w:sz w:val="24"/>
          <w:szCs w:val="24"/>
        </w:rPr>
        <w:t xml:space="preserve"> </w:t>
      </w:r>
      <w:r w:rsidRPr="0085298B">
        <w:rPr>
          <w:rFonts w:ascii="Times New Roman" w:hAnsi="Times New Roman"/>
          <w:noProof/>
          <w:sz w:val="24"/>
          <w:szCs w:val="24"/>
        </w:rPr>
        <w:t>orice persoană care, temporar, nu realizează venituri.</w:t>
      </w:r>
    </w:p>
    <w:p w:rsidR="00563183" w:rsidRPr="0085298B" w:rsidRDefault="00563183" w:rsidP="00132F98">
      <w:pPr>
        <w:autoSpaceDE w:val="0"/>
        <w:autoSpaceDN w:val="0"/>
        <w:adjustRightInd w:val="0"/>
        <w:spacing w:after="0" w:line="240" w:lineRule="auto"/>
        <w:ind w:firstLine="708"/>
        <w:jc w:val="both"/>
        <w:rPr>
          <w:rFonts w:ascii="Times New Roman" w:hAnsi="Times New Roman"/>
          <w:sz w:val="24"/>
          <w:szCs w:val="24"/>
        </w:rPr>
      </w:pPr>
    </w:p>
    <w:p w:rsidR="00AC433F" w:rsidRDefault="00132F98" w:rsidP="00AC433F">
      <w:pPr>
        <w:pStyle w:val="NoSpacing"/>
        <w:ind w:firstLine="708"/>
        <w:jc w:val="both"/>
        <w:rPr>
          <w:rFonts w:ascii="Times New Roman" w:hAnsi="Times New Roman"/>
          <w:sz w:val="24"/>
          <w:szCs w:val="24"/>
        </w:rPr>
      </w:pPr>
      <w:r w:rsidRPr="0085298B">
        <w:rPr>
          <w:rFonts w:ascii="Times New Roman" w:hAnsi="Times New Roman"/>
          <w:sz w:val="24"/>
          <w:szCs w:val="24"/>
        </w:rPr>
        <w:t>Având</w:t>
      </w:r>
      <w:r w:rsidR="009F0614" w:rsidRPr="0085298B">
        <w:rPr>
          <w:rFonts w:ascii="Times New Roman" w:hAnsi="Times New Roman"/>
          <w:sz w:val="24"/>
          <w:szCs w:val="24"/>
        </w:rPr>
        <w:t xml:space="preserve"> in vedere prevederile </w:t>
      </w:r>
      <w:r w:rsidR="009F0614" w:rsidRPr="00D313E9">
        <w:rPr>
          <w:rFonts w:ascii="Times New Roman" w:hAnsi="Times New Roman"/>
          <w:b/>
          <w:sz w:val="24"/>
          <w:szCs w:val="24"/>
        </w:rPr>
        <w:t>art.</w:t>
      </w:r>
      <w:r w:rsidR="00433189" w:rsidRPr="00D313E9">
        <w:rPr>
          <w:rFonts w:ascii="Times New Roman" w:hAnsi="Times New Roman"/>
          <w:b/>
          <w:sz w:val="24"/>
          <w:szCs w:val="24"/>
        </w:rPr>
        <w:t xml:space="preserve"> </w:t>
      </w:r>
      <w:r w:rsidR="009F0614" w:rsidRPr="00D313E9">
        <w:rPr>
          <w:rFonts w:ascii="Times New Roman" w:hAnsi="Times New Roman"/>
          <w:b/>
          <w:sz w:val="24"/>
          <w:szCs w:val="24"/>
        </w:rPr>
        <w:t>8,</w:t>
      </w:r>
      <w:r w:rsidR="009F0614" w:rsidRPr="0085298B">
        <w:rPr>
          <w:rFonts w:ascii="Times New Roman" w:hAnsi="Times New Roman"/>
          <w:sz w:val="24"/>
          <w:szCs w:val="24"/>
        </w:rPr>
        <w:t xml:space="preserve"> din </w:t>
      </w:r>
      <w:r w:rsidR="009F0614" w:rsidRPr="00AC433F">
        <w:rPr>
          <w:rFonts w:ascii="Times New Roman" w:hAnsi="Times New Roman"/>
          <w:b/>
          <w:i/>
          <w:sz w:val="24"/>
          <w:szCs w:val="24"/>
        </w:rPr>
        <w:t>Legea nr. 208/1997</w:t>
      </w:r>
      <w:r w:rsidR="009F0614" w:rsidRPr="0085298B">
        <w:rPr>
          <w:rFonts w:ascii="Times New Roman" w:hAnsi="Times New Roman"/>
          <w:sz w:val="24"/>
          <w:szCs w:val="24"/>
        </w:rPr>
        <w:t xml:space="preserve"> </w:t>
      </w:r>
      <w:r w:rsidR="009F0614" w:rsidRPr="00AC433F">
        <w:rPr>
          <w:rFonts w:ascii="Times New Roman" w:hAnsi="Times New Roman"/>
          <w:b/>
          <w:i/>
          <w:sz w:val="24"/>
          <w:szCs w:val="24"/>
        </w:rPr>
        <w:t>privind cantinele de ajutor social</w:t>
      </w:r>
      <w:r w:rsidR="009F0614" w:rsidRPr="0085298B">
        <w:rPr>
          <w:rFonts w:ascii="Times New Roman" w:hAnsi="Times New Roman"/>
          <w:sz w:val="24"/>
          <w:szCs w:val="24"/>
        </w:rPr>
        <w:t xml:space="preserve">: </w:t>
      </w:r>
    </w:p>
    <w:p w:rsidR="00AC433F" w:rsidRDefault="00AC433F" w:rsidP="00AC433F">
      <w:pPr>
        <w:pStyle w:val="NoSpacing"/>
        <w:rPr>
          <w:rFonts w:ascii="Times New Roman" w:hAnsi="Times New Roman"/>
          <w:color w:val="000000"/>
          <w:sz w:val="24"/>
          <w:szCs w:val="24"/>
        </w:rPr>
      </w:pPr>
      <w:r w:rsidRPr="00AC433F">
        <w:rPr>
          <w:rFonts w:ascii="Times New Roman" w:hAnsi="Times New Roman"/>
          <w:color w:val="000000"/>
          <w:sz w:val="24"/>
          <w:szCs w:val="24"/>
        </w:rPr>
        <w:t>”(1) B</w:t>
      </w:r>
      <w:r>
        <w:rPr>
          <w:rFonts w:ascii="Times New Roman" w:hAnsi="Times New Roman"/>
          <w:color w:val="000000"/>
          <w:sz w:val="24"/>
          <w:szCs w:val="24"/>
        </w:rPr>
        <w:t>aza materială necesară funcţionă</w:t>
      </w:r>
      <w:r w:rsidRPr="00AC433F">
        <w:rPr>
          <w:rFonts w:ascii="Times New Roman" w:hAnsi="Times New Roman"/>
          <w:color w:val="000000"/>
          <w:sz w:val="24"/>
          <w:szCs w:val="24"/>
        </w:rPr>
        <w:t>rii cantinelor de ajutor social şi controlul activităţii acestora</w:t>
      </w:r>
      <w:r>
        <w:rPr>
          <w:rFonts w:ascii="Times New Roman" w:hAnsi="Times New Roman"/>
          <w:color w:val="000000"/>
          <w:sz w:val="24"/>
          <w:szCs w:val="24"/>
        </w:rPr>
        <w:t xml:space="preserve"> se asigură</w:t>
      </w:r>
      <w:r w:rsidRPr="00AC433F">
        <w:rPr>
          <w:rFonts w:ascii="Times New Roman" w:hAnsi="Times New Roman"/>
          <w:color w:val="000000"/>
          <w:sz w:val="24"/>
          <w:szCs w:val="24"/>
        </w:rPr>
        <w:t xml:space="preserve"> de către consiliile</w:t>
      </w:r>
      <w:r>
        <w:rPr>
          <w:rFonts w:ascii="Times New Roman" w:hAnsi="Times New Roman"/>
          <w:color w:val="000000"/>
          <w:sz w:val="24"/>
          <w:szCs w:val="24"/>
        </w:rPr>
        <w:t xml:space="preserve"> </w:t>
      </w:r>
      <w:r w:rsidRPr="00AC433F">
        <w:rPr>
          <w:rFonts w:ascii="Times New Roman" w:hAnsi="Times New Roman"/>
          <w:color w:val="000000"/>
          <w:sz w:val="24"/>
          <w:szCs w:val="24"/>
        </w:rPr>
        <w:t>locale.</w:t>
      </w:r>
      <w:r w:rsidRPr="00AC433F">
        <w:rPr>
          <w:rFonts w:ascii="Times New Roman" w:hAnsi="Times New Roman"/>
          <w:color w:val="000000"/>
          <w:sz w:val="24"/>
          <w:szCs w:val="24"/>
        </w:rPr>
        <w:br/>
      </w:r>
      <w:r w:rsidR="009A3EE0">
        <w:rPr>
          <w:rFonts w:ascii="Times New Roman" w:hAnsi="Times New Roman"/>
          <w:color w:val="000000"/>
          <w:sz w:val="24"/>
          <w:szCs w:val="24"/>
        </w:rPr>
        <w:t xml:space="preserve">  </w:t>
      </w:r>
      <w:r w:rsidRPr="00AC433F">
        <w:rPr>
          <w:rFonts w:ascii="Times New Roman" w:hAnsi="Times New Roman"/>
          <w:color w:val="000000"/>
          <w:sz w:val="24"/>
          <w:szCs w:val="24"/>
        </w:rPr>
        <w:t>(2) Finanţarea cantinelor de ajutor social se face din bugetele locale.”</w:t>
      </w:r>
    </w:p>
    <w:p w:rsidR="00D83281" w:rsidRDefault="00D83281" w:rsidP="00AC433F">
      <w:pPr>
        <w:pStyle w:val="NoSpacing"/>
        <w:rPr>
          <w:rFonts w:ascii="Times New Roman" w:hAnsi="Times New Roman"/>
          <w:color w:val="000000"/>
          <w:sz w:val="24"/>
          <w:szCs w:val="24"/>
        </w:rPr>
      </w:pPr>
    </w:p>
    <w:p w:rsidR="00D83281" w:rsidRDefault="00EA2C1A" w:rsidP="00756FFC">
      <w:pPr>
        <w:pStyle w:val="NoSpacing"/>
        <w:ind w:firstLine="567"/>
        <w:jc w:val="both"/>
        <w:rPr>
          <w:rFonts w:ascii="Times New Roman" w:hAnsi="Times New Roman"/>
          <w:sz w:val="24"/>
          <w:szCs w:val="24"/>
        </w:rPr>
      </w:pPr>
      <w:r>
        <w:rPr>
          <w:rFonts w:ascii="Times New Roman" w:hAnsi="Times New Roman"/>
          <w:sz w:val="24"/>
          <w:szCs w:val="24"/>
        </w:rPr>
        <w:t>Ținând cont de referatele de necesitate ale șefilor de centre, prin care solicită acordarea hranei pentru beneficiarii</w:t>
      </w:r>
      <w:r w:rsidR="001E1932">
        <w:rPr>
          <w:rFonts w:ascii="Times New Roman" w:hAnsi="Times New Roman"/>
          <w:sz w:val="24"/>
          <w:szCs w:val="24"/>
        </w:rPr>
        <w:t xml:space="preserve"> centrelor, în funcție de nevoile identificate, respectiv:</w:t>
      </w:r>
    </w:p>
    <w:p w:rsidR="00756FFC" w:rsidRDefault="00756FFC" w:rsidP="0085298B">
      <w:pPr>
        <w:shd w:val="clear" w:color="auto" w:fill="FFFFFF"/>
        <w:spacing w:after="0" w:line="240" w:lineRule="auto"/>
        <w:jc w:val="both"/>
        <w:rPr>
          <w:rFonts w:ascii="Times New Roman" w:hAnsi="Times New Roman"/>
          <w:sz w:val="24"/>
          <w:szCs w:val="24"/>
        </w:rPr>
      </w:pPr>
      <w:r w:rsidRPr="000D7B7D">
        <w:rPr>
          <w:rFonts w:ascii="Times New Roman" w:hAnsi="Times New Roman"/>
          <w:b/>
          <w:sz w:val="24"/>
          <w:szCs w:val="24"/>
        </w:rPr>
        <w:t xml:space="preserve">         Centrul de Recuperare</w:t>
      </w:r>
      <w:r w:rsidR="00D83281" w:rsidRPr="000D7B7D">
        <w:rPr>
          <w:rFonts w:ascii="Times New Roman" w:hAnsi="Times New Roman"/>
          <w:b/>
          <w:sz w:val="24"/>
          <w:szCs w:val="24"/>
        </w:rPr>
        <w:t xml:space="preserve"> pentru Copii cu Dizabilități ”P</w:t>
      </w:r>
      <w:r w:rsidR="001B79F2" w:rsidRPr="000D7B7D">
        <w:rPr>
          <w:rFonts w:ascii="Times New Roman" w:hAnsi="Times New Roman"/>
          <w:b/>
          <w:sz w:val="24"/>
          <w:szCs w:val="24"/>
        </w:rPr>
        <w:t>odul Lung”,</w:t>
      </w:r>
      <w:r w:rsidR="001B79F2">
        <w:rPr>
          <w:rFonts w:ascii="Times New Roman" w:hAnsi="Times New Roman"/>
          <w:sz w:val="24"/>
          <w:szCs w:val="24"/>
        </w:rPr>
        <w:t xml:space="preserve"> care </w:t>
      </w:r>
      <w:r>
        <w:rPr>
          <w:rFonts w:ascii="Times New Roman" w:hAnsi="Times New Roman"/>
          <w:sz w:val="24"/>
          <w:szCs w:val="24"/>
        </w:rPr>
        <w:t>are ca scop prevenirea abandonului și instituționalizarea copiilor cu dizabilități, prin asigurarea pe timpul zilei, a unor activități de îngrijire, educație, recuperare (abilitare-reabilitare), recreere-socializare, consiliere, dezvoltare a deprinderilor de viața independentă, orientare școlară pentru copii</w:t>
      </w:r>
      <w:r w:rsidR="001B79F2">
        <w:rPr>
          <w:rFonts w:ascii="Times New Roman" w:hAnsi="Times New Roman"/>
          <w:sz w:val="24"/>
          <w:szCs w:val="24"/>
        </w:rPr>
        <w:t>,</w:t>
      </w:r>
      <w:r w:rsidR="00E84AA7" w:rsidRPr="00E84AA7">
        <w:rPr>
          <w:rFonts w:ascii="Times New Roman" w:hAnsi="Times New Roman"/>
          <w:sz w:val="24"/>
          <w:szCs w:val="24"/>
        </w:rPr>
        <w:t xml:space="preserve"> </w:t>
      </w:r>
      <w:r w:rsidR="001A3F00">
        <w:rPr>
          <w:rFonts w:ascii="Times New Roman" w:hAnsi="Times New Roman"/>
          <w:sz w:val="24"/>
          <w:szCs w:val="24"/>
        </w:rPr>
        <w:t xml:space="preserve">are o frecvență </w:t>
      </w:r>
      <w:r w:rsidR="00A85D97">
        <w:rPr>
          <w:rFonts w:ascii="Times New Roman" w:hAnsi="Times New Roman"/>
          <w:sz w:val="24"/>
          <w:szCs w:val="24"/>
        </w:rPr>
        <w:t xml:space="preserve">medie </w:t>
      </w:r>
      <w:r w:rsidR="001A3F00">
        <w:rPr>
          <w:rFonts w:ascii="Times New Roman" w:hAnsi="Times New Roman"/>
          <w:sz w:val="24"/>
          <w:szCs w:val="24"/>
        </w:rPr>
        <w:t xml:space="preserve">zilnică de 35 de copii, astfel că </w:t>
      </w:r>
      <w:r w:rsidR="001B79F2">
        <w:rPr>
          <w:rFonts w:ascii="Times New Roman" w:hAnsi="Times New Roman"/>
          <w:sz w:val="24"/>
          <w:szCs w:val="24"/>
        </w:rPr>
        <w:t xml:space="preserve">va acorda un număr de </w:t>
      </w:r>
      <w:r w:rsidR="00EC70BE">
        <w:rPr>
          <w:rFonts w:ascii="Times New Roman" w:hAnsi="Times New Roman"/>
          <w:sz w:val="24"/>
          <w:szCs w:val="24"/>
        </w:rPr>
        <w:t xml:space="preserve">până la </w:t>
      </w:r>
      <w:r w:rsidR="0022723D" w:rsidRPr="006D1F1B">
        <w:rPr>
          <w:rFonts w:ascii="Times New Roman" w:hAnsi="Times New Roman"/>
          <w:sz w:val="24"/>
          <w:szCs w:val="24"/>
        </w:rPr>
        <w:t>35</w:t>
      </w:r>
      <w:r w:rsidR="00E84AA7" w:rsidRPr="006D1F1B">
        <w:rPr>
          <w:rFonts w:ascii="Times New Roman" w:hAnsi="Times New Roman"/>
          <w:sz w:val="24"/>
          <w:szCs w:val="24"/>
        </w:rPr>
        <w:t xml:space="preserve"> porții de hrană</w:t>
      </w:r>
      <w:r w:rsidRPr="006D1F1B">
        <w:rPr>
          <w:rFonts w:ascii="Times New Roman" w:hAnsi="Times New Roman"/>
          <w:sz w:val="24"/>
          <w:szCs w:val="24"/>
        </w:rPr>
        <w:t>.</w:t>
      </w:r>
      <w:r w:rsidR="00CE638D">
        <w:rPr>
          <w:rFonts w:ascii="Times New Roman" w:hAnsi="Times New Roman"/>
          <w:sz w:val="24"/>
          <w:szCs w:val="24"/>
        </w:rPr>
        <w:t xml:space="preserve"> </w:t>
      </w:r>
    </w:p>
    <w:p w:rsidR="00CE638D" w:rsidRDefault="00CE638D" w:rsidP="00CE638D">
      <w:pPr>
        <w:shd w:val="clear" w:color="auto" w:fill="FFFFFF"/>
        <w:spacing w:after="0" w:line="240" w:lineRule="auto"/>
        <w:ind w:firstLine="567"/>
        <w:jc w:val="both"/>
        <w:rPr>
          <w:rFonts w:ascii="Times New Roman" w:eastAsia="Calibri" w:hAnsi="Times New Roman"/>
          <w:sz w:val="24"/>
          <w:szCs w:val="24"/>
        </w:rPr>
      </w:pPr>
      <w:r w:rsidRPr="00367EA6">
        <w:rPr>
          <w:rFonts w:ascii="Times New Roman" w:eastAsia="Calibri" w:hAnsi="Times New Roman"/>
          <w:b/>
          <w:sz w:val="24"/>
          <w:szCs w:val="24"/>
          <w:lang w:val="en-US" w:eastAsia="en-US"/>
        </w:rPr>
        <w:t>Centrul de zi “Sf. Nicolae”,</w:t>
      </w:r>
      <w:r>
        <w:rPr>
          <w:rFonts w:ascii="Times New Roman" w:eastAsia="Calibri" w:hAnsi="Times New Roman"/>
          <w:sz w:val="24"/>
          <w:szCs w:val="24"/>
          <w:lang w:val="en-US" w:eastAsia="en-US"/>
        </w:rPr>
        <w:t xml:space="preserve"> având ca scop </w:t>
      </w:r>
      <w:r w:rsidRPr="009A4480">
        <w:rPr>
          <w:rFonts w:ascii="Times New Roman" w:eastAsia="Calibri" w:hAnsi="Times New Roman"/>
          <w:sz w:val="24"/>
          <w:szCs w:val="24"/>
          <w:lang w:eastAsia="en-US"/>
        </w:rPr>
        <w:t xml:space="preserve">prevenirea abandonului şi instituţionalizării copiilor care se află în situaţie de risc de separare de familia lor, urmărind </w:t>
      </w:r>
      <w:r w:rsidRPr="009A4480">
        <w:rPr>
          <w:rFonts w:ascii="Times New Roman" w:eastAsia="Calibri" w:hAnsi="Times New Roman"/>
          <w:sz w:val="24"/>
          <w:szCs w:val="24"/>
        </w:rPr>
        <w:t>menţinerea, refacerea şi dezvoltarea capacităţilor copilului şi ale părinţilor săi</w:t>
      </w:r>
      <w:r>
        <w:rPr>
          <w:rFonts w:ascii="Times New Roman" w:eastAsia="Calibri" w:hAnsi="Times New Roman"/>
          <w:sz w:val="24"/>
          <w:szCs w:val="24"/>
        </w:rPr>
        <w:t>,</w:t>
      </w:r>
      <w:r w:rsidRPr="009A4480">
        <w:rPr>
          <w:rFonts w:ascii="Times New Roman" w:eastAsia="Calibri" w:hAnsi="Times New Roman"/>
          <w:sz w:val="24"/>
          <w:szCs w:val="24"/>
        </w:rPr>
        <w:t xml:space="preserve"> pentru depăşirea situaţiilor care ar putea determina separarea copilului de familia sa</w:t>
      </w:r>
      <w:r>
        <w:rPr>
          <w:rFonts w:ascii="Times New Roman" w:eastAsia="Calibri" w:hAnsi="Times New Roman"/>
          <w:sz w:val="24"/>
          <w:szCs w:val="24"/>
        </w:rPr>
        <w:t xml:space="preserve">, </w:t>
      </w:r>
      <w:r w:rsidR="00E20C26">
        <w:rPr>
          <w:rFonts w:ascii="Times New Roman" w:eastAsia="Calibri" w:hAnsi="Times New Roman"/>
          <w:sz w:val="24"/>
          <w:szCs w:val="24"/>
        </w:rPr>
        <w:t>are</w:t>
      </w:r>
      <w:r w:rsidR="00A85D97">
        <w:rPr>
          <w:rFonts w:ascii="Times New Roman" w:eastAsia="Calibri" w:hAnsi="Times New Roman"/>
          <w:sz w:val="24"/>
          <w:szCs w:val="24"/>
        </w:rPr>
        <w:t xml:space="preserve"> o frecvență medie zilnică de 45</w:t>
      </w:r>
      <w:r w:rsidR="001F4446">
        <w:rPr>
          <w:rFonts w:ascii="Times New Roman" w:eastAsia="Calibri" w:hAnsi="Times New Roman"/>
          <w:sz w:val="24"/>
          <w:szCs w:val="24"/>
        </w:rPr>
        <w:t xml:space="preserve"> de copii, astfel că </w:t>
      </w:r>
      <w:r>
        <w:rPr>
          <w:rFonts w:ascii="Times New Roman" w:eastAsia="Calibri" w:hAnsi="Times New Roman"/>
          <w:sz w:val="24"/>
          <w:szCs w:val="24"/>
        </w:rPr>
        <w:t xml:space="preserve">va acorda un număr de </w:t>
      </w:r>
      <w:r w:rsidR="00EC70BE">
        <w:rPr>
          <w:rFonts w:ascii="Times New Roman" w:eastAsia="Calibri" w:hAnsi="Times New Roman"/>
          <w:sz w:val="24"/>
          <w:szCs w:val="24"/>
        </w:rPr>
        <w:t xml:space="preserve">până la </w:t>
      </w:r>
      <w:r w:rsidR="001F4446" w:rsidRPr="006D1F1B">
        <w:rPr>
          <w:rFonts w:ascii="Times New Roman" w:eastAsia="Calibri" w:hAnsi="Times New Roman"/>
          <w:sz w:val="24"/>
          <w:szCs w:val="24"/>
        </w:rPr>
        <w:t>45</w:t>
      </w:r>
      <w:r w:rsidRPr="006D1F1B">
        <w:rPr>
          <w:rFonts w:ascii="Times New Roman" w:eastAsia="Calibri" w:hAnsi="Times New Roman"/>
          <w:sz w:val="24"/>
          <w:szCs w:val="24"/>
        </w:rPr>
        <w:t xml:space="preserve"> porții de hrană.</w:t>
      </w:r>
    </w:p>
    <w:p w:rsidR="009D744E" w:rsidRDefault="009D744E" w:rsidP="006A072A">
      <w:pPr>
        <w:shd w:val="clear" w:color="auto" w:fill="FFFFFF"/>
        <w:spacing w:after="0" w:line="240" w:lineRule="auto"/>
        <w:ind w:firstLine="567"/>
        <w:jc w:val="both"/>
        <w:rPr>
          <w:rFonts w:ascii="Times New Roman" w:hAnsi="Times New Roman"/>
          <w:sz w:val="24"/>
          <w:szCs w:val="24"/>
        </w:rPr>
      </w:pPr>
      <w:r w:rsidRPr="00B63988">
        <w:rPr>
          <w:rFonts w:ascii="Times New Roman" w:hAnsi="Times New Roman"/>
          <w:b/>
          <w:sz w:val="24"/>
          <w:szCs w:val="24"/>
        </w:rPr>
        <w:t>Complexul de Servicii pentru persoane vârstnice ”Sf. Arh. Mihail și Gavril”</w:t>
      </w:r>
      <w:r w:rsidR="00170BE4" w:rsidRPr="00B63988">
        <w:rPr>
          <w:rFonts w:ascii="Times New Roman" w:hAnsi="Times New Roman"/>
          <w:b/>
          <w:sz w:val="24"/>
          <w:szCs w:val="24"/>
        </w:rPr>
        <w:t>,</w:t>
      </w:r>
      <w:r w:rsidR="00170BE4">
        <w:rPr>
          <w:rFonts w:ascii="Times New Roman" w:hAnsi="Times New Roman"/>
          <w:sz w:val="24"/>
          <w:szCs w:val="24"/>
        </w:rPr>
        <w:t xml:space="preserve"> care</w:t>
      </w:r>
      <w:r>
        <w:rPr>
          <w:rFonts w:ascii="Times New Roman" w:hAnsi="Times New Roman"/>
          <w:sz w:val="24"/>
          <w:szCs w:val="24"/>
        </w:rPr>
        <w:t xml:space="preserve"> are ca scop prevenirea și/sau limitarea unor situații de dificultate și vulnerabilitate, care pot duce la marginalizarea și excluziunea socială, promovând participarea persoanelor vârstnice la viață socială și cultivarea relațiilor interumane</w:t>
      </w:r>
      <w:r w:rsidR="00FE713F">
        <w:rPr>
          <w:rFonts w:ascii="Times New Roman" w:hAnsi="Times New Roman"/>
          <w:sz w:val="24"/>
          <w:szCs w:val="24"/>
        </w:rPr>
        <w:t xml:space="preserve"> are o capacitate de 65 de persoane, astfel că </w:t>
      </w:r>
      <w:r w:rsidR="00170BE4">
        <w:rPr>
          <w:rFonts w:ascii="Times New Roman" w:hAnsi="Times New Roman"/>
          <w:sz w:val="24"/>
          <w:szCs w:val="24"/>
        </w:rPr>
        <w:t xml:space="preserve">va acorda un număr de </w:t>
      </w:r>
      <w:r w:rsidR="004F72A0">
        <w:rPr>
          <w:rFonts w:ascii="Times New Roman" w:hAnsi="Times New Roman"/>
          <w:sz w:val="24"/>
          <w:szCs w:val="24"/>
        </w:rPr>
        <w:t xml:space="preserve">până la </w:t>
      </w:r>
      <w:r w:rsidR="00FE713F" w:rsidRPr="006D1F1B">
        <w:rPr>
          <w:rFonts w:ascii="Times New Roman" w:hAnsi="Times New Roman"/>
          <w:sz w:val="24"/>
          <w:szCs w:val="24"/>
        </w:rPr>
        <w:t>65</w:t>
      </w:r>
      <w:r w:rsidR="00E07F1D" w:rsidRPr="006D1F1B">
        <w:rPr>
          <w:rFonts w:ascii="Times New Roman" w:hAnsi="Times New Roman"/>
          <w:sz w:val="24"/>
          <w:szCs w:val="24"/>
        </w:rPr>
        <w:t xml:space="preserve"> </w:t>
      </w:r>
      <w:r w:rsidR="003E5DDD" w:rsidRPr="006D1F1B">
        <w:rPr>
          <w:rFonts w:ascii="Times New Roman" w:hAnsi="Times New Roman"/>
          <w:sz w:val="24"/>
          <w:szCs w:val="24"/>
        </w:rPr>
        <w:t xml:space="preserve">de </w:t>
      </w:r>
      <w:r w:rsidR="007B7236" w:rsidRPr="006D1F1B">
        <w:rPr>
          <w:rFonts w:ascii="Times New Roman" w:hAnsi="Times New Roman"/>
          <w:sz w:val="24"/>
          <w:szCs w:val="24"/>
        </w:rPr>
        <w:t>porții de hrană</w:t>
      </w:r>
      <w:r w:rsidRPr="006D1F1B">
        <w:rPr>
          <w:rFonts w:ascii="Times New Roman" w:hAnsi="Times New Roman"/>
          <w:sz w:val="24"/>
          <w:szCs w:val="24"/>
        </w:rPr>
        <w:t>.</w:t>
      </w:r>
    </w:p>
    <w:p w:rsidR="00002E4A" w:rsidRPr="00BE6089" w:rsidRDefault="00002E4A" w:rsidP="001407CD">
      <w:pPr>
        <w:autoSpaceDE w:val="0"/>
        <w:autoSpaceDN w:val="0"/>
        <w:adjustRightInd w:val="0"/>
        <w:spacing w:after="0" w:line="240" w:lineRule="auto"/>
        <w:ind w:firstLine="567"/>
        <w:jc w:val="both"/>
        <w:rPr>
          <w:rFonts w:ascii="Times New Roman" w:hAnsi="Times New Roman"/>
          <w:sz w:val="24"/>
          <w:szCs w:val="24"/>
        </w:rPr>
      </w:pPr>
      <w:r w:rsidRPr="00BE6089">
        <w:rPr>
          <w:rFonts w:ascii="Times New Roman" w:hAnsi="Times New Roman"/>
          <w:sz w:val="24"/>
          <w:szCs w:val="24"/>
        </w:rPr>
        <w:t xml:space="preserve"> </w:t>
      </w:r>
      <w:r w:rsidRPr="00634497">
        <w:rPr>
          <w:rFonts w:ascii="Times New Roman" w:hAnsi="Times New Roman"/>
          <w:b/>
          <w:bCs/>
          <w:sz w:val="24"/>
          <w:szCs w:val="24"/>
        </w:rPr>
        <w:t>Centrul de</w:t>
      </w:r>
      <w:r w:rsidR="003609E4" w:rsidRPr="00634497">
        <w:rPr>
          <w:rFonts w:ascii="Times New Roman" w:hAnsi="Times New Roman"/>
          <w:b/>
          <w:bCs/>
          <w:sz w:val="24"/>
          <w:szCs w:val="24"/>
        </w:rPr>
        <w:t xml:space="preserve"> zi de integrare/reintegrare socială pentru persoane aflate în dificultate</w:t>
      </w:r>
      <w:r w:rsidR="001407CD">
        <w:rPr>
          <w:rFonts w:ascii="Times New Roman" w:hAnsi="Times New Roman"/>
          <w:bCs/>
          <w:sz w:val="24"/>
          <w:szCs w:val="24"/>
        </w:rPr>
        <w:t>, al cărui scop este</w:t>
      </w:r>
      <w:r w:rsidRPr="00BE6089">
        <w:rPr>
          <w:rFonts w:ascii="Times New Roman" w:hAnsi="Times New Roman"/>
          <w:sz w:val="24"/>
          <w:szCs w:val="24"/>
        </w:rPr>
        <w:t xml:space="preserve"> de a răspunde nevoilor sociale, precum şi celor speciale, individuale, familiale și de a acorda sprijin în vederea depăşirii situaţiilor de dificultate cauzate de boli cronice, a preveni şi a combate riscul de excluziune socială, a promova incluziunea socială şi a creşte calitatea vieţii beneficiarilor: persoane suferind</w:t>
      </w:r>
      <w:r w:rsidR="001407CD">
        <w:rPr>
          <w:rFonts w:ascii="Times New Roman" w:hAnsi="Times New Roman"/>
          <w:sz w:val="24"/>
          <w:szCs w:val="24"/>
        </w:rPr>
        <w:t>e</w:t>
      </w:r>
      <w:r w:rsidRPr="00BE6089">
        <w:rPr>
          <w:rFonts w:ascii="Times New Roman" w:hAnsi="Times New Roman"/>
          <w:sz w:val="24"/>
          <w:szCs w:val="24"/>
        </w:rPr>
        <w:t xml:space="preserve"> de boala Alzheimer, boala Parkinson, persoane cu hemipareză, persoane care se recuperează în urma unui accident vascular cerebral și persoane adulte cu dizabilități</w:t>
      </w:r>
      <w:r w:rsidR="00B22ACC">
        <w:rPr>
          <w:rFonts w:ascii="Times New Roman" w:hAnsi="Times New Roman"/>
          <w:sz w:val="24"/>
          <w:szCs w:val="24"/>
        </w:rPr>
        <w:t xml:space="preserve">, </w:t>
      </w:r>
      <w:r w:rsidR="009305F9">
        <w:rPr>
          <w:rFonts w:ascii="Times New Roman" w:hAnsi="Times New Roman"/>
          <w:sz w:val="24"/>
          <w:szCs w:val="24"/>
        </w:rPr>
        <w:t xml:space="preserve">are o frecvență medie zilnică de 40 de persoane , astfel că </w:t>
      </w:r>
      <w:r w:rsidR="00B22ACC">
        <w:rPr>
          <w:rFonts w:ascii="Times New Roman" w:hAnsi="Times New Roman"/>
          <w:sz w:val="24"/>
          <w:szCs w:val="24"/>
        </w:rPr>
        <w:t xml:space="preserve">va acorda un număr </w:t>
      </w:r>
      <w:r w:rsidR="00B34538" w:rsidRPr="006D1F1B">
        <w:rPr>
          <w:rFonts w:ascii="Times New Roman" w:hAnsi="Times New Roman"/>
          <w:sz w:val="24"/>
          <w:szCs w:val="24"/>
        </w:rPr>
        <w:t>de</w:t>
      </w:r>
      <w:r w:rsidR="009305F9" w:rsidRPr="006D1F1B">
        <w:rPr>
          <w:rFonts w:ascii="Times New Roman" w:hAnsi="Times New Roman"/>
          <w:sz w:val="24"/>
          <w:szCs w:val="24"/>
        </w:rPr>
        <w:t xml:space="preserve"> </w:t>
      </w:r>
      <w:r w:rsidR="00BD517B" w:rsidRPr="006D1F1B">
        <w:rPr>
          <w:rFonts w:ascii="Times New Roman" w:hAnsi="Times New Roman"/>
          <w:sz w:val="24"/>
          <w:szCs w:val="24"/>
        </w:rPr>
        <w:t xml:space="preserve">până la </w:t>
      </w:r>
      <w:r w:rsidR="009305F9" w:rsidRPr="006D1F1B">
        <w:rPr>
          <w:rFonts w:ascii="Times New Roman" w:hAnsi="Times New Roman"/>
          <w:sz w:val="24"/>
          <w:szCs w:val="24"/>
        </w:rPr>
        <w:t>40</w:t>
      </w:r>
      <w:r w:rsidR="00DA2D83" w:rsidRPr="006D1F1B">
        <w:rPr>
          <w:rFonts w:ascii="Times New Roman" w:hAnsi="Times New Roman"/>
          <w:sz w:val="24"/>
          <w:szCs w:val="24"/>
        </w:rPr>
        <w:t xml:space="preserve"> </w:t>
      </w:r>
      <w:r w:rsidR="003E5DDD" w:rsidRPr="006D1F1B">
        <w:rPr>
          <w:rFonts w:ascii="Times New Roman" w:hAnsi="Times New Roman"/>
          <w:sz w:val="24"/>
          <w:szCs w:val="24"/>
        </w:rPr>
        <w:t xml:space="preserve">de </w:t>
      </w:r>
      <w:r w:rsidR="007B7236" w:rsidRPr="006D1F1B">
        <w:rPr>
          <w:rFonts w:ascii="Times New Roman" w:hAnsi="Times New Roman"/>
          <w:sz w:val="24"/>
          <w:szCs w:val="24"/>
        </w:rPr>
        <w:t>porții de hrană</w:t>
      </w:r>
      <w:r w:rsidRPr="006D1F1B">
        <w:rPr>
          <w:rFonts w:ascii="Times New Roman" w:hAnsi="Times New Roman"/>
          <w:sz w:val="24"/>
          <w:szCs w:val="24"/>
        </w:rPr>
        <w:t>.</w:t>
      </w:r>
      <w:r w:rsidRPr="00BE6089">
        <w:rPr>
          <w:rFonts w:ascii="Times New Roman" w:hAnsi="Times New Roman"/>
          <w:sz w:val="24"/>
          <w:szCs w:val="24"/>
        </w:rPr>
        <w:t xml:space="preserve">  </w:t>
      </w:r>
    </w:p>
    <w:p w:rsidR="006A072A" w:rsidRDefault="006A072A" w:rsidP="00D64C83">
      <w:pPr>
        <w:shd w:val="clear" w:color="auto" w:fill="FFFFFF"/>
        <w:spacing w:after="0" w:line="240" w:lineRule="auto"/>
        <w:ind w:firstLine="567"/>
        <w:jc w:val="both"/>
        <w:rPr>
          <w:rFonts w:ascii="Times New Roman" w:hAnsi="Times New Roman"/>
          <w:sz w:val="24"/>
        </w:rPr>
      </w:pPr>
      <w:r w:rsidRPr="009A4480">
        <w:rPr>
          <w:rFonts w:ascii="Times New Roman" w:eastAsia="Calibri" w:hAnsi="Times New Roman"/>
          <w:sz w:val="24"/>
          <w:szCs w:val="24"/>
          <w:lang w:val="en-US" w:eastAsia="en-US"/>
        </w:rPr>
        <w:t xml:space="preserve"> </w:t>
      </w:r>
      <w:r>
        <w:rPr>
          <w:rFonts w:ascii="Times New Roman" w:hAnsi="Times New Roman"/>
          <w:sz w:val="24"/>
        </w:rPr>
        <w:t xml:space="preserve"> </w:t>
      </w:r>
      <w:r w:rsidRPr="004307BC">
        <w:rPr>
          <w:rFonts w:ascii="Times New Roman" w:hAnsi="Times New Roman"/>
          <w:b/>
          <w:sz w:val="24"/>
        </w:rPr>
        <w:t>Centrul de Socializare si Petrecere a Timpului Liber-Clubul Pensionarilor</w:t>
      </w:r>
      <w:r w:rsidR="00D64C83">
        <w:rPr>
          <w:rFonts w:ascii="Times New Roman" w:hAnsi="Times New Roman"/>
          <w:sz w:val="24"/>
        </w:rPr>
        <w:t>, care are ca scop</w:t>
      </w:r>
      <w:r>
        <w:rPr>
          <w:rFonts w:ascii="Times New Roman" w:hAnsi="Times New Roman"/>
          <w:sz w:val="24"/>
        </w:rPr>
        <w:t xml:space="preserve"> prevenire</w:t>
      </w:r>
      <w:r w:rsidR="00D64C83">
        <w:rPr>
          <w:rFonts w:ascii="Times New Roman" w:hAnsi="Times New Roman"/>
          <w:sz w:val="24"/>
        </w:rPr>
        <w:t>a</w:t>
      </w:r>
      <w:r>
        <w:rPr>
          <w:rFonts w:ascii="Times New Roman" w:hAnsi="Times New Roman"/>
          <w:sz w:val="24"/>
        </w:rPr>
        <w:t xml:space="preserve"> şi/sau limitare</w:t>
      </w:r>
      <w:r w:rsidR="00D64C83">
        <w:rPr>
          <w:rFonts w:ascii="Times New Roman" w:hAnsi="Times New Roman"/>
          <w:sz w:val="24"/>
        </w:rPr>
        <w:t>a </w:t>
      </w:r>
      <w:r>
        <w:rPr>
          <w:rFonts w:ascii="Times New Roman" w:hAnsi="Times New Roman"/>
          <w:sz w:val="24"/>
        </w:rPr>
        <w:t xml:space="preserve"> unor situaţii de dificultate şi vulnerabilitate, care pot duce la marginalizare sau excluziune socială, promovând participarea persoanelor la viaţa socială şi la c</w:t>
      </w:r>
      <w:r w:rsidR="00D64C83">
        <w:rPr>
          <w:rFonts w:ascii="Times New Roman" w:hAnsi="Times New Roman"/>
          <w:sz w:val="24"/>
        </w:rPr>
        <w:t>ult</w:t>
      </w:r>
      <w:r w:rsidR="00EF4A84">
        <w:rPr>
          <w:rFonts w:ascii="Times New Roman" w:hAnsi="Times New Roman"/>
          <w:sz w:val="24"/>
        </w:rPr>
        <w:t>ivarea relaţiilor interumane, ai</w:t>
      </w:r>
      <w:r w:rsidR="00D64C83">
        <w:rPr>
          <w:rFonts w:ascii="Times New Roman" w:hAnsi="Times New Roman"/>
          <w:sz w:val="24"/>
        </w:rPr>
        <w:t xml:space="preserve"> cărui beneficiari sunt persoane cu vâ</w:t>
      </w:r>
      <w:r>
        <w:rPr>
          <w:rFonts w:ascii="Times New Roman" w:hAnsi="Times New Roman"/>
          <w:sz w:val="24"/>
        </w:rPr>
        <w:t xml:space="preserve">rsta </w:t>
      </w:r>
      <w:r w:rsidRPr="004B3C43">
        <w:rPr>
          <w:rFonts w:ascii="Times New Roman" w:hAnsi="Times New Roman"/>
          <w:sz w:val="24"/>
        </w:rPr>
        <w:t xml:space="preserve">peste </w:t>
      </w:r>
      <w:r>
        <w:rPr>
          <w:rFonts w:ascii="Times New Roman" w:hAnsi="Times New Roman"/>
          <w:sz w:val="24"/>
        </w:rPr>
        <w:t>65</w:t>
      </w:r>
      <w:r w:rsidRPr="004B3C43">
        <w:rPr>
          <w:rFonts w:ascii="Times New Roman" w:hAnsi="Times New Roman"/>
          <w:sz w:val="24"/>
        </w:rPr>
        <w:t xml:space="preserve"> ani</w:t>
      </w:r>
      <w:r w:rsidR="00EF4A84">
        <w:rPr>
          <w:rFonts w:ascii="Times New Roman" w:hAnsi="Times New Roman"/>
          <w:sz w:val="24"/>
        </w:rPr>
        <w:t>,</w:t>
      </w:r>
      <w:r>
        <w:rPr>
          <w:rFonts w:ascii="Times New Roman" w:hAnsi="Times New Roman"/>
          <w:color w:val="00B050"/>
          <w:sz w:val="24"/>
        </w:rPr>
        <w:t xml:space="preserve"> </w:t>
      </w:r>
      <w:r w:rsidR="00EF4A84">
        <w:rPr>
          <w:rFonts w:ascii="Times New Roman" w:hAnsi="Times New Roman"/>
          <w:sz w:val="24"/>
        </w:rPr>
        <w:t>care beneficiază de o pensie de limită de vâ</w:t>
      </w:r>
      <w:r>
        <w:rPr>
          <w:rFonts w:ascii="Times New Roman" w:hAnsi="Times New Roman"/>
          <w:sz w:val="24"/>
        </w:rPr>
        <w:t>rst</w:t>
      </w:r>
      <w:r w:rsidR="00EF4A84">
        <w:rPr>
          <w:rFonts w:ascii="Times New Roman" w:hAnsi="Times New Roman"/>
          <w:sz w:val="24"/>
        </w:rPr>
        <w:t>ă</w:t>
      </w:r>
      <w:r>
        <w:rPr>
          <w:rFonts w:ascii="Times New Roman" w:hAnsi="Times New Roman"/>
          <w:sz w:val="24"/>
        </w:rPr>
        <w:t>, invaliditate sau anticipat</w:t>
      </w:r>
      <w:r w:rsidR="00EF4A84">
        <w:rPr>
          <w:rFonts w:ascii="Times New Roman" w:hAnsi="Times New Roman"/>
          <w:sz w:val="24"/>
        </w:rPr>
        <w:t>ă  cu domiciliul/reședința în municipiul Timiș</w:t>
      </w:r>
      <w:r>
        <w:rPr>
          <w:rFonts w:ascii="Times New Roman" w:hAnsi="Times New Roman"/>
          <w:sz w:val="24"/>
        </w:rPr>
        <w:t>oara</w:t>
      </w:r>
      <w:r w:rsidR="004307BC">
        <w:rPr>
          <w:rFonts w:ascii="Times New Roman" w:hAnsi="Times New Roman"/>
          <w:sz w:val="24"/>
        </w:rPr>
        <w:t xml:space="preserve">, </w:t>
      </w:r>
      <w:r w:rsidR="00B20190">
        <w:rPr>
          <w:rFonts w:ascii="Times New Roman" w:hAnsi="Times New Roman"/>
          <w:sz w:val="24"/>
        </w:rPr>
        <w:t xml:space="preserve">are o frecvență zilnică de 80 de persoane, astfel că </w:t>
      </w:r>
      <w:r w:rsidR="004307BC">
        <w:rPr>
          <w:rFonts w:ascii="Times New Roman" w:hAnsi="Times New Roman"/>
          <w:sz w:val="24"/>
        </w:rPr>
        <w:t xml:space="preserve">va acorda un număr de </w:t>
      </w:r>
      <w:r w:rsidR="00470312">
        <w:rPr>
          <w:rFonts w:ascii="Times New Roman" w:hAnsi="Times New Roman"/>
          <w:sz w:val="24"/>
        </w:rPr>
        <w:t xml:space="preserve">până la </w:t>
      </w:r>
      <w:r w:rsidR="004307BC" w:rsidRPr="006D1F1B">
        <w:rPr>
          <w:rFonts w:ascii="Times New Roman" w:hAnsi="Times New Roman"/>
          <w:sz w:val="24"/>
        </w:rPr>
        <w:t>80</w:t>
      </w:r>
      <w:r w:rsidR="003E5DDD" w:rsidRPr="006D1F1B">
        <w:rPr>
          <w:rFonts w:ascii="Times New Roman" w:hAnsi="Times New Roman"/>
          <w:sz w:val="24"/>
        </w:rPr>
        <w:t xml:space="preserve"> de</w:t>
      </w:r>
      <w:r w:rsidR="007B7236" w:rsidRPr="006D1F1B">
        <w:rPr>
          <w:rFonts w:ascii="Times New Roman" w:hAnsi="Times New Roman"/>
          <w:sz w:val="24"/>
        </w:rPr>
        <w:t xml:space="preserve"> porții de hrană</w:t>
      </w:r>
      <w:r w:rsidRPr="006D1F1B">
        <w:rPr>
          <w:rFonts w:ascii="Times New Roman" w:hAnsi="Times New Roman"/>
          <w:sz w:val="24"/>
        </w:rPr>
        <w:t>.</w:t>
      </w:r>
    </w:p>
    <w:p w:rsidR="001E1932" w:rsidRPr="004C44D3" w:rsidRDefault="0073492B" w:rsidP="006859F1">
      <w:pPr>
        <w:tabs>
          <w:tab w:val="left" w:pos="709"/>
        </w:tabs>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ab/>
      </w:r>
      <w:r w:rsidR="001E1932" w:rsidRPr="001E1932">
        <w:rPr>
          <w:rFonts w:ascii="Times New Roman" w:hAnsi="Times New Roman"/>
          <w:b/>
          <w:bCs/>
          <w:sz w:val="24"/>
          <w:szCs w:val="24"/>
        </w:rPr>
        <w:t xml:space="preserve">Centrul </w:t>
      </w:r>
      <w:r w:rsidR="006859F1">
        <w:rPr>
          <w:rFonts w:ascii="Times New Roman" w:hAnsi="Times New Roman"/>
          <w:b/>
          <w:bCs/>
          <w:sz w:val="24"/>
          <w:szCs w:val="24"/>
        </w:rPr>
        <w:t>Pentru Persoane fără Adă</w:t>
      </w:r>
      <w:r w:rsidR="001E1932" w:rsidRPr="001E1932">
        <w:rPr>
          <w:rFonts w:ascii="Times New Roman" w:hAnsi="Times New Roman"/>
          <w:b/>
          <w:bCs/>
          <w:sz w:val="24"/>
          <w:szCs w:val="24"/>
        </w:rPr>
        <w:t>post</w:t>
      </w:r>
      <w:bookmarkStart w:id="1" w:name="_GoBack"/>
      <w:bookmarkEnd w:id="1"/>
      <w:r w:rsidR="001E1932">
        <w:rPr>
          <w:rFonts w:ascii="Times New Roman" w:hAnsi="Times New Roman"/>
          <w:b/>
          <w:bCs/>
          <w:sz w:val="24"/>
          <w:szCs w:val="24"/>
        </w:rPr>
        <w:t xml:space="preserve">, </w:t>
      </w:r>
      <w:r>
        <w:rPr>
          <w:rFonts w:ascii="Times New Roman" w:hAnsi="Times New Roman"/>
          <w:bCs/>
          <w:sz w:val="24"/>
          <w:szCs w:val="24"/>
        </w:rPr>
        <w:t xml:space="preserve">care </w:t>
      </w:r>
      <w:r>
        <w:rPr>
          <w:rFonts w:ascii="Times New Roman" w:hAnsi="Times New Roman"/>
          <w:sz w:val="24"/>
          <w:szCs w:val="24"/>
        </w:rPr>
        <w:t xml:space="preserve"> furnizează</w:t>
      </w:r>
      <w:r w:rsidR="001E1932" w:rsidRPr="004C44D3">
        <w:rPr>
          <w:rFonts w:ascii="Times New Roman" w:hAnsi="Times New Roman"/>
          <w:sz w:val="24"/>
          <w:szCs w:val="24"/>
        </w:rPr>
        <w:t xml:space="preserve"> servicii pentru</w:t>
      </w:r>
      <w:r w:rsidR="001E1932">
        <w:rPr>
          <w:rFonts w:ascii="Times New Roman" w:hAnsi="Times New Roman"/>
          <w:sz w:val="24"/>
          <w:szCs w:val="24"/>
        </w:rPr>
        <w:t xml:space="preserve"> </w:t>
      </w:r>
      <w:r w:rsidR="001E1932" w:rsidRPr="004C44D3">
        <w:rPr>
          <w:rFonts w:ascii="Times New Roman" w:hAnsi="Times New Roman"/>
          <w:sz w:val="24"/>
          <w:szCs w:val="24"/>
        </w:rPr>
        <w:t xml:space="preserve">prevenirea </w:t>
      </w:r>
      <w:r w:rsidR="001E1932">
        <w:rPr>
          <w:rFonts w:ascii="Times New Roman" w:hAnsi="Times New Roman"/>
          <w:sz w:val="24"/>
          <w:szCs w:val="24"/>
        </w:rPr>
        <w:t>situațiilor de risc, a unor situaț</w:t>
      </w:r>
      <w:r w:rsidR="001E1932" w:rsidRPr="004C44D3">
        <w:rPr>
          <w:rFonts w:ascii="Times New Roman" w:hAnsi="Times New Roman"/>
          <w:sz w:val="24"/>
          <w:szCs w:val="24"/>
        </w:rPr>
        <w:t>ii de dificultate, vulnerabilitate ori dependență, generatoare de marginalizare</w:t>
      </w:r>
      <w:r w:rsidR="006859F1">
        <w:rPr>
          <w:rFonts w:ascii="Times New Roman" w:hAnsi="Times New Roman"/>
          <w:sz w:val="24"/>
          <w:szCs w:val="24"/>
        </w:rPr>
        <w:t xml:space="preserve"> </w:t>
      </w:r>
      <w:r w:rsidR="001E1932" w:rsidRPr="004C44D3">
        <w:rPr>
          <w:rFonts w:ascii="Times New Roman" w:hAnsi="Times New Roman"/>
          <w:sz w:val="24"/>
          <w:szCs w:val="24"/>
        </w:rPr>
        <w:t>sau excluziune socială, în scopul menținerii, refacerii sau dezvoltării capacităților individuale, pentru depășirea unei situații de criză, creșterii calității vieții și promovării integrării sociale a persoanelor adulte care traiesc în stradă</w:t>
      </w:r>
      <w:r w:rsidR="00146A7B">
        <w:rPr>
          <w:rFonts w:ascii="Times New Roman" w:hAnsi="Times New Roman"/>
          <w:sz w:val="24"/>
          <w:szCs w:val="24"/>
        </w:rPr>
        <w:t xml:space="preserve">, </w:t>
      </w:r>
      <w:r w:rsidR="005B228D">
        <w:rPr>
          <w:rFonts w:ascii="Times New Roman" w:hAnsi="Times New Roman"/>
          <w:sz w:val="24"/>
          <w:szCs w:val="24"/>
        </w:rPr>
        <w:t>are o capacitate de 54 de locuri de cazare, însă în sezonul rece numărul persoanelor care ajung în acest centru, pentru a beneficia de adăpost de urgență este de până l</w:t>
      </w:r>
      <w:r w:rsidR="00612F42">
        <w:rPr>
          <w:rFonts w:ascii="Times New Roman" w:hAnsi="Times New Roman"/>
          <w:sz w:val="24"/>
          <w:szCs w:val="24"/>
        </w:rPr>
        <w:t>a 80, fiind necesar astfel</w:t>
      </w:r>
      <w:r w:rsidR="00146A7B">
        <w:rPr>
          <w:rFonts w:ascii="Times New Roman" w:hAnsi="Times New Roman"/>
          <w:sz w:val="24"/>
          <w:szCs w:val="24"/>
        </w:rPr>
        <w:t xml:space="preserve"> un număr de </w:t>
      </w:r>
      <w:r w:rsidR="00224C10">
        <w:rPr>
          <w:rFonts w:ascii="Times New Roman" w:hAnsi="Times New Roman"/>
          <w:sz w:val="24"/>
          <w:szCs w:val="24"/>
        </w:rPr>
        <w:t xml:space="preserve">până la </w:t>
      </w:r>
      <w:r w:rsidR="005B228D" w:rsidRPr="006D1F1B">
        <w:rPr>
          <w:rFonts w:ascii="Times New Roman" w:hAnsi="Times New Roman"/>
          <w:sz w:val="24"/>
          <w:szCs w:val="24"/>
        </w:rPr>
        <w:t>8</w:t>
      </w:r>
      <w:r w:rsidR="003E5DDD" w:rsidRPr="006D1F1B">
        <w:rPr>
          <w:rFonts w:ascii="Times New Roman" w:hAnsi="Times New Roman"/>
          <w:sz w:val="24"/>
          <w:szCs w:val="24"/>
        </w:rPr>
        <w:t>0</w:t>
      </w:r>
      <w:r w:rsidR="00146A7B" w:rsidRPr="006D1F1B">
        <w:rPr>
          <w:rFonts w:ascii="Times New Roman" w:hAnsi="Times New Roman"/>
          <w:sz w:val="24"/>
          <w:szCs w:val="24"/>
        </w:rPr>
        <w:t xml:space="preserve"> </w:t>
      </w:r>
      <w:r w:rsidR="003E5DDD" w:rsidRPr="006D1F1B">
        <w:rPr>
          <w:rFonts w:ascii="Times New Roman" w:hAnsi="Times New Roman"/>
          <w:sz w:val="24"/>
          <w:szCs w:val="24"/>
        </w:rPr>
        <w:t xml:space="preserve">de </w:t>
      </w:r>
      <w:r w:rsidR="00146A7B" w:rsidRPr="006D1F1B">
        <w:rPr>
          <w:rFonts w:ascii="Times New Roman" w:hAnsi="Times New Roman"/>
          <w:sz w:val="24"/>
          <w:szCs w:val="24"/>
        </w:rPr>
        <w:t>porții de hrană.</w:t>
      </w:r>
    </w:p>
    <w:p w:rsidR="001E1932" w:rsidRDefault="0073492B" w:rsidP="00D64C83">
      <w:pPr>
        <w:shd w:val="clear" w:color="auto" w:fill="FFFFFF"/>
        <w:spacing w:after="0" w:line="240" w:lineRule="auto"/>
        <w:ind w:firstLine="567"/>
        <w:jc w:val="both"/>
        <w:rPr>
          <w:rFonts w:ascii="Times New Roman" w:hAnsi="Times New Roman"/>
          <w:sz w:val="24"/>
          <w:szCs w:val="24"/>
          <w:lang w:val="sv-SE"/>
        </w:rPr>
      </w:pPr>
      <w:r>
        <w:rPr>
          <w:rFonts w:ascii="Times New Roman" w:hAnsi="Times New Roman"/>
          <w:sz w:val="24"/>
          <w:szCs w:val="24"/>
          <w:lang w:val="sv-SE"/>
        </w:rPr>
        <w:t xml:space="preserve"> </w:t>
      </w:r>
      <w:r w:rsidRPr="0073492B">
        <w:rPr>
          <w:rFonts w:ascii="Times New Roman" w:hAnsi="Times New Roman"/>
          <w:b/>
          <w:sz w:val="24"/>
          <w:szCs w:val="24"/>
          <w:lang w:val="sv-SE"/>
        </w:rPr>
        <w:t>Centrul de Zi de Consiliere si Informare</w:t>
      </w:r>
      <w:r>
        <w:rPr>
          <w:rFonts w:ascii="Times New Roman" w:hAnsi="Times New Roman"/>
          <w:sz w:val="24"/>
          <w:szCs w:val="24"/>
          <w:lang w:val="sv-SE"/>
        </w:rPr>
        <w:t xml:space="preserve">,  care </w:t>
      </w:r>
      <w:r w:rsidRPr="0073492B">
        <w:rPr>
          <w:rFonts w:ascii="Times New Roman" w:hAnsi="Times New Roman"/>
          <w:sz w:val="24"/>
          <w:szCs w:val="24"/>
          <w:lang w:val="sv-SE"/>
        </w:rPr>
        <w:t>se adresează persoanelor singure ori familii</w:t>
      </w:r>
      <w:r w:rsidR="009D567D">
        <w:rPr>
          <w:rFonts w:ascii="Times New Roman" w:hAnsi="Times New Roman"/>
          <w:sz w:val="24"/>
          <w:szCs w:val="24"/>
          <w:lang w:val="sv-SE"/>
        </w:rPr>
        <w:t>lor</w:t>
      </w:r>
      <w:r w:rsidRPr="0073492B">
        <w:rPr>
          <w:rFonts w:ascii="Times New Roman" w:hAnsi="Times New Roman"/>
          <w:sz w:val="24"/>
          <w:szCs w:val="24"/>
          <w:lang w:val="sv-SE"/>
        </w:rPr>
        <w:t xml:space="preserve"> fără copii minori, care se afla pe raza localități</w:t>
      </w:r>
      <w:r w:rsidR="009D567D">
        <w:rPr>
          <w:rFonts w:ascii="Times New Roman" w:hAnsi="Times New Roman"/>
          <w:sz w:val="24"/>
          <w:szCs w:val="24"/>
          <w:lang w:val="sv-SE"/>
        </w:rPr>
        <w:t xml:space="preserve">i Timișoara și </w:t>
      </w:r>
      <w:r w:rsidRPr="0073492B">
        <w:rPr>
          <w:rFonts w:ascii="Times New Roman" w:hAnsi="Times New Roman"/>
          <w:sz w:val="24"/>
          <w:szCs w:val="24"/>
          <w:lang w:val="sv-SE"/>
        </w:rPr>
        <w:t xml:space="preserve">din motive singulare sau cumulate de ordin social, medical, financiar – economic, juridic ori din cauza unor situaţii de forţă majoră, trăiesc în stradă, locuiesc temporar la prieteni sau cunoscuţi, se află în incapacitate de a susţine o locuinţă în regim de închiriere, ori sunt în risc de evacuare, se află în instituţii sau penitenciare de unde urmeazã ca, în termen de 2 luni, să fie </w:t>
      </w:r>
      <w:r w:rsidRPr="0073492B">
        <w:rPr>
          <w:rFonts w:ascii="Times New Roman" w:hAnsi="Times New Roman"/>
          <w:sz w:val="24"/>
          <w:szCs w:val="24"/>
          <w:lang w:val="sv-SE"/>
        </w:rPr>
        <w:lastRenderedPageBreak/>
        <w:t>externate, respectiv eliberate şi nu au domiciliu ori reşedinţă,</w:t>
      </w:r>
      <w:r w:rsidR="009D567D">
        <w:rPr>
          <w:rFonts w:ascii="Times New Roman" w:hAnsi="Times New Roman"/>
          <w:sz w:val="24"/>
          <w:szCs w:val="24"/>
          <w:lang w:val="sv-SE"/>
        </w:rPr>
        <w:t xml:space="preserve"> </w:t>
      </w:r>
      <w:r w:rsidR="000C69F4">
        <w:rPr>
          <w:rFonts w:ascii="Times New Roman" w:hAnsi="Times New Roman"/>
          <w:sz w:val="24"/>
          <w:szCs w:val="24"/>
          <w:lang w:val="sv-SE"/>
        </w:rPr>
        <w:t xml:space="preserve">are o capacitate de 20 locuri/zi, astfel că </w:t>
      </w:r>
      <w:r w:rsidR="009D567D">
        <w:rPr>
          <w:rFonts w:ascii="Times New Roman" w:hAnsi="Times New Roman"/>
          <w:sz w:val="24"/>
          <w:szCs w:val="24"/>
          <w:lang w:val="sv-SE"/>
        </w:rPr>
        <w:t xml:space="preserve">va acorda un număr </w:t>
      </w:r>
      <w:r w:rsidR="009D567D" w:rsidRPr="006D1F1B">
        <w:rPr>
          <w:rFonts w:ascii="Times New Roman" w:hAnsi="Times New Roman"/>
          <w:sz w:val="24"/>
          <w:szCs w:val="24"/>
          <w:lang w:val="sv-SE"/>
        </w:rPr>
        <w:t xml:space="preserve">de </w:t>
      </w:r>
      <w:r w:rsidR="00346920" w:rsidRPr="006D1F1B">
        <w:rPr>
          <w:rFonts w:ascii="Times New Roman" w:hAnsi="Times New Roman"/>
          <w:sz w:val="24"/>
          <w:szCs w:val="24"/>
          <w:lang w:val="sv-SE"/>
        </w:rPr>
        <w:t xml:space="preserve">până la </w:t>
      </w:r>
      <w:r w:rsidR="00EE7D85" w:rsidRPr="006D1F1B">
        <w:rPr>
          <w:rFonts w:ascii="Times New Roman" w:hAnsi="Times New Roman"/>
          <w:sz w:val="24"/>
          <w:szCs w:val="24"/>
          <w:lang w:val="sv-SE"/>
        </w:rPr>
        <w:t>20 de porții de hrană</w:t>
      </w:r>
      <w:r w:rsidR="00EE7D85">
        <w:rPr>
          <w:rFonts w:ascii="Times New Roman" w:hAnsi="Times New Roman"/>
          <w:sz w:val="24"/>
          <w:szCs w:val="24"/>
          <w:lang w:val="sv-SE"/>
        </w:rPr>
        <w:t>.</w:t>
      </w:r>
    </w:p>
    <w:p w:rsidR="00304B15" w:rsidRDefault="004757A0" w:rsidP="00304B15">
      <w:pPr>
        <w:shd w:val="clear" w:color="auto" w:fill="FFFFFF"/>
        <w:spacing w:after="0" w:line="240" w:lineRule="auto"/>
        <w:ind w:firstLine="567"/>
        <w:jc w:val="both"/>
        <w:rPr>
          <w:rFonts w:ascii="Times New Roman" w:hAnsi="Times New Roman"/>
          <w:sz w:val="24"/>
          <w:szCs w:val="24"/>
          <w:lang w:val="sv-SE"/>
        </w:rPr>
      </w:pPr>
      <w:r w:rsidRPr="004757A0">
        <w:rPr>
          <w:rFonts w:ascii="Times New Roman" w:hAnsi="Times New Roman"/>
          <w:b/>
          <w:sz w:val="24"/>
          <w:szCs w:val="24"/>
        </w:rPr>
        <w:t>Centrul de suport pentru situații de urgență/criză</w:t>
      </w:r>
      <w:r w:rsidR="00BE4044">
        <w:rPr>
          <w:rFonts w:ascii="Times New Roman" w:hAnsi="Times New Roman"/>
          <w:b/>
          <w:sz w:val="24"/>
          <w:szCs w:val="24"/>
        </w:rPr>
        <w:t xml:space="preserve">, </w:t>
      </w:r>
      <w:r w:rsidR="00F55F49">
        <w:rPr>
          <w:rFonts w:ascii="Times New Roman" w:hAnsi="Times New Roman"/>
          <w:sz w:val="24"/>
          <w:szCs w:val="24"/>
        </w:rPr>
        <w:t>care are s</w:t>
      </w:r>
      <w:r w:rsidR="00F55F49" w:rsidRPr="00F55F49">
        <w:rPr>
          <w:rFonts w:ascii="Times New Roman" w:hAnsi="Times New Roman"/>
          <w:color w:val="000000" w:themeColor="text1"/>
          <w:sz w:val="24"/>
          <w:szCs w:val="24"/>
          <w:shd w:val="clear" w:color="auto" w:fill="FCFCFC"/>
        </w:rPr>
        <w:t>copu</w:t>
      </w:r>
      <w:r w:rsidR="00F55F49">
        <w:rPr>
          <w:rFonts w:ascii="Times New Roman" w:hAnsi="Times New Roman"/>
          <w:color w:val="000000" w:themeColor="text1"/>
          <w:sz w:val="24"/>
          <w:szCs w:val="24"/>
          <w:shd w:val="clear" w:color="auto" w:fill="FCFCFC"/>
        </w:rPr>
        <w:t>l</w:t>
      </w:r>
      <w:r w:rsidR="00F55F49" w:rsidRPr="00F55F49">
        <w:rPr>
          <w:rFonts w:ascii="Times New Roman" w:hAnsi="Times New Roman"/>
          <w:color w:val="000000" w:themeColor="text1"/>
          <w:sz w:val="24"/>
          <w:szCs w:val="24"/>
          <w:shd w:val="clear" w:color="auto" w:fill="FCFCFC"/>
        </w:rPr>
        <w:t xml:space="preserve"> de a furniza servicii sociale pentru prevenirea situatiilor de risc, a unor situatii de dificultate, vulnerabilitate ori dependenta, generatoare de marginalizare sau excluziune social</w:t>
      </w:r>
      <w:r w:rsidR="00F55F49">
        <w:rPr>
          <w:rFonts w:ascii="Times New Roman" w:hAnsi="Times New Roman"/>
          <w:color w:val="000000" w:themeColor="text1"/>
          <w:sz w:val="24"/>
          <w:szCs w:val="24"/>
          <w:shd w:val="clear" w:color="auto" w:fill="FCFCFC"/>
        </w:rPr>
        <w:t>ă</w:t>
      </w:r>
      <w:r w:rsidR="00F55F49" w:rsidRPr="00F55F49">
        <w:rPr>
          <w:rFonts w:ascii="Times New Roman" w:hAnsi="Times New Roman"/>
          <w:color w:val="000000" w:themeColor="text1"/>
          <w:sz w:val="24"/>
          <w:szCs w:val="24"/>
          <w:shd w:val="clear" w:color="auto" w:fill="FCFCFC"/>
        </w:rPr>
        <w:t xml:space="preserve">, </w:t>
      </w:r>
      <w:r w:rsidR="00F55F49" w:rsidRPr="00F55F49">
        <w:rPr>
          <w:rFonts w:ascii="Times New Roman" w:hAnsi="Times New Roman"/>
          <w:sz w:val="24"/>
          <w:szCs w:val="24"/>
          <w:shd w:val="clear" w:color="auto" w:fill="FCFCFC"/>
        </w:rPr>
        <w:t>cu m</w:t>
      </w:r>
      <w:r w:rsidR="00F55F49">
        <w:rPr>
          <w:rFonts w:ascii="Times New Roman" w:hAnsi="Times New Roman"/>
          <w:sz w:val="24"/>
          <w:szCs w:val="24"/>
          <w:shd w:val="clear" w:color="auto" w:fill="FCFCFC"/>
        </w:rPr>
        <w:t>isiunea de a menține</w:t>
      </w:r>
      <w:r w:rsidR="00F55F49" w:rsidRPr="00F55F49">
        <w:rPr>
          <w:rFonts w:ascii="Times New Roman" w:hAnsi="Times New Roman"/>
          <w:sz w:val="24"/>
          <w:szCs w:val="24"/>
          <w:shd w:val="clear" w:color="auto" w:fill="FCFCFC"/>
        </w:rPr>
        <w:t>, reface sau de a de</w:t>
      </w:r>
      <w:r w:rsidR="00F55F49">
        <w:rPr>
          <w:rFonts w:ascii="Times New Roman" w:hAnsi="Times New Roman"/>
          <w:sz w:val="24"/>
          <w:szCs w:val="24"/>
          <w:shd w:val="clear" w:color="auto" w:fill="FCFCFC"/>
        </w:rPr>
        <w:t>zvolta capacitățile individuale</w:t>
      </w:r>
      <w:r w:rsidR="00F55F49" w:rsidRPr="00F55F49">
        <w:rPr>
          <w:rFonts w:ascii="Times New Roman" w:hAnsi="Times New Roman"/>
          <w:sz w:val="24"/>
          <w:szCs w:val="24"/>
          <w:shd w:val="clear" w:color="auto" w:fill="FCFCFC"/>
        </w:rPr>
        <w:t xml:space="preserve">, pentru depășirea </w:t>
      </w:r>
      <w:r w:rsidR="00F03BE1">
        <w:rPr>
          <w:rFonts w:ascii="Times New Roman" w:hAnsi="Times New Roman"/>
          <w:sz w:val="24"/>
          <w:szCs w:val="24"/>
          <w:shd w:val="clear" w:color="auto" w:fill="FCFCFC"/>
        </w:rPr>
        <w:t>unei situații de nevoie socială</w:t>
      </w:r>
      <w:r w:rsidR="00F55F49" w:rsidRPr="00F55F49">
        <w:rPr>
          <w:rFonts w:ascii="Times New Roman" w:hAnsi="Times New Roman"/>
          <w:sz w:val="24"/>
          <w:szCs w:val="24"/>
          <w:shd w:val="clear" w:color="auto" w:fill="FCFCFC"/>
        </w:rPr>
        <w:t xml:space="preserve">, creșterea calității vieții și promovarea integrării sociale a persoanelor aflate </w:t>
      </w:r>
      <w:r w:rsidR="00F03BE1">
        <w:rPr>
          <w:rFonts w:ascii="Times New Roman" w:hAnsi="Times New Roman"/>
          <w:sz w:val="24"/>
          <w:szCs w:val="24"/>
          <w:shd w:val="clear" w:color="auto" w:fill="FCFCFC"/>
        </w:rPr>
        <w:t>în situație de urgență/ de criză,</w:t>
      </w:r>
      <w:r w:rsidR="00514EB7">
        <w:rPr>
          <w:rFonts w:ascii="Times New Roman" w:hAnsi="Times New Roman"/>
          <w:sz w:val="24"/>
          <w:szCs w:val="24"/>
          <w:shd w:val="clear" w:color="auto" w:fill="FCFCFC"/>
        </w:rPr>
        <w:t xml:space="preserve"> are capacitatea de 28 de persoane, dar în sezonul rece</w:t>
      </w:r>
      <w:r w:rsidR="00AC5F32">
        <w:rPr>
          <w:rFonts w:ascii="Times New Roman" w:hAnsi="Times New Roman"/>
          <w:sz w:val="24"/>
          <w:szCs w:val="24"/>
          <w:shd w:val="clear" w:color="auto" w:fill="FCFCFC"/>
        </w:rPr>
        <w:t xml:space="preserve"> numărul de persoane care beneficază de cazare temporară ajunge până la 45, </w:t>
      </w:r>
      <w:r w:rsidR="00304B15">
        <w:rPr>
          <w:rFonts w:ascii="Times New Roman" w:hAnsi="Times New Roman"/>
          <w:sz w:val="24"/>
          <w:szCs w:val="24"/>
          <w:lang w:val="sv-SE"/>
        </w:rPr>
        <w:t xml:space="preserve">astfel că va acorda un număr </w:t>
      </w:r>
      <w:r w:rsidR="00304B15" w:rsidRPr="006D1F1B">
        <w:rPr>
          <w:rFonts w:ascii="Times New Roman" w:hAnsi="Times New Roman"/>
          <w:sz w:val="24"/>
          <w:szCs w:val="24"/>
          <w:lang w:val="sv-SE"/>
        </w:rPr>
        <w:t>de</w:t>
      </w:r>
      <w:r w:rsidR="0037438A" w:rsidRPr="006D1F1B">
        <w:rPr>
          <w:rFonts w:ascii="Times New Roman" w:hAnsi="Times New Roman"/>
          <w:sz w:val="24"/>
          <w:szCs w:val="24"/>
          <w:lang w:val="sv-SE"/>
        </w:rPr>
        <w:t xml:space="preserve"> până la </w:t>
      </w:r>
      <w:r w:rsidR="00304B15" w:rsidRPr="006D1F1B">
        <w:rPr>
          <w:rFonts w:ascii="Times New Roman" w:hAnsi="Times New Roman"/>
          <w:sz w:val="24"/>
          <w:szCs w:val="24"/>
          <w:lang w:val="sv-SE"/>
        </w:rPr>
        <w:t>45 de porții de hrană.</w:t>
      </w:r>
    </w:p>
    <w:p w:rsidR="00347B5C" w:rsidRDefault="00347B5C" w:rsidP="00D64C83">
      <w:pPr>
        <w:shd w:val="clear" w:color="auto" w:fill="FFFFFF"/>
        <w:spacing w:after="0" w:line="240" w:lineRule="auto"/>
        <w:ind w:firstLine="567"/>
        <w:jc w:val="both"/>
        <w:rPr>
          <w:rFonts w:ascii="Times New Roman" w:hAnsi="Times New Roman"/>
          <w:b/>
          <w:sz w:val="24"/>
          <w:szCs w:val="24"/>
        </w:rPr>
      </w:pPr>
    </w:p>
    <w:p w:rsidR="00347B5C" w:rsidRDefault="00347B5C" w:rsidP="00D64C83">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Având în vedere că numărul zilnic al beneficiarilor de la centrele de mai sus variază, numărul total de porții de hrană nu va fi același în fiecare zi, ci va fi comunicat Cantinei Sociale </w:t>
      </w:r>
      <w:r w:rsidR="006770D5">
        <w:rPr>
          <w:rFonts w:ascii="Times New Roman" w:hAnsi="Times New Roman"/>
          <w:sz w:val="24"/>
          <w:szCs w:val="24"/>
        </w:rPr>
        <w:t xml:space="preserve">în funcție de necesitate, până la un număr maxim de </w:t>
      </w:r>
      <w:r w:rsidR="00304B15">
        <w:rPr>
          <w:rFonts w:ascii="Times New Roman" w:hAnsi="Times New Roman"/>
          <w:sz w:val="24"/>
          <w:szCs w:val="24"/>
        </w:rPr>
        <w:t>410.</w:t>
      </w:r>
    </w:p>
    <w:p w:rsidR="00626FC6" w:rsidRPr="00347B5C" w:rsidRDefault="00626FC6" w:rsidP="00D64C83">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Menționăm că suma necesară pentru acest număr de porții a fost prevăzută în bugetul pentru anul 2023.</w:t>
      </w:r>
    </w:p>
    <w:p w:rsidR="00C160F3" w:rsidRPr="004757A0" w:rsidRDefault="00C160F3" w:rsidP="00D64C83">
      <w:pPr>
        <w:shd w:val="clear" w:color="auto" w:fill="FFFFFF"/>
        <w:spacing w:after="0" w:line="240" w:lineRule="auto"/>
        <w:ind w:firstLine="567"/>
        <w:jc w:val="both"/>
        <w:rPr>
          <w:rFonts w:ascii="Times New Roman" w:hAnsi="Times New Roman"/>
          <w:sz w:val="24"/>
          <w:szCs w:val="24"/>
        </w:rPr>
      </w:pPr>
    </w:p>
    <w:p w:rsidR="00C160F3" w:rsidRPr="00AE2514" w:rsidRDefault="00132F98" w:rsidP="00C160F3">
      <w:pPr>
        <w:pStyle w:val="NoSpacing"/>
        <w:ind w:firstLine="567"/>
        <w:jc w:val="both"/>
        <w:rPr>
          <w:rFonts w:ascii="Times New Roman" w:hAnsi="Times New Roman"/>
          <w:b/>
          <w:bCs/>
          <w:sz w:val="24"/>
          <w:szCs w:val="24"/>
          <w:shd w:val="clear" w:color="auto" w:fill="FFFFFF"/>
        </w:rPr>
      </w:pPr>
      <w:r w:rsidRPr="0085298B">
        <w:rPr>
          <w:rFonts w:ascii="Times New Roman" w:hAnsi="Times New Roman"/>
          <w:sz w:val="24"/>
          <w:szCs w:val="24"/>
        </w:rPr>
        <w:t>În scopul completării serviciilor sociale furnizate de Direcția de Asistență S</w:t>
      </w:r>
      <w:r w:rsidR="000D7FE5" w:rsidRPr="0085298B">
        <w:rPr>
          <w:rFonts w:ascii="Times New Roman" w:hAnsi="Times New Roman"/>
          <w:sz w:val="24"/>
          <w:szCs w:val="24"/>
        </w:rPr>
        <w:t>ocială a municipiului Timișoara,</w:t>
      </w:r>
      <w:r w:rsidRPr="0085298B">
        <w:rPr>
          <w:rFonts w:ascii="Times New Roman" w:hAnsi="Times New Roman"/>
          <w:sz w:val="24"/>
          <w:szCs w:val="24"/>
        </w:rPr>
        <w:t xml:space="preserve"> pentru a veni în sprijinul diverselor categorii de persoane aflate în difi</w:t>
      </w:r>
      <w:r w:rsidR="00DC034E" w:rsidRPr="0085298B">
        <w:rPr>
          <w:rFonts w:ascii="Times New Roman" w:hAnsi="Times New Roman"/>
          <w:sz w:val="24"/>
          <w:szCs w:val="24"/>
        </w:rPr>
        <w:t>cultate din comunitatea noastră</w:t>
      </w:r>
      <w:r w:rsidR="00AE2514">
        <w:rPr>
          <w:rFonts w:ascii="Times New Roman" w:hAnsi="Times New Roman"/>
          <w:sz w:val="24"/>
          <w:szCs w:val="24"/>
        </w:rPr>
        <w:t>, care fre</w:t>
      </w:r>
      <w:r w:rsidR="006A072A">
        <w:rPr>
          <w:rFonts w:ascii="Times New Roman" w:hAnsi="Times New Roman"/>
          <w:sz w:val="24"/>
          <w:szCs w:val="24"/>
        </w:rPr>
        <w:t xml:space="preserve">cventează </w:t>
      </w:r>
      <w:r w:rsidR="00C160F3" w:rsidRPr="00AE2514">
        <w:rPr>
          <w:rFonts w:ascii="Times New Roman" w:hAnsi="Times New Roman"/>
          <w:b/>
          <w:i/>
          <w:sz w:val="24"/>
          <w:szCs w:val="24"/>
        </w:rPr>
        <w:t>Centrul de Recuperare</w:t>
      </w:r>
      <w:r w:rsidR="00C160F3">
        <w:rPr>
          <w:rFonts w:ascii="Times New Roman" w:hAnsi="Times New Roman"/>
          <w:b/>
          <w:i/>
          <w:sz w:val="24"/>
          <w:szCs w:val="24"/>
        </w:rPr>
        <w:t xml:space="preserve"> pentru copii cu d</w:t>
      </w:r>
      <w:r w:rsidR="00C160F3" w:rsidRPr="00AE2514">
        <w:rPr>
          <w:rFonts w:ascii="Times New Roman" w:hAnsi="Times New Roman"/>
          <w:b/>
          <w:i/>
          <w:sz w:val="24"/>
          <w:szCs w:val="24"/>
        </w:rPr>
        <w:t>izabilități ”Podul Lung”,</w:t>
      </w:r>
      <w:r w:rsidR="00C160F3" w:rsidRPr="00AE2514">
        <w:rPr>
          <w:rFonts w:ascii="Times New Roman" w:hAnsi="Times New Roman"/>
          <w:i/>
          <w:sz w:val="24"/>
          <w:szCs w:val="24"/>
        </w:rPr>
        <w:t xml:space="preserve"> </w:t>
      </w:r>
      <w:r w:rsidR="00C160F3">
        <w:rPr>
          <w:rFonts w:ascii="Times New Roman" w:eastAsia="Calibri" w:hAnsi="Times New Roman"/>
          <w:b/>
          <w:i/>
          <w:sz w:val="24"/>
          <w:szCs w:val="24"/>
          <w:lang w:val="en-US" w:eastAsia="en-US"/>
        </w:rPr>
        <w:t xml:space="preserve">Centrul de zi “Sf. Nicolae”, </w:t>
      </w:r>
      <w:r w:rsidR="00C160F3" w:rsidRPr="00AE2514">
        <w:rPr>
          <w:rFonts w:ascii="Times New Roman" w:hAnsi="Times New Roman"/>
          <w:b/>
          <w:i/>
          <w:sz w:val="24"/>
          <w:szCs w:val="24"/>
        </w:rPr>
        <w:t>Complexul de Servicii pentru persoane vârstnice ”Sf. Arh. Mihail și Gavril</w:t>
      </w:r>
      <w:r w:rsidR="00C160F3">
        <w:rPr>
          <w:rFonts w:ascii="Times New Roman" w:hAnsi="Times New Roman"/>
          <w:b/>
          <w:bCs/>
          <w:sz w:val="24"/>
          <w:szCs w:val="24"/>
        </w:rPr>
        <w:t xml:space="preserve">”, </w:t>
      </w:r>
      <w:r w:rsidR="00C160F3" w:rsidRPr="00CC0B1F">
        <w:rPr>
          <w:rFonts w:ascii="Times New Roman" w:hAnsi="Times New Roman"/>
          <w:b/>
          <w:bCs/>
          <w:i/>
          <w:sz w:val="24"/>
          <w:szCs w:val="24"/>
        </w:rPr>
        <w:t>Centrul de zi de integrare/reintegrare socială pentru persoane aflate în dificultate,</w:t>
      </w:r>
      <w:r w:rsidR="00C160F3" w:rsidRPr="00AE2514">
        <w:rPr>
          <w:rFonts w:ascii="Times New Roman" w:eastAsia="Calibri" w:hAnsi="Times New Roman"/>
          <w:b/>
          <w:i/>
          <w:sz w:val="24"/>
          <w:szCs w:val="24"/>
          <w:lang w:val="en-US" w:eastAsia="en-US"/>
        </w:rPr>
        <w:t xml:space="preserve"> </w:t>
      </w:r>
      <w:r w:rsidR="00C160F3" w:rsidRPr="00AE2514">
        <w:rPr>
          <w:rFonts w:ascii="Times New Roman" w:hAnsi="Times New Roman"/>
          <w:b/>
          <w:i/>
          <w:sz w:val="24"/>
        </w:rPr>
        <w:t>Centrul de Socializare si Petrecere a Timpului Liber-Clubul Pensionarilor,</w:t>
      </w:r>
      <w:r w:rsidR="00C160F3">
        <w:rPr>
          <w:rFonts w:ascii="Times New Roman" w:hAnsi="Times New Roman"/>
          <w:sz w:val="24"/>
          <w:szCs w:val="24"/>
        </w:rPr>
        <w:t xml:space="preserve"> </w:t>
      </w:r>
      <w:r w:rsidR="00C160F3">
        <w:rPr>
          <w:rFonts w:ascii="Times New Roman" w:hAnsi="Times New Roman"/>
          <w:b/>
          <w:i/>
          <w:sz w:val="24"/>
          <w:szCs w:val="24"/>
        </w:rPr>
        <w:t>Centrul pentru persoane fără adăpost, Centrul de zi de consiliere și informare și Centrul de suport pentru situații de urgență/criză.</w:t>
      </w:r>
    </w:p>
    <w:p w:rsidR="00132F98" w:rsidRDefault="00132F98" w:rsidP="00132F98">
      <w:pPr>
        <w:pStyle w:val="NoSpacing"/>
        <w:ind w:firstLine="567"/>
        <w:jc w:val="both"/>
        <w:rPr>
          <w:rFonts w:ascii="Times New Roman" w:hAnsi="Times New Roman"/>
          <w:b/>
          <w:sz w:val="24"/>
          <w:szCs w:val="24"/>
        </w:rPr>
      </w:pPr>
    </w:p>
    <w:p w:rsidR="0017239D" w:rsidRPr="0085298B" w:rsidRDefault="0017239D" w:rsidP="0017239D">
      <w:pPr>
        <w:pStyle w:val="NoSpacing"/>
        <w:spacing w:line="276" w:lineRule="auto"/>
        <w:ind w:firstLine="708"/>
        <w:jc w:val="center"/>
        <w:rPr>
          <w:rFonts w:ascii="Times New Roman" w:hAnsi="Times New Roman"/>
          <w:b/>
          <w:sz w:val="24"/>
          <w:szCs w:val="24"/>
        </w:rPr>
      </w:pPr>
      <w:r w:rsidRPr="0085298B">
        <w:rPr>
          <w:rFonts w:ascii="Times New Roman" w:hAnsi="Times New Roman"/>
          <w:b/>
          <w:sz w:val="24"/>
          <w:szCs w:val="24"/>
        </w:rPr>
        <w:t>PROPUNEM:</w:t>
      </w:r>
    </w:p>
    <w:p w:rsidR="00EA2C1A" w:rsidRPr="00FC6028" w:rsidRDefault="007D04DD" w:rsidP="00FC6028">
      <w:pPr>
        <w:pStyle w:val="NoSpacing"/>
        <w:numPr>
          <w:ilvl w:val="0"/>
          <w:numId w:val="12"/>
        </w:numPr>
        <w:jc w:val="both"/>
        <w:rPr>
          <w:rFonts w:ascii="Times New Roman" w:hAnsi="Times New Roman"/>
          <w:sz w:val="24"/>
          <w:szCs w:val="24"/>
        </w:rPr>
      </w:pPr>
      <w:r w:rsidRPr="0085298B">
        <w:rPr>
          <w:rFonts w:ascii="Times New Roman" w:hAnsi="Times New Roman"/>
          <w:sz w:val="24"/>
          <w:szCs w:val="24"/>
        </w:rPr>
        <w:t>A</w:t>
      </w:r>
      <w:r w:rsidR="00360A4F" w:rsidRPr="0085298B">
        <w:rPr>
          <w:rFonts w:ascii="Times New Roman" w:hAnsi="Times New Roman"/>
          <w:sz w:val="24"/>
          <w:szCs w:val="24"/>
        </w:rPr>
        <w:t xml:space="preserve">cordarea </w:t>
      </w:r>
      <w:r w:rsidR="00FC6028">
        <w:rPr>
          <w:rFonts w:ascii="Times New Roman" w:hAnsi="Times New Roman"/>
          <w:sz w:val="24"/>
          <w:szCs w:val="24"/>
        </w:rPr>
        <w:t>unui număr de maximum</w:t>
      </w:r>
      <w:r w:rsidR="0063159C" w:rsidRPr="0085298B">
        <w:rPr>
          <w:rFonts w:ascii="Times New Roman" w:hAnsi="Times New Roman"/>
          <w:sz w:val="24"/>
          <w:szCs w:val="24"/>
        </w:rPr>
        <w:t xml:space="preserve"> </w:t>
      </w:r>
      <w:r w:rsidR="00C26469">
        <w:rPr>
          <w:rFonts w:ascii="Times New Roman" w:hAnsi="Times New Roman"/>
          <w:sz w:val="24"/>
          <w:szCs w:val="24"/>
        </w:rPr>
        <w:t xml:space="preserve">410 </w:t>
      </w:r>
      <w:r w:rsidR="00360A4F" w:rsidRPr="0085298B">
        <w:rPr>
          <w:rFonts w:ascii="Times New Roman" w:hAnsi="Times New Roman"/>
          <w:sz w:val="24"/>
          <w:szCs w:val="24"/>
        </w:rPr>
        <w:t xml:space="preserve">porții de hrană gratuită de </w:t>
      </w:r>
      <w:r w:rsidR="00054A34">
        <w:rPr>
          <w:rFonts w:ascii="Times New Roman" w:hAnsi="Times New Roman"/>
          <w:sz w:val="24"/>
          <w:szCs w:val="24"/>
        </w:rPr>
        <w:t xml:space="preserve">către </w:t>
      </w:r>
      <w:r w:rsidR="00360A4F" w:rsidRPr="0085298B">
        <w:rPr>
          <w:rFonts w:ascii="Times New Roman" w:hAnsi="Times New Roman"/>
          <w:sz w:val="24"/>
          <w:szCs w:val="24"/>
        </w:rPr>
        <w:t xml:space="preserve">Direcția de Asistență Socială a Municipiului Timișoara, prin Cantina Socială </w:t>
      </w:r>
      <w:r w:rsidR="00AE2514">
        <w:rPr>
          <w:rFonts w:ascii="Times New Roman" w:hAnsi="Times New Roman"/>
          <w:sz w:val="24"/>
          <w:szCs w:val="24"/>
        </w:rPr>
        <w:t xml:space="preserve">către </w:t>
      </w:r>
      <w:r w:rsidR="00AE2514" w:rsidRPr="00AE2514">
        <w:rPr>
          <w:rFonts w:ascii="Times New Roman" w:hAnsi="Times New Roman"/>
          <w:b/>
          <w:i/>
          <w:sz w:val="24"/>
          <w:szCs w:val="24"/>
        </w:rPr>
        <w:t>Centrul de Recuperare</w:t>
      </w:r>
      <w:r w:rsidR="00AE2514">
        <w:rPr>
          <w:rFonts w:ascii="Times New Roman" w:hAnsi="Times New Roman"/>
          <w:b/>
          <w:i/>
          <w:sz w:val="24"/>
          <w:szCs w:val="24"/>
        </w:rPr>
        <w:t xml:space="preserve"> pentru copii cu d</w:t>
      </w:r>
      <w:r w:rsidR="00AE2514" w:rsidRPr="00AE2514">
        <w:rPr>
          <w:rFonts w:ascii="Times New Roman" w:hAnsi="Times New Roman"/>
          <w:b/>
          <w:i/>
          <w:sz w:val="24"/>
          <w:szCs w:val="24"/>
        </w:rPr>
        <w:t>izabilități ”Podul Lung”,</w:t>
      </w:r>
      <w:r w:rsidR="00AE2514" w:rsidRPr="00AE2514">
        <w:rPr>
          <w:rFonts w:ascii="Times New Roman" w:hAnsi="Times New Roman"/>
          <w:i/>
          <w:sz w:val="24"/>
          <w:szCs w:val="24"/>
        </w:rPr>
        <w:t xml:space="preserve"> </w:t>
      </w:r>
      <w:r w:rsidR="00C160F3">
        <w:rPr>
          <w:rFonts w:ascii="Times New Roman" w:eastAsia="Calibri" w:hAnsi="Times New Roman"/>
          <w:b/>
          <w:i/>
          <w:sz w:val="24"/>
          <w:szCs w:val="24"/>
          <w:lang w:val="en-US" w:eastAsia="en-US"/>
        </w:rPr>
        <w:t xml:space="preserve">Centrul de zi “Sf. Nicolae”, </w:t>
      </w:r>
      <w:r w:rsidR="00AE2514" w:rsidRPr="00AE2514">
        <w:rPr>
          <w:rFonts w:ascii="Times New Roman" w:hAnsi="Times New Roman"/>
          <w:b/>
          <w:i/>
          <w:sz w:val="24"/>
          <w:szCs w:val="24"/>
        </w:rPr>
        <w:t>Complexul de Servicii pentru persoane vârstnice ”Sf. Arh. Mihail și Gavril</w:t>
      </w:r>
      <w:r w:rsidR="00CC0B1F">
        <w:rPr>
          <w:rFonts w:ascii="Times New Roman" w:hAnsi="Times New Roman"/>
          <w:b/>
          <w:bCs/>
          <w:sz w:val="24"/>
          <w:szCs w:val="24"/>
        </w:rPr>
        <w:t>”,</w:t>
      </w:r>
      <w:r w:rsidR="00C160F3">
        <w:rPr>
          <w:rFonts w:ascii="Times New Roman" w:hAnsi="Times New Roman"/>
          <w:b/>
          <w:bCs/>
          <w:sz w:val="24"/>
          <w:szCs w:val="24"/>
        </w:rPr>
        <w:t xml:space="preserve"> </w:t>
      </w:r>
      <w:r w:rsidR="00CC0B1F" w:rsidRPr="00CC0B1F">
        <w:rPr>
          <w:rFonts w:ascii="Times New Roman" w:hAnsi="Times New Roman"/>
          <w:b/>
          <w:bCs/>
          <w:i/>
          <w:sz w:val="24"/>
          <w:szCs w:val="24"/>
        </w:rPr>
        <w:t>Centrul de zi de integrare/reintegrare socială pentru persoane aflate în dificultate</w:t>
      </w:r>
      <w:r w:rsidR="00AE2514" w:rsidRPr="00CC0B1F">
        <w:rPr>
          <w:rFonts w:ascii="Times New Roman" w:hAnsi="Times New Roman"/>
          <w:b/>
          <w:bCs/>
          <w:i/>
          <w:sz w:val="24"/>
          <w:szCs w:val="24"/>
        </w:rPr>
        <w:t>,</w:t>
      </w:r>
      <w:r w:rsidR="00AE2514" w:rsidRPr="00AE2514">
        <w:rPr>
          <w:rFonts w:ascii="Times New Roman" w:eastAsia="Calibri" w:hAnsi="Times New Roman"/>
          <w:b/>
          <w:i/>
          <w:sz w:val="24"/>
          <w:szCs w:val="24"/>
          <w:lang w:val="en-US" w:eastAsia="en-US"/>
        </w:rPr>
        <w:t xml:space="preserve"> </w:t>
      </w:r>
      <w:r w:rsidR="00AE2514" w:rsidRPr="00AE2514">
        <w:rPr>
          <w:rFonts w:ascii="Times New Roman" w:hAnsi="Times New Roman"/>
          <w:b/>
          <w:i/>
          <w:sz w:val="24"/>
        </w:rPr>
        <w:t>Centrul de Socializare si Petrecere a Timpului Liber-Clubul Pensionarilor,</w:t>
      </w:r>
      <w:r w:rsidR="00085EBF">
        <w:rPr>
          <w:rFonts w:ascii="Times New Roman" w:hAnsi="Times New Roman"/>
          <w:sz w:val="24"/>
          <w:szCs w:val="24"/>
        </w:rPr>
        <w:t xml:space="preserve"> </w:t>
      </w:r>
      <w:r w:rsidR="00085EBF">
        <w:rPr>
          <w:rFonts w:ascii="Times New Roman" w:hAnsi="Times New Roman"/>
          <w:b/>
          <w:i/>
          <w:sz w:val="24"/>
          <w:szCs w:val="24"/>
        </w:rPr>
        <w:t>Centrul pentru persoane fără adăpost, Centrul de zi de consiliere și informare și Centrul de suport pentru situații de urgență/criză.</w:t>
      </w:r>
    </w:p>
    <w:p w:rsidR="00FC6028" w:rsidRPr="00FC6028" w:rsidRDefault="00FC6028" w:rsidP="00FC6028">
      <w:pPr>
        <w:pStyle w:val="NoSpacing"/>
        <w:numPr>
          <w:ilvl w:val="0"/>
          <w:numId w:val="12"/>
        </w:numPr>
        <w:jc w:val="both"/>
        <w:rPr>
          <w:rFonts w:ascii="Times New Roman" w:hAnsi="Times New Roman"/>
          <w:sz w:val="24"/>
          <w:szCs w:val="24"/>
        </w:rPr>
      </w:pPr>
      <w:r>
        <w:rPr>
          <w:rFonts w:ascii="Times New Roman" w:hAnsi="Times New Roman"/>
          <w:sz w:val="24"/>
          <w:szCs w:val="24"/>
        </w:rPr>
        <w:t>Abrogarea HCLMT nr. 681</w:t>
      </w:r>
      <w:r w:rsidR="002D4714">
        <w:rPr>
          <w:rFonts w:ascii="Times New Roman" w:hAnsi="Times New Roman"/>
          <w:sz w:val="24"/>
          <w:szCs w:val="24"/>
        </w:rPr>
        <w:t xml:space="preserve">/12.12.2018 privind acordarea unor </w:t>
      </w:r>
      <w:r>
        <w:rPr>
          <w:rFonts w:ascii="Times New Roman" w:hAnsi="Times New Roman"/>
          <w:sz w:val="24"/>
          <w:szCs w:val="24"/>
        </w:rPr>
        <w:t>porții de hrană gratuită unor centre/complexuri din cadrul Direcției de Asistență Socială a Municipiului Timișoara, prin Cantina Socială din cadrul Complexului de Servicii „Sf. Francisc”.</w:t>
      </w:r>
    </w:p>
    <w:p w:rsidR="00B1635B" w:rsidRDefault="00B1635B" w:rsidP="00B1635B">
      <w:pPr>
        <w:pStyle w:val="NoSpacing"/>
        <w:jc w:val="both"/>
        <w:rPr>
          <w:rFonts w:ascii="Times New Roman" w:hAnsi="Times New Roman"/>
          <w:sz w:val="24"/>
          <w:szCs w:val="24"/>
        </w:rPr>
      </w:pPr>
    </w:p>
    <w:p w:rsidR="00B1635B" w:rsidRDefault="00B1635B" w:rsidP="00B1635B">
      <w:pPr>
        <w:pStyle w:val="NoSpacing"/>
        <w:jc w:val="both"/>
        <w:rPr>
          <w:rFonts w:ascii="Times New Roman" w:hAnsi="Times New Roman"/>
          <w:b/>
          <w:sz w:val="24"/>
          <w:szCs w:val="24"/>
        </w:rPr>
      </w:pPr>
      <w:r>
        <w:rPr>
          <w:rFonts w:ascii="Times New Roman" w:hAnsi="Times New Roman"/>
          <w:b/>
          <w:sz w:val="24"/>
          <w:szCs w:val="24"/>
        </w:rPr>
        <w:tab/>
      </w:r>
      <w:r w:rsidRPr="00C10E64">
        <w:rPr>
          <w:rFonts w:ascii="Times New Roman" w:hAnsi="Times New Roman"/>
          <w:b/>
          <w:sz w:val="24"/>
          <w:szCs w:val="24"/>
        </w:rPr>
        <w:t>DIRECTOR GENERAL</w:t>
      </w:r>
    </w:p>
    <w:p w:rsidR="00B1635B" w:rsidRPr="0085298B" w:rsidRDefault="00B1635B" w:rsidP="00B1635B">
      <w:pPr>
        <w:pStyle w:val="NoSpacing"/>
        <w:jc w:val="both"/>
        <w:rPr>
          <w:rFonts w:ascii="Times New Roman" w:hAnsi="Times New Roman"/>
          <w:b/>
          <w:sz w:val="24"/>
          <w:szCs w:val="24"/>
        </w:rPr>
      </w:pPr>
      <w:r>
        <w:rPr>
          <w:rFonts w:ascii="Times New Roman" w:hAnsi="Times New Roman"/>
          <w:b/>
          <w:sz w:val="24"/>
          <w:szCs w:val="24"/>
        </w:rPr>
        <w:tab/>
      </w:r>
      <w:r w:rsidR="00B63264">
        <w:rPr>
          <w:rFonts w:ascii="Times New Roman" w:hAnsi="Times New Roman"/>
          <w:b/>
          <w:sz w:val="24"/>
          <w:szCs w:val="24"/>
        </w:rPr>
        <w:t xml:space="preserve">  </w:t>
      </w:r>
      <w:r>
        <w:rPr>
          <w:rFonts w:ascii="Times New Roman" w:hAnsi="Times New Roman"/>
          <w:b/>
          <w:sz w:val="24"/>
          <w:szCs w:val="24"/>
        </w:rPr>
        <w:t xml:space="preserve"> ESZTERO EMESE</w:t>
      </w:r>
    </w:p>
    <w:p w:rsidR="00B1635B" w:rsidRDefault="00B1635B" w:rsidP="0017239D">
      <w:pPr>
        <w:pStyle w:val="NoSpacing"/>
        <w:jc w:val="both"/>
        <w:rPr>
          <w:rFonts w:ascii="Times New Roman" w:hAnsi="Times New Roman"/>
          <w:sz w:val="24"/>
          <w:szCs w:val="24"/>
        </w:rPr>
      </w:pPr>
    </w:p>
    <w:p w:rsidR="00B1635B" w:rsidRDefault="00B1635B" w:rsidP="0017239D">
      <w:pPr>
        <w:pStyle w:val="NoSpacing"/>
        <w:jc w:val="both"/>
        <w:rPr>
          <w:rFonts w:ascii="Times New Roman" w:hAnsi="Times New Roman"/>
          <w:sz w:val="24"/>
          <w:szCs w:val="24"/>
        </w:rPr>
      </w:pPr>
    </w:p>
    <w:p w:rsidR="004763E3" w:rsidRDefault="004763E3" w:rsidP="0017239D">
      <w:pPr>
        <w:pStyle w:val="NoSpacing"/>
        <w:jc w:val="both"/>
        <w:rPr>
          <w:rFonts w:ascii="Times New Roman" w:hAnsi="Times New Roman"/>
          <w:sz w:val="24"/>
          <w:szCs w:val="24"/>
        </w:rPr>
      </w:pPr>
    </w:p>
    <w:p w:rsidR="007873A5" w:rsidRPr="00C31526" w:rsidRDefault="00FC6028" w:rsidP="00D92AA9">
      <w:pPr>
        <w:spacing w:after="0"/>
        <w:rPr>
          <w:rFonts w:ascii="Times New Roman" w:hAnsi="Times New Roman"/>
          <w:b/>
          <w:sz w:val="24"/>
          <w:szCs w:val="24"/>
          <w:highlight w:val="yellow"/>
        </w:rPr>
      </w:pPr>
      <w:r>
        <w:rPr>
          <w:rFonts w:ascii="Times New Roman" w:hAnsi="Times New Roman"/>
          <w:b/>
          <w:sz w:val="24"/>
          <w:szCs w:val="24"/>
        </w:rPr>
        <w:t xml:space="preserve">     </w:t>
      </w:r>
      <w:r w:rsidR="00B1635B">
        <w:rPr>
          <w:rFonts w:ascii="Times New Roman" w:hAnsi="Times New Roman"/>
          <w:b/>
          <w:sz w:val="24"/>
          <w:szCs w:val="24"/>
        </w:rPr>
        <w:t>DIRECTOR GENERAL ADJUNCT</w:t>
      </w:r>
      <w:r w:rsidR="00B1635B" w:rsidRPr="0085298B">
        <w:rPr>
          <w:rFonts w:ascii="Times New Roman" w:hAnsi="Times New Roman"/>
          <w:b/>
          <w:sz w:val="24"/>
          <w:szCs w:val="24"/>
        </w:rPr>
        <w:t>,</w:t>
      </w:r>
      <w:r w:rsidR="00B1635B">
        <w:rPr>
          <w:rFonts w:ascii="Times New Roman" w:hAnsi="Times New Roman"/>
          <w:b/>
          <w:sz w:val="24"/>
          <w:szCs w:val="24"/>
        </w:rPr>
        <w:tab/>
      </w:r>
      <w:r w:rsidR="00B1635B">
        <w:rPr>
          <w:rFonts w:ascii="Times New Roman" w:hAnsi="Times New Roman"/>
          <w:b/>
          <w:sz w:val="24"/>
          <w:szCs w:val="24"/>
        </w:rPr>
        <w:tab/>
      </w:r>
      <w:r w:rsidR="00B1635B">
        <w:rPr>
          <w:rFonts w:ascii="Times New Roman" w:hAnsi="Times New Roman"/>
          <w:b/>
          <w:sz w:val="24"/>
          <w:szCs w:val="24"/>
        </w:rPr>
        <w:tab/>
      </w:r>
      <w:r w:rsidR="00B1635B">
        <w:rPr>
          <w:rFonts w:ascii="Times New Roman" w:hAnsi="Times New Roman"/>
          <w:b/>
          <w:sz w:val="24"/>
          <w:szCs w:val="24"/>
        </w:rPr>
        <w:tab/>
      </w:r>
      <w:r w:rsidR="00B1635B">
        <w:rPr>
          <w:rFonts w:ascii="Times New Roman" w:hAnsi="Times New Roman"/>
          <w:b/>
          <w:sz w:val="24"/>
          <w:szCs w:val="24"/>
        </w:rPr>
        <w:tab/>
      </w:r>
      <w:r w:rsidR="00B1635B">
        <w:rPr>
          <w:rFonts w:ascii="Times New Roman" w:hAnsi="Times New Roman"/>
          <w:b/>
          <w:sz w:val="24"/>
          <w:szCs w:val="24"/>
        </w:rPr>
        <w:tab/>
        <w:t xml:space="preserve">   ȘEF CENTRU,</w:t>
      </w:r>
    </w:p>
    <w:p w:rsidR="00DB29BC" w:rsidRDefault="00D92AA9" w:rsidP="00D92AA9">
      <w:pPr>
        <w:spacing w:after="0"/>
        <w:rPr>
          <w:rFonts w:ascii="Times New Roman" w:hAnsi="Times New Roman"/>
          <w:b/>
          <w:sz w:val="24"/>
          <w:szCs w:val="24"/>
        </w:rPr>
      </w:pPr>
      <w:r>
        <w:rPr>
          <w:rFonts w:ascii="Times New Roman" w:hAnsi="Times New Roman"/>
          <w:b/>
          <w:sz w:val="24"/>
          <w:szCs w:val="24"/>
        </w:rPr>
        <w:t xml:space="preserve">      </w:t>
      </w:r>
      <w:r w:rsidR="00B63264">
        <w:rPr>
          <w:rFonts w:ascii="Times New Roman" w:hAnsi="Times New Roman"/>
          <w:b/>
          <w:sz w:val="24"/>
          <w:szCs w:val="24"/>
        </w:rPr>
        <w:t xml:space="preserve">      </w:t>
      </w:r>
      <w:r>
        <w:rPr>
          <w:rFonts w:ascii="Times New Roman" w:hAnsi="Times New Roman"/>
          <w:b/>
          <w:sz w:val="24"/>
          <w:szCs w:val="24"/>
        </w:rPr>
        <w:t xml:space="preserve"> </w:t>
      </w:r>
      <w:r w:rsidR="00B63264">
        <w:rPr>
          <w:rFonts w:ascii="Times New Roman" w:hAnsi="Times New Roman"/>
          <w:b/>
          <w:sz w:val="24"/>
          <w:szCs w:val="24"/>
        </w:rPr>
        <w:t xml:space="preserve"> </w:t>
      </w:r>
      <w:r>
        <w:rPr>
          <w:rFonts w:ascii="Times New Roman" w:hAnsi="Times New Roman"/>
          <w:b/>
          <w:sz w:val="24"/>
          <w:szCs w:val="24"/>
        </w:rPr>
        <w:t xml:space="preserve"> Marius </w:t>
      </w:r>
      <w:r w:rsidR="007873A5" w:rsidRPr="00C31526">
        <w:rPr>
          <w:rFonts w:ascii="Times New Roman" w:hAnsi="Times New Roman"/>
          <w:b/>
          <w:sz w:val="24"/>
          <w:szCs w:val="24"/>
        </w:rPr>
        <w:t xml:space="preserve"> MURARIU</w:t>
      </w:r>
      <w:r w:rsidR="00433189" w:rsidRPr="0085298B">
        <w:rPr>
          <w:rFonts w:ascii="Times New Roman" w:hAnsi="Times New Roman"/>
          <w:b/>
          <w:sz w:val="24"/>
          <w:szCs w:val="24"/>
        </w:rPr>
        <w:t xml:space="preserve"> </w:t>
      </w:r>
      <w:r w:rsidR="007B7236">
        <w:rPr>
          <w:rFonts w:ascii="Times New Roman" w:hAnsi="Times New Roman"/>
          <w:b/>
          <w:sz w:val="24"/>
          <w:szCs w:val="24"/>
        </w:rPr>
        <w:t xml:space="preserve">        </w:t>
      </w:r>
      <w:r w:rsidR="007D04DD" w:rsidRPr="0085298B">
        <w:rPr>
          <w:rFonts w:ascii="Times New Roman" w:hAnsi="Times New Roman"/>
          <w:b/>
          <w:sz w:val="24"/>
          <w:szCs w:val="24"/>
        </w:rPr>
        <w:t xml:space="preserve"> </w:t>
      </w:r>
      <w:r w:rsidR="00B63264">
        <w:rPr>
          <w:rFonts w:ascii="Times New Roman" w:hAnsi="Times New Roman"/>
          <w:b/>
          <w:sz w:val="24"/>
          <w:szCs w:val="24"/>
        </w:rPr>
        <w:tab/>
      </w:r>
      <w:r w:rsidR="00B63264">
        <w:rPr>
          <w:rFonts w:ascii="Times New Roman" w:hAnsi="Times New Roman"/>
          <w:b/>
          <w:sz w:val="24"/>
          <w:szCs w:val="24"/>
        </w:rPr>
        <w:tab/>
      </w:r>
      <w:r w:rsidR="00B63264">
        <w:rPr>
          <w:rFonts w:ascii="Times New Roman" w:hAnsi="Times New Roman"/>
          <w:b/>
          <w:sz w:val="24"/>
          <w:szCs w:val="24"/>
        </w:rPr>
        <w:tab/>
      </w:r>
      <w:r w:rsidR="00B63264">
        <w:rPr>
          <w:rFonts w:ascii="Times New Roman" w:hAnsi="Times New Roman"/>
          <w:b/>
          <w:sz w:val="24"/>
          <w:szCs w:val="24"/>
        </w:rPr>
        <w:tab/>
      </w:r>
      <w:r w:rsidR="00B63264">
        <w:rPr>
          <w:rFonts w:ascii="Times New Roman" w:hAnsi="Times New Roman"/>
          <w:b/>
          <w:sz w:val="24"/>
          <w:szCs w:val="24"/>
        </w:rPr>
        <w:tab/>
        <w:t xml:space="preserve">             </w:t>
      </w:r>
      <w:r>
        <w:rPr>
          <w:rFonts w:ascii="Times New Roman" w:hAnsi="Times New Roman"/>
          <w:b/>
          <w:sz w:val="24"/>
          <w:szCs w:val="24"/>
        </w:rPr>
        <w:t>Delia  BUGARIU</w:t>
      </w:r>
    </w:p>
    <w:p w:rsidR="00B1635B" w:rsidRDefault="00B1635B" w:rsidP="00D92AA9">
      <w:pPr>
        <w:spacing w:after="0"/>
        <w:rPr>
          <w:rFonts w:ascii="Times New Roman" w:hAnsi="Times New Roman"/>
          <w:b/>
          <w:sz w:val="24"/>
          <w:szCs w:val="24"/>
        </w:rPr>
      </w:pPr>
    </w:p>
    <w:p w:rsidR="00B1635B" w:rsidRDefault="00B1635B" w:rsidP="00D92AA9">
      <w:pPr>
        <w:spacing w:after="0"/>
        <w:rPr>
          <w:rFonts w:ascii="Times New Roman" w:hAnsi="Times New Roman"/>
          <w:b/>
          <w:sz w:val="24"/>
          <w:szCs w:val="24"/>
        </w:rPr>
      </w:pPr>
    </w:p>
    <w:p w:rsidR="00B1635B" w:rsidRPr="0085298B" w:rsidRDefault="00B1635B" w:rsidP="00B1635B">
      <w:pPr>
        <w:tabs>
          <w:tab w:val="left" w:pos="9257"/>
        </w:tabs>
        <w:jc w:val="right"/>
        <w:rPr>
          <w:rFonts w:ascii="Times New Roman" w:hAnsi="Times New Roman"/>
          <w:sz w:val="24"/>
          <w:szCs w:val="24"/>
        </w:rPr>
      </w:pPr>
      <w:r w:rsidRPr="00D81E3D">
        <w:rPr>
          <w:rFonts w:ascii="Times New Roman" w:hAnsi="Times New Roman"/>
          <w:sz w:val="24"/>
          <w:szCs w:val="24"/>
        </w:rPr>
        <w:t>Cod FO53-01,Ver.2</w:t>
      </w:r>
    </w:p>
    <w:sectPr w:rsidR="00B1635B" w:rsidRPr="0085298B"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B5E" w:rsidRDefault="009F7B5E" w:rsidP="005F3A6D">
      <w:pPr>
        <w:spacing w:after="0" w:line="240" w:lineRule="auto"/>
      </w:pPr>
      <w:r>
        <w:separator/>
      </w:r>
    </w:p>
  </w:endnote>
  <w:endnote w:type="continuationSeparator" w:id="1">
    <w:p w:rsidR="009F7B5E" w:rsidRDefault="009F7B5E"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C0137C" w:rsidP="001816B9">
    <w:pPr>
      <w:pStyle w:val="NoSpacing"/>
      <w:ind w:left="-142"/>
      <w:jc w:val="center"/>
      <w:rPr>
        <w:rFonts w:ascii="Times New Roman" w:hAnsi="Times New Roman"/>
      </w:rPr>
    </w:pPr>
    <w:r w:rsidRPr="00C0137C">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FC5F85"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B5E" w:rsidRDefault="009F7B5E" w:rsidP="005F3A6D">
      <w:pPr>
        <w:spacing w:after="0" w:line="240" w:lineRule="auto"/>
      </w:pPr>
      <w:r>
        <w:separator/>
      </w:r>
    </w:p>
  </w:footnote>
  <w:footnote w:type="continuationSeparator" w:id="1">
    <w:p w:rsidR="009F7B5E" w:rsidRDefault="009F7B5E"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C0137C" w:rsidP="00C21AD2">
    <w:pPr>
      <w:pStyle w:val="NoSpacing"/>
      <w:ind w:left="-284"/>
      <w:jc w:val="center"/>
      <w:rPr>
        <w:rFonts w:ascii="Times New Roman" w:hAnsi="Times New Roman"/>
        <w:sz w:val="24"/>
        <w:szCs w:val="24"/>
      </w:rPr>
    </w:pPr>
    <w:r w:rsidRPr="00C0137C">
      <w:rPr>
        <w:noProof/>
      </w:rPr>
      <w:pict>
        <v:roundrect id="_x0000_s2052" style="position:absolute;left:0;text-align:left;margin-left:-17.3pt;margin-top:-5.8pt;width:557.85pt;height:117.1pt;z-index:-251660288" arcsize="10923f"/>
      </w:pict>
    </w:r>
    <w:r w:rsidR="0066415D">
      <w:rPr>
        <w:noProof/>
        <w:lang w:val="en-US" w:eastAsia="en-US"/>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66415D">
      <w:rPr>
        <w:noProof/>
        <w:lang w:val="en-US" w:eastAsia="en-US"/>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22B6E" w:rsidRPr="00292C46" w:rsidRDefault="00353F6E" w:rsidP="00292C46">
    <w:pPr>
      <w:pStyle w:val="NoSpacing"/>
      <w:jc w:val="center"/>
      <w:rPr>
        <w:rFonts w:ascii="Times New Roman" w:hAnsi="Times New Roman"/>
        <w:i/>
        <w:sz w:val="24"/>
        <w:szCs w:val="24"/>
      </w:rPr>
    </w:pPr>
    <w:r w:rsidRPr="00D22B6E">
      <w:rPr>
        <w:rFonts w:ascii="Times New Roman" w:hAnsi="Times New Roman"/>
        <w:i/>
        <w:sz w:val="24"/>
        <w:szCs w:val="24"/>
      </w:rPr>
      <w:t xml:space="preserve">CONSILIUL </w:t>
    </w:r>
    <w:r w:rsidR="00292C46">
      <w:rPr>
        <w:rFonts w:ascii="Times New Roman" w:hAnsi="Times New Roman"/>
        <w:i/>
        <w:sz w:val="24"/>
        <w:szCs w:val="24"/>
      </w:rPr>
      <w:t>LOCAL AL MUNICIPIULUI TIMIȘOARA</w:t>
    </w: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C10E64" w:rsidRPr="009A23FE" w:rsidRDefault="00194480" w:rsidP="00C10E64">
    <w:pPr>
      <w:pStyle w:val="NoSpacing"/>
      <w:jc w:val="center"/>
      <w:rPr>
        <w:rFonts w:ascii="Times New Roman" w:hAnsi="Times New Roman"/>
      </w:rPr>
    </w:pPr>
    <w:r>
      <w:rPr>
        <w:rFonts w:ascii="Times New Roman" w:hAnsi="Times New Roman"/>
      </w:rPr>
      <w:t>C</w:t>
    </w:r>
    <w:r w:rsidR="007B7833">
      <w:rPr>
        <w:rFonts w:ascii="Times New Roman" w:hAnsi="Times New Roman"/>
      </w:rPr>
      <w:t>OMPLEX DE SERVICII ”SF. FRANCISC”</w:t>
    </w:r>
  </w:p>
  <w:p w:rsidR="00C10E64" w:rsidRPr="009A23FE" w:rsidRDefault="00C10E64" w:rsidP="00C10E64">
    <w:pPr>
      <w:pStyle w:val="NoSpacing"/>
      <w:jc w:val="center"/>
      <w:rPr>
        <w:rFonts w:ascii="Times New Roman" w:hAnsi="Times New Roman"/>
      </w:rPr>
    </w:pPr>
    <w:r w:rsidRPr="009A23FE">
      <w:rPr>
        <w:rFonts w:ascii="Times New Roman" w:hAnsi="Times New Roman"/>
      </w:rPr>
      <w:t>Str. Telegrafului nr. 8, Tel: 0256-433645</w:t>
    </w:r>
  </w:p>
  <w:p w:rsidR="007F63D8" w:rsidRDefault="00C10E64" w:rsidP="007864DB">
    <w:pPr>
      <w:pStyle w:val="NoSpacing"/>
      <w:jc w:val="center"/>
      <w:rPr>
        <w:rFonts w:ascii="Times New Roman" w:hAnsi="Times New Roman"/>
        <w:i/>
        <w:sz w:val="24"/>
        <w:szCs w:val="24"/>
      </w:rPr>
    </w:pPr>
    <w:r w:rsidRPr="009A23FE">
      <w:rPr>
        <w:rFonts w:ascii="Times New Roman" w:hAnsi="Times New Roman"/>
      </w:rPr>
      <w:t>e-mail:</w:t>
    </w:r>
    <w:r w:rsidRPr="00654BE1">
      <w:rPr>
        <w:rFonts w:ascii="Helvetica" w:hAnsi="Helvetica" w:cs="Helvetica"/>
        <w:color w:val="3C4043"/>
        <w:sz w:val="20"/>
        <w:szCs w:val="20"/>
      </w:rPr>
      <w:t xml:space="preserve"> </w:t>
    </w:r>
    <w:hyperlink r:id="rId3" w:history="1">
      <w:r w:rsidR="007864DB" w:rsidRPr="00C5031D">
        <w:rPr>
          <w:rStyle w:val="Hyperlink"/>
        </w:rPr>
        <w:t>c.persoanefaraadapost</w:t>
      </w:r>
      <w:r w:rsidR="007864DB" w:rsidRPr="00C5031D">
        <w:rPr>
          <w:rStyle w:val="Hyperlink"/>
          <w:rFonts w:ascii="Helvetica" w:hAnsi="Helvetica" w:cs="Helvetica"/>
          <w:sz w:val="20"/>
          <w:szCs w:val="20"/>
        </w:rPr>
        <w:t>@gmail.com</w:t>
      </w:r>
    </w:hyperlink>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C5F85">
      <w:rPr>
        <w:rFonts w:ascii="Times New Roman" w:hAnsi="Times New Roman"/>
        <w:i/>
        <w:sz w:val="24"/>
        <w:szCs w:val="24"/>
      </w:rPr>
      <w:t>In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9A58EE"/>
    <w:multiLevelType w:val="hybridMultilevel"/>
    <w:tmpl w:val="D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C56581"/>
    <w:multiLevelType w:val="hybridMultilevel"/>
    <w:tmpl w:val="4300A34E"/>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961315F"/>
    <w:multiLevelType w:val="hybridMultilevel"/>
    <w:tmpl w:val="AE0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037C18"/>
    <w:multiLevelType w:val="hybridMultilevel"/>
    <w:tmpl w:val="0280517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nsid w:val="352753F0"/>
    <w:multiLevelType w:val="hybridMultilevel"/>
    <w:tmpl w:val="A4B05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CA168F"/>
    <w:multiLevelType w:val="hybridMultilevel"/>
    <w:tmpl w:val="5024D09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4E0D7F27"/>
    <w:multiLevelType w:val="hybridMultilevel"/>
    <w:tmpl w:val="9FE6C8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537F2A"/>
    <w:multiLevelType w:val="hybridMultilevel"/>
    <w:tmpl w:val="64FC7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FB61954"/>
    <w:multiLevelType w:val="hybridMultilevel"/>
    <w:tmpl w:val="F0FED9C8"/>
    <w:lvl w:ilvl="0" w:tplc="037AC2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B0A71AD"/>
    <w:multiLevelType w:val="hybridMultilevel"/>
    <w:tmpl w:val="B9B03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2"/>
  </w:num>
  <w:num w:numId="5">
    <w:abstractNumId w:val="7"/>
  </w:num>
  <w:num w:numId="6">
    <w:abstractNumId w:val="9"/>
  </w:num>
  <w:num w:numId="7">
    <w:abstractNumId w:val="1"/>
  </w:num>
  <w:num w:numId="8">
    <w:abstractNumId w:val="5"/>
  </w:num>
  <w:num w:numId="9">
    <w:abstractNumId w:val="8"/>
  </w:num>
  <w:num w:numId="10">
    <w:abstractNumId w:val="6"/>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2A591E"/>
    <w:rsid w:val="00002E4A"/>
    <w:rsid w:val="00006D1E"/>
    <w:rsid w:val="00011B07"/>
    <w:rsid w:val="00014893"/>
    <w:rsid w:val="00022BF2"/>
    <w:rsid w:val="000319E8"/>
    <w:rsid w:val="00033301"/>
    <w:rsid w:val="00050945"/>
    <w:rsid w:val="00054A34"/>
    <w:rsid w:val="00057183"/>
    <w:rsid w:val="000673DA"/>
    <w:rsid w:val="0008382C"/>
    <w:rsid w:val="00085EBF"/>
    <w:rsid w:val="00086340"/>
    <w:rsid w:val="000B4769"/>
    <w:rsid w:val="000B4C46"/>
    <w:rsid w:val="000C69F4"/>
    <w:rsid w:val="000D1A72"/>
    <w:rsid w:val="000D7B7D"/>
    <w:rsid w:val="000D7FE5"/>
    <w:rsid w:val="000E2EF4"/>
    <w:rsid w:val="000F2772"/>
    <w:rsid w:val="000F6140"/>
    <w:rsid w:val="00131097"/>
    <w:rsid w:val="00132F98"/>
    <w:rsid w:val="001407CD"/>
    <w:rsid w:val="00146A7B"/>
    <w:rsid w:val="00166701"/>
    <w:rsid w:val="00170BE4"/>
    <w:rsid w:val="0017239D"/>
    <w:rsid w:val="001816B9"/>
    <w:rsid w:val="00194480"/>
    <w:rsid w:val="001A3F00"/>
    <w:rsid w:val="001B67F7"/>
    <w:rsid w:val="001B79F2"/>
    <w:rsid w:val="001D6E73"/>
    <w:rsid w:val="001E1932"/>
    <w:rsid w:val="001E52D2"/>
    <w:rsid w:val="001F4446"/>
    <w:rsid w:val="002171AA"/>
    <w:rsid w:val="0021730C"/>
    <w:rsid w:val="00223D63"/>
    <w:rsid w:val="00224C10"/>
    <w:rsid w:val="0022723D"/>
    <w:rsid w:val="00254F3E"/>
    <w:rsid w:val="00263B53"/>
    <w:rsid w:val="00274238"/>
    <w:rsid w:val="00280326"/>
    <w:rsid w:val="00292C46"/>
    <w:rsid w:val="002A149F"/>
    <w:rsid w:val="002A591E"/>
    <w:rsid w:val="002B28FC"/>
    <w:rsid w:val="002B4CD7"/>
    <w:rsid w:val="002D4714"/>
    <w:rsid w:val="002E2AF7"/>
    <w:rsid w:val="002E75F1"/>
    <w:rsid w:val="002F0A07"/>
    <w:rsid w:val="002F0AF1"/>
    <w:rsid w:val="00304B15"/>
    <w:rsid w:val="003204BE"/>
    <w:rsid w:val="00326CD1"/>
    <w:rsid w:val="00346920"/>
    <w:rsid w:val="00347B5C"/>
    <w:rsid w:val="00350B9E"/>
    <w:rsid w:val="00353F6E"/>
    <w:rsid w:val="003609E4"/>
    <w:rsid w:val="00360A4F"/>
    <w:rsid w:val="00364661"/>
    <w:rsid w:val="00367EA6"/>
    <w:rsid w:val="0037438A"/>
    <w:rsid w:val="00380208"/>
    <w:rsid w:val="003875D4"/>
    <w:rsid w:val="003C5C40"/>
    <w:rsid w:val="003D248C"/>
    <w:rsid w:val="003E5DDD"/>
    <w:rsid w:val="00402F01"/>
    <w:rsid w:val="004071EF"/>
    <w:rsid w:val="004307BC"/>
    <w:rsid w:val="00433189"/>
    <w:rsid w:val="00433954"/>
    <w:rsid w:val="004678FE"/>
    <w:rsid w:val="00467C4D"/>
    <w:rsid w:val="00470312"/>
    <w:rsid w:val="004757A0"/>
    <w:rsid w:val="004763E3"/>
    <w:rsid w:val="004C4D42"/>
    <w:rsid w:val="004E79AF"/>
    <w:rsid w:val="004F2C2B"/>
    <w:rsid w:val="004F72A0"/>
    <w:rsid w:val="00513A0C"/>
    <w:rsid w:val="00514EB7"/>
    <w:rsid w:val="00517F52"/>
    <w:rsid w:val="00521164"/>
    <w:rsid w:val="005434FC"/>
    <w:rsid w:val="00544898"/>
    <w:rsid w:val="00550CAA"/>
    <w:rsid w:val="00563183"/>
    <w:rsid w:val="0056721D"/>
    <w:rsid w:val="005A1CF0"/>
    <w:rsid w:val="005B0622"/>
    <w:rsid w:val="005B228D"/>
    <w:rsid w:val="005B7903"/>
    <w:rsid w:val="005D1941"/>
    <w:rsid w:val="005E7C79"/>
    <w:rsid w:val="005F0BEA"/>
    <w:rsid w:val="005F3A6D"/>
    <w:rsid w:val="00612F42"/>
    <w:rsid w:val="00626FC6"/>
    <w:rsid w:val="0063159C"/>
    <w:rsid w:val="006336DD"/>
    <w:rsid w:val="00634497"/>
    <w:rsid w:val="00654FEF"/>
    <w:rsid w:val="006623EB"/>
    <w:rsid w:val="0066415D"/>
    <w:rsid w:val="006719C4"/>
    <w:rsid w:val="006755EA"/>
    <w:rsid w:val="006770D5"/>
    <w:rsid w:val="006859F1"/>
    <w:rsid w:val="006A072A"/>
    <w:rsid w:val="006A213F"/>
    <w:rsid w:val="006B2086"/>
    <w:rsid w:val="006B573A"/>
    <w:rsid w:val="006C1841"/>
    <w:rsid w:val="006C5AD2"/>
    <w:rsid w:val="006D1F1B"/>
    <w:rsid w:val="006D5C7D"/>
    <w:rsid w:val="006E5E28"/>
    <w:rsid w:val="006F2C9D"/>
    <w:rsid w:val="007250B9"/>
    <w:rsid w:val="0073307A"/>
    <w:rsid w:val="0073492B"/>
    <w:rsid w:val="00756FFC"/>
    <w:rsid w:val="00762301"/>
    <w:rsid w:val="00765D9F"/>
    <w:rsid w:val="00766A0F"/>
    <w:rsid w:val="007864DB"/>
    <w:rsid w:val="007873A5"/>
    <w:rsid w:val="007B2575"/>
    <w:rsid w:val="007B7236"/>
    <w:rsid w:val="007B7833"/>
    <w:rsid w:val="007D04DD"/>
    <w:rsid w:val="007F63D8"/>
    <w:rsid w:val="008025DE"/>
    <w:rsid w:val="00805272"/>
    <w:rsid w:val="00813809"/>
    <w:rsid w:val="00821920"/>
    <w:rsid w:val="00832A0C"/>
    <w:rsid w:val="00840063"/>
    <w:rsid w:val="00840D1D"/>
    <w:rsid w:val="008514BE"/>
    <w:rsid w:val="0085298B"/>
    <w:rsid w:val="0086783C"/>
    <w:rsid w:val="00891906"/>
    <w:rsid w:val="008B5C94"/>
    <w:rsid w:val="008C666F"/>
    <w:rsid w:val="008E5443"/>
    <w:rsid w:val="008E5D5E"/>
    <w:rsid w:val="008E7DED"/>
    <w:rsid w:val="009073A4"/>
    <w:rsid w:val="009139A3"/>
    <w:rsid w:val="0091452B"/>
    <w:rsid w:val="00915668"/>
    <w:rsid w:val="00921906"/>
    <w:rsid w:val="009305F9"/>
    <w:rsid w:val="00967785"/>
    <w:rsid w:val="0099284A"/>
    <w:rsid w:val="009A348E"/>
    <w:rsid w:val="009A3A73"/>
    <w:rsid w:val="009A3EE0"/>
    <w:rsid w:val="009C3755"/>
    <w:rsid w:val="009D567D"/>
    <w:rsid w:val="009D744E"/>
    <w:rsid w:val="009F0614"/>
    <w:rsid w:val="009F288C"/>
    <w:rsid w:val="009F7B5E"/>
    <w:rsid w:val="00A041A4"/>
    <w:rsid w:val="00A14EA8"/>
    <w:rsid w:val="00A33971"/>
    <w:rsid w:val="00A41A51"/>
    <w:rsid w:val="00A573ED"/>
    <w:rsid w:val="00A61ECD"/>
    <w:rsid w:val="00A74852"/>
    <w:rsid w:val="00A83529"/>
    <w:rsid w:val="00A8412E"/>
    <w:rsid w:val="00A85D97"/>
    <w:rsid w:val="00AA2F30"/>
    <w:rsid w:val="00AC0554"/>
    <w:rsid w:val="00AC433F"/>
    <w:rsid w:val="00AC5F32"/>
    <w:rsid w:val="00AD59ED"/>
    <w:rsid w:val="00AE2514"/>
    <w:rsid w:val="00B1635B"/>
    <w:rsid w:val="00B20190"/>
    <w:rsid w:val="00B22ACC"/>
    <w:rsid w:val="00B253AC"/>
    <w:rsid w:val="00B27548"/>
    <w:rsid w:val="00B34538"/>
    <w:rsid w:val="00B41D31"/>
    <w:rsid w:val="00B5159C"/>
    <w:rsid w:val="00B63264"/>
    <w:rsid w:val="00B63988"/>
    <w:rsid w:val="00B7350B"/>
    <w:rsid w:val="00B87B9D"/>
    <w:rsid w:val="00BA7342"/>
    <w:rsid w:val="00BB3AD7"/>
    <w:rsid w:val="00BC0A78"/>
    <w:rsid w:val="00BD3018"/>
    <w:rsid w:val="00BD517B"/>
    <w:rsid w:val="00BE4044"/>
    <w:rsid w:val="00BE60A2"/>
    <w:rsid w:val="00BF17AC"/>
    <w:rsid w:val="00C0137C"/>
    <w:rsid w:val="00C10E64"/>
    <w:rsid w:val="00C160F3"/>
    <w:rsid w:val="00C17CDC"/>
    <w:rsid w:val="00C21AD2"/>
    <w:rsid w:val="00C25DD8"/>
    <w:rsid w:val="00C26469"/>
    <w:rsid w:val="00C31526"/>
    <w:rsid w:val="00C34361"/>
    <w:rsid w:val="00C422E5"/>
    <w:rsid w:val="00C44AFB"/>
    <w:rsid w:val="00C45EE2"/>
    <w:rsid w:val="00C46446"/>
    <w:rsid w:val="00C60288"/>
    <w:rsid w:val="00C655E6"/>
    <w:rsid w:val="00CA0D1A"/>
    <w:rsid w:val="00CA2B3B"/>
    <w:rsid w:val="00CA2BB5"/>
    <w:rsid w:val="00CB1A61"/>
    <w:rsid w:val="00CC0B1F"/>
    <w:rsid w:val="00CD1BEE"/>
    <w:rsid w:val="00CD3C62"/>
    <w:rsid w:val="00CD6367"/>
    <w:rsid w:val="00CE638D"/>
    <w:rsid w:val="00D22B6E"/>
    <w:rsid w:val="00D313E9"/>
    <w:rsid w:val="00D478A7"/>
    <w:rsid w:val="00D64C83"/>
    <w:rsid w:val="00D80007"/>
    <w:rsid w:val="00D81837"/>
    <w:rsid w:val="00D83281"/>
    <w:rsid w:val="00D92AA9"/>
    <w:rsid w:val="00DA2D83"/>
    <w:rsid w:val="00DA4C5F"/>
    <w:rsid w:val="00DA7B18"/>
    <w:rsid w:val="00DB29BC"/>
    <w:rsid w:val="00DB6419"/>
    <w:rsid w:val="00DC034E"/>
    <w:rsid w:val="00DD34BC"/>
    <w:rsid w:val="00DF25FD"/>
    <w:rsid w:val="00E07DDE"/>
    <w:rsid w:val="00E07F1D"/>
    <w:rsid w:val="00E12E4F"/>
    <w:rsid w:val="00E20C26"/>
    <w:rsid w:val="00E217F7"/>
    <w:rsid w:val="00E37682"/>
    <w:rsid w:val="00E43F67"/>
    <w:rsid w:val="00E621B9"/>
    <w:rsid w:val="00E65D39"/>
    <w:rsid w:val="00E77C9D"/>
    <w:rsid w:val="00E84AA7"/>
    <w:rsid w:val="00E91534"/>
    <w:rsid w:val="00E91B79"/>
    <w:rsid w:val="00E97B4A"/>
    <w:rsid w:val="00EA2C1A"/>
    <w:rsid w:val="00EA54E7"/>
    <w:rsid w:val="00EB12D8"/>
    <w:rsid w:val="00EC70BE"/>
    <w:rsid w:val="00ED2E73"/>
    <w:rsid w:val="00ED3671"/>
    <w:rsid w:val="00EE017F"/>
    <w:rsid w:val="00EE24C0"/>
    <w:rsid w:val="00EE7D85"/>
    <w:rsid w:val="00EF3B73"/>
    <w:rsid w:val="00EF4A84"/>
    <w:rsid w:val="00EF57F2"/>
    <w:rsid w:val="00F02D57"/>
    <w:rsid w:val="00F03BE1"/>
    <w:rsid w:val="00F05636"/>
    <w:rsid w:val="00F21DE8"/>
    <w:rsid w:val="00F256D2"/>
    <w:rsid w:val="00F2780B"/>
    <w:rsid w:val="00F51175"/>
    <w:rsid w:val="00F54548"/>
    <w:rsid w:val="00F55F49"/>
    <w:rsid w:val="00F572B9"/>
    <w:rsid w:val="00F61EA6"/>
    <w:rsid w:val="00F7423D"/>
    <w:rsid w:val="00F779E6"/>
    <w:rsid w:val="00FA2A9E"/>
    <w:rsid w:val="00FA7FB8"/>
    <w:rsid w:val="00FC5F85"/>
    <w:rsid w:val="00FC6028"/>
    <w:rsid w:val="00FE713F"/>
    <w:rsid w:val="00FF3E04"/>
    <w:rsid w:val="00FF58B1"/>
    <w:rsid w:val="00FF6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 w:type="character" w:customStyle="1" w:styleId="salnttl1">
    <w:name w:val="s_aln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85298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85298B"/>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63710192">
      <w:bodyDiv w:val="1"/>
      <w:marLeft w:val="0"/>
      <w:marRight w:val="0"/>
      <w:marTop w:val="0"/>
      <w:marBottom w:val="0"/>
      <w:divBdr>
        <w:top w:val="none" w:sz="0" w:space="0" w:color="auto"/>
        <w:left w:val="none" w:sz="0" w:space="0" w:color="auto"/>
        <w:bottom w:val="none" w:sz="0" w:space="0" w:color="auto"/>
        <w:right w:val="none" w:sz="0" w:space="0" w:color="auto"/>
      </w:divBdr>
      <w:divsChild>
        <w:div w:id="797647952">
          <w:marLeft w:val="225"/>
          <w:marRight w:val="0"/>
          <w:marTop w:val="0"/>
          <w:marBottom w:val="0"/>
          <w:divBdr>
            <w:top w:val="dotted" w:sz="6" w:space="0" w:color="FEFEFE"/>
            <w:left w:val="dotted" w:sz="6" w:space="11" w:color="FEFEFE"/>
            <w:bottom w:val="dotted" w:sz="6" w:space="0" w:color="FEFEFE"/>
            <w:right w:val="dotted" w:sz="6" w:space="0" w:color="FEFEFE"/>
          </w:divBdr>
        </w:div>
        <w:div w:id="554005504">
          <w:marLeft w:val="225"/>
          <w:marRight w:val="0"/>
          <w:marTop w:val="0"/>
          <w:marBottom w:val="0"/>
          <w:divBdr>
            <w:top w:val="dotted" w:sz="6" w:space="0" w:color="FEFEFE"/>
            <w:left w:val="dotted" w:sz="6" w:space="11" w:color="FEFEFE"/>
            <w:bottom w:val="dotted" w:sz="6" w:space="0" w:color="FEFEFE"/>
            <w:right w:val="dotted" w:sz="6" w:space="0" w:color="FEFEFE"/>
          </w:divBdr>
        </w:div>
        <w:div w:id="1330522637">
          <w:marLeft w:val="225"/>
          <w:marRight w:val="0"/>
          <w:marTop w:val="0"/>
          <w:marBottom w:val="0"/>
          <w:divBdr>
            <w:top w:val="dotted" w:sz="6" w:space="0" w:color="FEFEFE"/>
            <w:left w:val="dotted" w:sz="6" w:space="11" w:color="FEFEFE"/>
            <w:bottom w:val="dotted" w:sz="6" w:space="0" w:color="FEFEFE"/>
            <w:right w:val="dotted" w:sz="6" w:space="0" w:color="FEFEFE"/>
          </w:divBdr>
        </w:div>
        <w:div w:id="1198160623">
          <w:marLeft w:val="225"/>
          <w:marRight w:val="0"/>
          <w:marTop w:val="0"/>
          <w:marBottom w:val="0"/>
          <w:divBdr>
            <w:top w:val="dotted" w:sz="6" w:space="0" w:color="FEFEFE"/>
            <w:left w:val="dotted" w:sz="6" w:space="11" w:color="FEFEFE"/>
            <w:bottom w:val="dotted" w:sz="6" w:space="0" w:color="FEFEFE"/>
            <w:right w:val="dotted" w:sz="6" w:space="0" w:color="FEFEFE"/>
          </w:divBdr>
        </w:div>
        <w:div w:id="1103306990">
          <w:marLeft w:val="225"/>
          <w:marRight w:val="0"/>
          <w:marTop w:val="0"/>
          <w:marBottom w:val="0"/>
          <w:divBdr>
            <w:top w:val="dotted" w:sz="6" w:space="0" w:color="FEFEFE"/>
            <w:left w:val="dotted" w:sz="6" w:space="11" w:color="FEFEFE"/>
            <w:bottom w:val="dotted" w:sz="6" w:space="0" w:color="FEFEFE"/>
            <w:right w:val="dotted" w:sz="6" w:space="0" w:color="FEFEFE"/>
          </w:divBdr>
        </w:div>
        <w:div w:id="1678074923">
          <w:marLeft w:val="225"/>
          <w:marRight w:val="0"/>
          <w:marTop w:val="0"/>
          <w:marBottom w:val="0"/>
          <w:divBdr>
            <w:top w:val="dotted" w:sz="6" w:space="0" w:color="FEFEFE"/>
            <w:left w:val="dotted" w:sz="6" w:space="11" w:color="FEFEFE"/>
            <w:bottom w:val="dotted" w:sz="6" w:space="0" w:color="FEFEFE"/>
            <w:right w:val="dotted" w:sz="6" w:space="0" w:color="FEFEFE"/>
          </w:divBdr>
        </w:div>
        <w:div w:id="1731297016">
          <w:marLeft w:val="225"/>
          <w:marRight w:val="0"/>
          <w:marTop w:val="0"/>
          <w:marBottom w:val="0"/>
          <w:divBdr>
            <w:top w:val="dotted" w:sz="6" w:space="0" w:color="FEFEFE"/>
            <w:left w:val="dotted" w:sz="6" w:space="11" w:color="FEFEFE"/>
            <w:bottom w:val="dotted" w:sz="6" w:space="0" w:color="FEFEFE"/>
            <w:right w:val="dotted" w:sz="6" w:space="0" w:color="FEFEFE"/>
          </w:divBdr>
        </w:div>
        <w:div w:id="7093034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persoanefaraadapost@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3</Pages>
  <Words>1594</Words>
  <Characters>9087</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Mark</cp:lastModifiedBy>
  <cp:revision>138</cp:revision>
  <cp:lastPrinted>2023-02-08T06:33:00Z</cp:lastPrinted>
  <dcterms:created xsi:type="dcterms:W3CDTF">2018-01-19T06:48:00Z</dcterms:created>
  <dcterms:modified xsi:type="dcterms:W3CDTF">2023-02-13T08:10:00Z</dcterms:modified>
</cp:coreProperties>
</file>