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F25E5C">
      <w:pPr>
        <w:spacing w:line="276" w:lineRule="auto"/>
        <w:ind w:left="720"/>
        <w:rPr>
          <w:sz w:val="22"/>
          <w:szCs w:val="22"/>
        </w:rPr>
      </w:pPr>
      <w:r w:rsidRPr="00954293">
        <w:rPr>
          <w:sz w:val="22"/>
          <w:szCs w:val="22"/>
        </w:rPr>
        <w:t>JUDEȚUL TIMIȘ</w:t>
      </w:r>
    </w:p>
    <w:p w:rsidR="000B5371" w:rsidRPr="00954293" w:rsidRDefault="000B5371" w:rsidP="00F25E5C">
      <w:pPr>
        <w:spacing w:line="276" w:lineRule="auto"/>
        <w:ind w:left="720"/>
        <w:rPr>
          <w:sz w:val="22"/>
          <w:szCs w:val="22"/>
        </w:rPr>
      </w:pPr>
      <w:r w:rsidRPr="00954293">
        <w:rPr>
          <w:sz w:val="22"/>
          <w:szCs w:val="22"/>
        </w:rPr>
        <w:t>MUNICIPIUL TIMIȘOARA</w:t>
      </w:r>
    </w:p>
    <w:p w:rsidR="000B5371" w:rsidRPr="00954293" w:rsidRDefault="000B5371" w:rsidP="00F25E5C">
      <w:pPr>
        <w:spacing w:line="276" w:lineRule="auto"/>
        <w:ind w:left="720"/>
        <w:rPr>
          <w:sz w:val="22"/>
          <w:szCs w:val="22"/>
        </w:rPr>
      </w:pPr>
      <w:r w:rsidRPr="00954293">
        <w:rPr>
          <w:sz w:val="22"/>
          <w:szCs w:val="22"/>
        </w:rPr>
        <w:t>DIRECȚIA ECONOMICĂ</w:t>
      </w:r>
    </w:p>
    <w:p w:rsidR="00A571EB" w:rsidRDefault="000B5371" w:rsidP="00F25E5C">
      <w:pPr>
        <w:spacing w:line="276" w:lineRule="auto"/>
        <w:ind w:left="720"/>
        <w:rPr>
          <w:sz w:val="22"/>
          <w:szCs w:val="22"/>
        </w:rPr>
      </w:pPr>
      <w:r w:rsidRPr="00954293">
        <w:rPr>
          <w:sz w:val="22"/>
          <w:szCs w:val="22"/>
        </w:rPr>
        <w:t xml:space="preserve">Biroul Guvernanță Corporativă și Monitorizare </w:t>
      </w:r>
    </w:p>
    <w:p w:rsidR="000B5371" w:rsidRPr="00954293" w:rsidRDefault="000B5371" w:rsidP="00F25E5C">
      <w:pPr>
        <w:spacing w:line="276" w:lineRule="auto"/>
        <w:ind w:left="720"/>
        <w:rPr>
          <w:sz w:val="22"/>
          <w:szCs w:val="22"/>
        </w:rPr>
      </w:pPr>
      <w:r w:rsidRPr="00954293">
        <w:rPr>
          <w:sz w:val="22"/>
          <w:szCs w:val="22"/>
        </w:rPr>
        <w:t>Societăți</w:t>
      </w:r>
      <w:r w:rsidR="00A571EB">
        <w:rPr>
          <w:sz w:val="22"/>
          <w:szCs w:val="22"/>
        </w:rPr>
        <w:t>, Instituții și Servicii Publice</w:t>
      </w:r>
    </w:p>
    <w:p w:rsidR="000B5371" w:rsidRDefault="00A571EB" w:rsidP="00A571EB">
      <w:pPr>
        <w:pBdr>
          <w:bottom w:val="single" w:sz="12" w:space="1" w:color="auto"/>
        </w:pBdr>
        <w:spacing w:line="276" w:lineRule="auto"/>
        <w:ind w:left="708" w:firstLine="12"/>
        <w:rPr>
          <w:sz w:val="22"/>
          <w:szCs w:val="22"/>
        </w:rPr>
      </w:pPr>
      <w:r>
        <w:rPr>
          <w:sz w:val="22"/>
          <w:szCs w:val="22"/>
        </w:rPr>
        <w:t xml:space="preserve">        </w:t>
      </w:r>
      <w:r w:rsidR="00B455AE">
        <w:rPr>
          <w:sz w:val="22"/>
          <w:szCs w:val="22"/>
        </w:rPr>
        <w:t>NR. SC2022-</w:t>
      </w:r>
      <w:r w:rsidR="007244DF">
        <w:rPr>
          <w:sz w:val="22"/>
          <w:szCs w:val="22"/>
        </w:rPr>
        <w:t>11618/12.05.2022</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A571EB" w:rsidRDefault="00A571EB" w:rsidP="00A571EB">
      <w:pPr>
        <w:spacing w:line="276" w:lineRule="auto"/>
        <w:jc w:val="center"/>
      </w:pPr>
      <w:r w:rsidRPr="00813F86">
        <w:t xml:space="preserve">privind </w:t>
      </w:r>
      <w:r>
        <w:t>aprobarea Planului de selecție - componenta inițială și a Scrisorii de așteptări pentru funcția de membru în Consiliul de Administrație la Societatea de Transport Public Timișoara S.A.</w:t>
      </w:r>
    </w:p>
    <w:p w:rsidR="00A571EB" w:rsidRDefault="00A571EB" w:rsidP="00A571EB">
      <w:pPr>
        <w:spacing w:line="276" w:lineRule="auto"/>
        <w:jc w:val="center"/>
      </w:pPr>
    </w:p>
    <w:p w:rsidR="009D4112" w:rsidRPr="00A06F02" w:rsidRDefault="009D4112" w:rsidP="00A06F02">
      <w:pPr>
        <w:spacing w:line="276" w:lineRule="auto"/>
        <w:ind w:firstLine="708"/>
        <w:jc w:val="both"/>
      </w:pPr>
      <w:r w:rsidRPr="00A06F02">
        <w:t>Având în vedere Referatul de aprobare a proiectului de hotărâre al Primarului Municipiului Timişoara şi Proiectul de</w:t>
      </w:r>
      <w:r w:rsidR="00A571EB" w:rsidRPr="00A06F02">
        <w:t xml:space="preserve"> </w:t>
      </w:r>
      <w:r w:rsidR="001E323A">
        <w:t xml:space="preserve">hotărâre </w:t>
      </w:r>
      <w:r w:rsidR="00A571EB" w:rsidRPr="00A06F02">
        <w:t>privind aprobarea Planului de selecție - componenta inițială și a Scrisorii de așteptări pentru funcția de membru în Consiliul de Administrație la Societatea de Transport Public Timișoara S.A.</w:t>
      </w:r>
      <w:r w:rsidRPr="00A06F02">
        <w:t>;</w:t>
      </w:r>
    </w:p>
    <w:p w:rsidR="00126C50" w:rsidRPr="00A06F02" w:rsidRDefault="00A571EB" w:rsidP="00A06F02">
      <w:pPr>
        <w:autoSpaceDE w:val="0"/>
        <w:autoSpaceDN w:val="0"/>
        <w:adjustRightInd w:val="0"/>
        <w:spacing w:line="276" w:lineRule="auto"/>
        <w:ind w:firstLine="708"/>
        <w:jc w:val="both"/>
      </w:pPr>
      <w:r w:rsidRPr="00A06F02">
        <w:t>Având în vedere adresa</w:t>
      </w:r>
      <w:r w:rsidR="00E162B0" w:rsidRPr="00A06F02">
        <w:t xml:space="preserve"> </w:t>
      </w:r>
      <w:r w:rsidRPr="00A06F02">
        <w:t>Direcției Generale D.P.P.R.U</w:t>
      </w:r>
      <w:r w:rsidR="00A06F02" w:rsidRPr="00A06F02">
        <w:t xml:space="preserve"> nr. SC2022-7450/04.04.2022</w:t>
      </w:r>
      <w:r w:rsidR="009D4112" w:rsidRPr="00A06F02">
        <w:t>;</w:t>
      </w:r>
    </w:p>
    <w:p w:rsidR="00A06F02" w:rsidRPr="00A06F02" w:rsidRDefault="00A06F02" w:rsidP="00A06F02">
      <w:pPr>
        <w:autoSpaceDE w:val="0"/>
        <w:autoSpaceDN w:val="0"/>
        <w:adjustRightInd w:val="0"/>
        <w:spacing w:line="276" w:lineRule="auto"/>
        <w:ind w:firstLine="720"/>
        <w:jc w:val="both"/>
        <w:rPr>
          <w:rFonts w:eastAsiaTheme="minorHAnsi"/>
          <w:bCs/>
          <w:lang w:val="en-US" w:eastAsia="en-US"/>
        </w:rPr>
      </w:pPr>
      <w:r w:rsidRPr="00A06F02">
        <w:t>Având în vedere adresa Societății de Transport Public Timișoara S.A. înregistrată cu nr. SC2022-</w:t>
      </w:r>
      <w:r w:rsidR="007244DF">
        <w:t>11149/10.05.2022</w:t>
      </w:r>
      <w:r w:rsidRPr="00A06F02">
        <w:t>;</w:t>
      </w:r>
    </w:p>
    <w:p w:rsidR="00A06F02" w:rsidRPr="001E323A" w:rsidRDefault="00A06F02" w:rsidP="00A06F02">
      <w:pPr>
        <w:autoSpaceDE w:val="0"/>
        <w:autoSpaceDN w:val="0"/>
        <w:adjustRightInd w:val="0"/>
        <w:spacing w:line="276" w:lineRule="auto"/>
        <w:ind w:firstLine="720"/>
        <w:jc w:val="both"/>
        <w:rPr>
          <w:rFonts w:eastAsiaTheme="minorHAnsi"/>
          <w:bCs/>
          <w:lang w:eastAsia="en-US"/>
        </w:rPr>
      </w:pPr>
      <w:r w:rsidRPr="001E323A">
        <w:rPr>
          <w:rFonts w:eastAsiaTheme="minorHAnsi"/>
          <w:bCs/>
          <w:lang w:val="en-US" w:eastAsia="en-US"/>
        </w:rPr>
        <w:t>Av</w:t>
      </w:r>
      <w:r w:rsidRPr="001E323A">
        <w:rPr>
          <w:rFonts w:eastAsiaTheme="minorHAnsi"/>
          <w:bCs/>
          <w:lang w:eastAsia="en-US"/>
        </w:rPr>
        <w:t xml:space="preserve">ând în vedere </w:t>
      </w:r>
      <w:r w:rsidR="00830947" w:rsidRPr="001E323A">
        <w:rPr>
          <w:rFonts w:eastAsiaTheme="minorHAnsi"/>
          <w:bCs/>
          <w:lang w:eastAsia="en-US"/>
        </w:rPr>
        <w:t>P</w:t>
      </w:r>
      <w:r w:rsidR="00830947" w:rsidRPr="001E323A">
        <w:t>lanul</w:t>
      </w:r>
      <w:r w:rsidRPr="001E323A">
        <w:t xml:space="preserve"> de selecţie a membrilor Consiliului de Administraţie la Societatea de Transport Public Timişoara S.A.</w:t>
      </w:r>
      <w:r w:rsidR="00783E47">
        <w:t xml:space="preserve"> </w:t>
      </w:r>
      <w:r w:rsidR="00830947" w:rsidRPr="001E323A">
        <w:t xml:space="preserve">- componenta inițială nr. SC2022- </w:t>
      </w:r>
      <w:r w:rsidR="00240335" w:rsidRPr="001E323A">
        <w:t>6595/18.03.2022</w:t>
      </w:r>
      <w:r w:rsidRPr="001E323A">
        <w:t>;</w:t>
      </w:r>
    </w:p>
    <w:p w:rsidR="00A06F02" w:rsidRPr="00783E47" w:rsidRDefault="00A06F02" w:rsidP="00783E47">
      <w:pPr>
        <w:pStyle w:val="shdr"/>
        <w:spacing w:before="0" w:after="0"/>
        <w:ind w:firstLine="636"/>
        <w:jc w:val="both"/>
        <w:rPr>
          <w:rFonts w:ascii="Times New Roman" w:hAnsi="Times New Roman"/>
          <w:b w:val="0"/>
          <w:sz w:val="24"/>
          <w:szCs w:val="24"/>
        </w:rPr>
      </w:pPr>
      <w:r w:rsidRPr="00783E47">
        <w:rPr>
          <w:rStyle w:val="spctbdy"/>
          <w:rFonts w:ascii="Times New Roman" w:hAnsi="Times New Roman"/>
          <w:b w:val="0"/>
          <w:sz w:val="24"/>
          <w:szCs w:val="24"/>
        </w:rPr>
        <w:t>În conformitate cu prevederile art. 1 pct. 8) din Anexa 1 la H</w:t>
      </w:r>
      <w:r w:rsidR="00291900" w:rsidRPr="00783E47">
        <w:rPr>
          <w:rStyle w:val="spctbdy"/>
          <w:rFonts w:ascii="Times New Roman" w:hAnsi="Times New Roman"/>
          <w:b w:val="0"/>
          <w:sz w:val="24"/>
          <w:szCs w:val="24"/>
        </w:rPr>
        <w:t>G</w:t>
      </w:r>
      <w:r w:rsidRPr="00783E47">
        <w:rPr>
          <w:rStyle w:val="spctbdy"/>
          <w:rFonts w:ascii="Times New Roman" w:hAnsi="Times New Roman"/>
          <w:b w:val="0"/>
          <w:sz w:val="24"/>
          <w:szCs w:val="24"/>
        </w:rPr>
        <w:t xml:space="preserve"> nr. 722/2016</w:t>
      </w:r>
      <w:r w:rsidR="00783E47" w:rsidRPr="00783E47">
        <w:rPr>
          <w:rStyle w:val="spctbdy"/>
          <w:rFonts w:ascii="Times New Roman" w:hAnsi="Times New Roman"/>
          <w:b w:val="0"/>
          <w:sz w:val="24"/>
          <w:szCs w:val="24"/>
        </w:rPr>
        <w:t xml:space="preserve"> </w:t>
      </w:r>
      <w:r w:rsidR="00783E47" w:rsidRPr="00783E47">
        <w:rPr>
          <w:rFonts w:ascii="Times New Roman" w:hAnsi="Times New Roman"/>
          <w:b w:val="0"/>
          <w:i/>
          <w:color w:val="auto"/>
          <w:sz w:val="24"/>
          <w:szCs w:val="24"/>
        </w:rPr>
        <w:t xml:space="preserve">pentru aprobarea Normelor metodologice de aplicare a unor prevederi din </w:t>
      </w:r>
      <w:r w:rsidR="00783E47" w:rsidRPr="00783E47">
        <w:rPr>
          <w:rFonts w:ascii="Times New Roman" w:hAnsi="Times New Roman"/>
          <w:b w:val="0"/>
          <w:bCs w:val="0"/>
          <w:i/>
          <w:color w:val="auto"/>
          <w:sz w:val="24"/>
          <w:szCs w:val="24"/>
          <w:shd w:val="clear" w:color="auto" w:fill="FFFFFF"/>
        </w:rPr>
        <w:t>Ordonanţa de urgenţă a Guvernului nr. 109/2011</w:t>
      </w:r>
      <w:r w:rsidR="00783E47" w:rsidRPr="00783E47">
        <w:rPr>
          <w:rFonts w:ascii="Times New Roman" w:hAnsi="Times New Roman"/>
          <w:b w:val="0"/>
          <w:i/>
          <w:color w:val="auto"/>
          <w:sz w:val="24"/>
          <w:szCs w:val="24"/>
        </w:rPr>
        <w:t xml:space="preserve"> privind guvernanţa corporativă a întreprinderilor publice</w:t>
      </w:r>
      <w:r w:rsidRPr="00783E47">
        <w:rPr>
          <w:rStyle w:val="spctbdy"/>
          <w:rFonts w:ascii="Times New Roman" w:hAnsi="Times New Roman"/>
          <w:b w:val="0"/>
          <w:sz w:val="24"/>
          <w:szCs w:val="24"/>
        </w:rPr>
        <w:t xml:space="preserve">, </w:t>
      </w:r>
      <w:r w:rsidR="00783E47" w:rsidRPr="00783E47">
        <w:rPr>
          <w:rStyle w:val="spctbdy"/>
          <w:rFonts w:ascii="Times New Roman" w:hAnsi="Times New Roman"/>
          <w:b w:val="0"/>
          <w:sz w:val="24"/>
          <w:szCs w:val="24"/>
        </w:rPr>
        <w:t>co</w:t>
      </w:r>
      <w:r w:rsidRPr="00783E47">
        <w:rPr>
          <w:rStyle w:val="spctbdy"/>
          <w:rFonts w:ascii="Times New Roman" w:hAnsi="Times New Roman"/>
          <w:b w:val="0"/>
          <w:sz w:val="24"/>
          <w:szCs w:val="24"/>
        </w:rPr>
        <w:t>mponenta iniţială a planului de selecţie este un document de lucru care se întocmeşte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p>
    <w:p w:rsidR="00A06F02" w:rsidRDefault="00A06F02" w:rsidP="00A06F02">
      <w:pPr>
        <w:spacing w:line="276" w:lineRule="auto"/>
        <w:ind w:firstLine="720"/>
        <w:jc w:val="both"/>
        <w:rPr>
          <w:rFonts w:eastAsiaTheme="minorHAnsi"/>
          <w:bCs/>
          <w:i/>
          <w:color w:val="000000"/>
          <w:lang w:eastAsia="en-US"/>
        </w:rPr>
      </w:pPr>
      <w:r w:rsidRPr="00A06F02">
        <w:rPr>
          <w:rFonts w:eastAsiaTheme="minorHAnsi"/>
          <w:bCs/>
          <w:color w:val="000000"/>
          <w:lang w:val="en-US" w:eastAsia="en-US"/>
        </w:rPr>
        <w:t xml:space="preserve">Potrivit </w:t>
      </w:r>
      <w:r w:rsidR="00457FF2">
        <w:rPr>
          <w:rFonts w:eastAsiaTheme="minorHAnsi"/>
          <w:bCs/>
          <w:color w:val="000000"/>
          <w:lang w:val="en-US" w:eastAsia="en-US"/>
        </w:rPr>
        <w:t>prevederilor art. 1, art. 7 și art. 8</w:t>
      </w:r>
      <w:r w:rsidRPr="00A06F02">
        <w:rPr>
          <w:rFonts w:eastAsiaTheme="minorHAnsi"/>
          <w:bCs/>
          <w:color w:val="000000"/>
          <w:lang w:val="en-US" w:eastAsia="en-US"/>
        </w:rPr>
        <w:t xml:space="preserve"> din Anexa 1c la HG nr. 722/2016 scrisoarea de aşteptări face parte din setul de documente obligatorii cu care începe procesul de s</w:t>
      </w:r>
      <w:r w:rsidR="00457FF2">
        <w:rPr>
          <w:rFonts w:eastAsiaTheme="minorHAnsi"/>
          <w:bCs/>
          <w:color w:val="000000"/>
          <w:lang w:val="en-US" w:eastAsia="en-US"/>
        </w:rPr>
        <w:t xml:space="preserve">elecţie a membrilor consiliului și </w:t>
      </w:r>
      <w:r w:rsidR="00457FF2" w:rsidRPr="00457FF2">
        <w:rPr>
          <w:rFonts w:eastAsiaTheme="minorHAnsi"/>
          <w:bCs/>
          <w:i/>
          <w:color w:val="000000"/>
          <w:lang w:val="en-US" w:eastAsia="en-US"/>
        </w:rPr>
        <w:t>acoperă o perioadă de cel puțin patru ani făcând referire la de</w:t>
      </w:r>
      <w:r w:rsidR="00457FF2" w:rsidRPr="00457FF2">
        <w:rPr>
          <w:rFonts w:eastAsiaTheme="minorHAnsi"/>
          <w:bCs/>
          <w:i/>
          <w:color w:val="000000"/>
          <w:lang w:eastAsia="en-US"/>
        </w:rPr>
        <w:t>zideratele autorității publice tutelare și acționarilor, după caz, pentru această perioadă.</w:t>
      </w:r>
    </w:p>
    <w:p w:rsidR="00457FF2" w:rsidRPr="00457FF2" w:rsidRDefault="00457FF2" w:rsidP="00A06F02">
      <w:pPr>
        <w:spacing w:line="276" w:lineRule="auto"/>
        <w:ind w:firstLine="720"/>
        <w:jc w:val="both"/>
        <w:rPr>
          <w:rFonts w:eastAsiaTheme="minorHAnsi"/>
          <w:bCs/>
          <w:i/>
          <w:color w:val="000000"/>
          <w:lang w:eastAsia="en-US"/>
        </w:rPr>
      </w:pPr>
      <w:r>
        <w:rPr>
          <w:rFonts w:eastAsiaTheme="minorHAnsi"/>
          <w:bCs/>
          <w:i/>
          <w:color w:val="000000"/>
          <w:lang w:eastAsia="en-US"/>
        </w:rPr>
        <w:t>Forma finală a scrisorii de așteptări este aprobată de conducătorul autorității publice tutelare, prin ordin.</w:t>
      </w:r>
    </w:p>
    <w:p w:rsidR="00A06F02" w:rsidRPr="00830947" w:rsidRDefault="00A06F02" w:rsidP="00A06F02">
      <w:pPr>
        <w:spacing w:line="276" w:lineRule="auto"/>
        <w:ind w:firstLine="720"/>
        <w:jc w:val="both"/>
        <w:rPr>
          <w:i/>
        </w:rPr>
      </w:pPr>
      <w:r w:rsidRPr="00A06F02">
        <w:rPr>
          <w:rFonts w:eastAsiaTheme="minorHAnsi"/>
          <w:bCs/>
          <w:color w:val="000000"/>
          <w:lang w:val="en-US" w:eastAsia="en-US"/>
        </w:rPr>
        <w:t xml:space="preserve">În conformitate cu dispoziţiile art. 29 alin. </w:t>
      </w:r>
      <w:r w:rsidR="00830947">
        <w:rPr>
          <w:rFonts w:eastAsiaTheme="minorHAnsi"/>
          <w:bCs/>
          <w:color w:val="000000"/>
          <w:lang w:val="en-US" w:eastAsia="en-US"/>
        </w:rPr>
        <w:t>(3) - (5</w:t>
      </w:r>
      <w:r w:rsidRPr="00A06F02">
        <w:rPr>
          <w:rFonts w:eastAsiaTheme="minorHAnsi"/>
          <w:bCs/>
          <w:color w:val="000000"/>
          <w:lang w:val="en-US" w:eastAsia="en-US"/>
        </w:rPr>
        <w:t>)</w:t>
      </w:r>
      <w:r w:rsidR="00291900">
        <w:rPr>
          <w:rFonts w:eastAsiaTheme="minorHAnsi"/>
          <w:bCs/>
          <w:color w:val="000000"/>
          <w:lang w:val="en-US" w:eastAsia="en-US"/>
        </w:rPr>
        <w:t xml:space="preserve"> din OUG</w:t>
      </w:r>
      <w:r w:rsidRPr="00A06F02">
        <w:rPr>
          <w:rFonts w:eastAsiaTheme="minorHAnsi"/>
          <w:bCs/>
          <w:color w:val="000000"/>
          <w:lang w:val="en-US" w:eastAsia="en-US"/>
        </w:rPr>
        <w:t xml:space="preserve"> nr. 109/2011 privind guvernanţa corporativă a întreprinderilor publice, </w:t>
      </w:r>
      <w:r w:rsidRPr="00830947">
        <w:rPr>
          <w:rFonts w:eastAsiaTheme="minorHAnsi"/>
          <w:bCs/>
          <w:i/>
          <w:color w:val="000000"/>
          <w:lang w:val="en-US" w:eastAsia="en-US"/>
        </w:rPr>
        <w:t>în cazul în care autoritatea publică tutelară, în numele acţionarului-stat sau unitate administrativ-teritorială</w:t>
      </w:r>
      <w:r w:rsidR="00240335">
        <w:rPr>
          <w:rFonts w:eastAsiaTheme="minorHAnsi"/>
          <w:bCs/>
          <w:i/>
          <w:color w:val="000000"/>
          <w:lang w:val="en-US" w:eastAsia="en-US"/>
        </w:rPr>
        <w:t xml:space="preserve"> (…)</w:t>
      </w:r>
      <w:r w:rsidRPr="00830947">
        <w:rPr>
          <w:rFonts w:eastAsiaTheme="minorHAnsi"/>
          <w:bCs/>
          <w:i/>
          <w:color w:val="000000"/>
          <w:lang w:val="en-US" w:eastAsia="en-US"/>
        </w:rPr>
        <w:t xml:space="preserve"> propune candidaţi </w:t>
      </w:r>
      <w:r w:rsidRPr="00830947">
        <w:rPr>
          <w:rFonts w:eastAsiaTheme="minorHAnsi"/>
          <w:bCs/>
          <w:i/>
          <w:color w:val="000000"/>
          <w:lang w:val="en-US" w:eastAsia="en-US"/>
        </w:rPr>
        <w:lastRenderedPageBreak/>
        <w:t>pentru funcţiile de membri ai consiliului de administraţie, aceste propuneri sunt făcute în baza unei selecţii prealabile efectuate de o comisie formată din specialişti în recrutarea resurselor umane.</w:t>
      </w:r>
    </w:p>
    <w:p w:rsidR="00A06F02" w:rsidRDefault="00A06F02" w:rsidP="00A06F02">
      <w:pPr>
        <w:spacing w:line="276" w:lineRule="auto"/>
        <w:ind w:firstLine="720"/>
        <w:jc w:val="both"/>
        <w:rPr>
          <w:rStyle w:val="salnbdy"/>
          <w:rFonts w:ascii="Times New Roman" w:hAnsi="Times New Roman"/>
          <w:i/>
          <w:sz w:val="24"/>
          <w:szCs w:val="24"/>
        </w:rPr>
      </w:pPr>
      <w:r w:rsidRPr="00830947">
        <w:rPr>
          <w:rStyle w:val="salnbdy"/>
          <w:rFonts w:ascii="Times New Roman" w:hAnsi="Times New Roman"/>
          <w:i/>
          <w:sz w:val="24"/>
          <w:szCs w:val="24"/>
        </w:rPr>
        <w:t>Autoritatea publică tutelară poate decide ca în procesul de selecţie comisia să fie asistată sau selecţia să fie efectuată de un expert independent, persoană fizică sau juridică specializată în recrutarea resurselor umane</w:t>
      </w:r>
      <w:r w:rsidRPr="001466AF">
        <w:rPr>
          <w:rStyle w:val="salnbdy"/>
          <w:rFonts w:ascii="Times New Roman" w:hAnsi="Times New Roman"/>
          <w:sz w:val="24"/>
          <w:szCs w:val="24"/>
        </w:rPr>
        <w:t xml:space="preserve">, ale cărui servicii sunt contractate </w:t>
      </w:r>
      <w:r w:rsidR="00291900" w:rsidRPr="001466AF">
        <w:rPr>
          <w:rStyle w:val="salnbdy"/>
          <w:rFonts w:ascii="Times New Roman" w:hAnsi="Times New Roman"/>
          <w:sz w:val="24"/>
          <w:szCs w:val="24"/>
        </w:rPr>
        <w:t xml:space="preserve">de autoritatea publică tutelară </w:t>
      </w:r>
      <w:r w:rsidRPr="001466AF">
        <w:rPr>
          <w:rStyle w:val="salnbdy"/>
          <w:rFonts w:ascii="Times New Roman" w:hAnsi="Times New Roman"/>
          <w:sz w:val="24"/>
          <w:szCs w:val="24"/>
        </w:rPr>
        <w:t>potrivit legii.</w:t>
      </w:r>
      <w:r w:rsidRPr="00830947">
        <w:rPr>
          <w:rStyle w:val="salnbdy"/>
          <w:rFonts w:ascii="Times New Roman" w:hAnsi="Times New Roman"/>
          <w:i/>
          <w:sz w:val="24"/>
          <w:szCs w:val="24"/>
        </w:rPr>
        <w:t xml:space="preserve"> În acest caz, autoritatea publică tutelară va suporta costurile procedurii de selecţie.</w:t>
      </w:r>
    </w:p>
    <w:p w:rsidR="00830947" w:rsidRDefault="00830947" w:rsidP="00A06F02">
      <w:pPr>
        <w:spacing w:line="276" w:lineRule="auto"/>
        <w:ind w:firstLine="720"/>
        <w:jc w:val="both"/>
        <w:rPr>
          <w:rStyle w:val="salnbdy"/>
          <w:rFonts w:ascii="Times New Roman" w:hAnsi="Times New Roman"/>
          <w:i/>
          <w:sz w:val="24"/>
          <w:szCs w:val="24"/>
        </w:rPr>
      </w:pPr>
      <w:r>
        <w:rPr>
          <w:rStyle w:val="salnbdy"/>
          <w:rFonts w:ascii="Times New Roman" w:hAnsi="Times New Roman"/>
          <w:i/>
          <w:sz w:val="24"/>
          <w:szCs w:val="24"/>
        </w:rPr>
        <w:t>Este obligatorie efectuarea selecției candidaților de către un expert independent, persoană fizică sau juridică specializată în recrutarea resurselor umane, în cazul întreprinderilor publice care îndeplinesc următoarele condiții cumulative:</w:t>
      </w:r>
    </w:p>
    <w:p w:rsidR="00830947" w:rsidRDefault="00830947" w:rsidP="00830947">
      <w:pPr>
        <w:pStyle w:val="ListParagraph"/>
        <w:numPr>
          <w:ilvl w:val="0"/>
          <w:numId w:val="2"/>
        </w:numPr>
        <w:spacing w:line="276" w:lineRule="auto"/>
        <w:jc w:val="both"/>
        <w:rPr>
          <w:rStyle w:val="salnbdy"/>
          <w:rFonts w:ascii="Times New Roman" w:hAnsi="Times New Roman"/>
          <w:i/>
          <w:sz w:val="24"/>
          <w:szCs w:val="24"/>
        </w:rPr>
      </w:pPr>
      <w:r>
        <w:rPr>
          <w:rStyle w:val="salnbdy"/>
          <w:rFonts w:ascii="Times New Roman" w:hAnsi="Times New Roman"/>
          <w:i/>
          <w:sz w:val="24"/>
          <w:szCs w:val="24"/>
        </w:rPr>
        <w:t>au înregistrat o cifră de afaceri în ultimul exercițiu financiar superioară echivalentului în lei al sumei de 7.300.000 euro;</w:t>
      </w:r>
    </w:p>
    <w:p w:rsidR="00830947" w:rsidRPr="00830947" w:rsidRDefault="00830947" w:rsidP="00830947">
      <w:pPr>
        <w:pStyle w:val="ListParagraph"/>
        <w:numPr>
          <w:ilvl w:val="0"/>
          <w:numId w:val="2"/>
        </w:numPr>
        <w:spacing w:line="276" w:lineRule="auto"/>
        <w:jc w:val="both"/>
        <w:rPr>
          <w:rStyle w:val="salnbdy"/>
          <w:rFonts w:ascii="Times New Roman" w:hAnsi="Times New Roman"/>
          <w:i/>
          <w:sz w:val="24"/>
          <w:szCs w:val="24"/>
        </w:rPr>
      </w:pPr>
      <w:r>
        <w:rPr>
          <w:rStyle w:val="salnbdy"/>
          <w:rFonts w:ascii="Times New Roman" w:hAnsi="Times New Roman"/>
          <w:i/>
          <w:sz w:val="24"/>
          <w:szCs w:val="24"/>
        </w:rPr>
        <w:t>au cel puțin 50 de angajați.</w:t>
      </w:r>
    </w:p>
    <w:p w:rsidR="009D4899" w:rsidRDefault="009D4899" w:rsidP="00A06F02">
      <w:pPr>
        <w:spacing w:line="276" w:lineRule="auto"/>
        <w:ind w:firstLine="720"/>
        <w:jc w:val="both"/>
        <w:rPr>
          <w:rStyle w:val="salnbdy"/>
          <w:rFonts w:ascii="Times New Roman" w:hAnsi="Times New Roman"/>
          <w:sz w:val="24"/>
          <w:szCs w:val="24"/>
        </w:rPr>
      </w:pPr>
      <w:r>
        <w:rPr>
          <w:rStyle w:val="salnbdy"/>
          <w:rFonts w:ascii="Times New Roman" w:hAnsi="Times New Roman"/>
          <w:sz w:val="24"/>
          <w:szCs w:val="24"/>
        </w:rPr>
        <w:t>Expertul independent asistă și colaborează cu comisia de selecție constituită la nivelul autorității publice tutelare în toate activitățile necesare procedurii de selecție.</w:t>
      </w:r>
    </w:p>
    <w:p w:rsidR="009D4899" w:rsidRDefault="009D4899" w:rsidP="00A06F02">
      <w:pPr>
        <w:spacing w:line="276" w:lineRule="auto"/>
        <w:ind w:firstLine="720"/>
        <w:jc w:val="both"/>
        <w:rPr>
          <w:rStyle w:val="salnbdy"/>
          <w:rFonts w:ascii="Times New Roman" w:hAnsi="Times New Roman"/>
          <w:sz w:val="24"/>
          <w:szCs w:val="24"/>
        </w:rPr>
      </w:pPr>
      <w:r>
        <w:rPr>
          <w:rStyle w:val="salnbdy"/>
          <w:rFonts w:ascii="Times New Roman" w:hAnsi="Times New Roman"/>
          <w:sz w:val="24"/>
          <w:szCs w:val="24"/>
        </w:rPr>
        <w:t xml:space="preserve">Termenii de referință pentru expertul independent </w:t>
      </w:r>
      <w:r w:rsidR="00863F53">
        <w:rPr>
          <w:rStyle w:val="salnbdy"/>
          <w:rFonts w:ascii="Times New Roman" w:hAnsi="Times New Roman"/>
          <w:sz w:val="24"/>
          <w:szCs w:val="24"/>
        </w:rPr>
        <w:t xml:space="preserve">sunt </w:t>
      </w:r>
      <w:r>
        <w:rPr>
          <w:rStyle w:val="salnbdy"/>
          <w:rFonts w:ascii="Times New Roman" w:hAnsi="Times New Roman"/>
          <w:sz w:val="24"/>
          <w:szCs w:val="24"/>
        </w:rPr>
        <w:t>propuși prin componenta inițială a planului de selecție conform art. 8, alin. 2, lit. b) din</w:t>
      </w:r>
      <w:r w:rsidR="001466AF">
        <w:rPr>
          <w:rStyle w:val="salnbdy"/>
          <w:rFonts w:ascii="Times New Roman" w:hAnsi="Times New Roman"/>
          <w:sz w:val="24"/>
          <w:szCs w:val="24"/>
        </w:rPr>
        <w:t xml:space="preserve"> Anexa 1 din </w:t>
      </w:r>
      <w:r>
        <w:rPr>
          <w:rStyle w:val="salnbdy"/>
          <w:rFonts w:ascii="Times New Roman" w:hAnsi="Times New Roman"/>
          <w:sz w:val="24"/>
          <w:szCs w:val="24"/>
        </w:rPr>
        <w:t>HG nr. 722/2016.</w:t>
      </w:r>
    </w:p>
    <w:p w:rsidR="00A43F11" w:rsidRPr="00A06F02" w:rsidRDefault="00A43F11" w:rsidP="00A43F11">
      <w:pPr>
        <w:autoSpaceDE w:val="0"/>
        <w:autoSpaceDN w:val="0"/>
        <w:adjustRightInd w:val="0"/>
        <w:spacing w:line="276" w:lineRule="auto"/>
        <w:ind w:firstLine="720"/>
        <w:jc w:val="both"/>
        <w:rPr>
          <w:rFonts w:eastAsia="Calibri"/>
          <w:i/>
        </w:rPr>
      </w:pPr>
      <w:r w:rsidRPr="00A06F02">
        <w:rPr>
          <w:bCs/>
        </w:rPr>
        <w:t xml:space="preserve">În temeiul art. 129 alin. (2) lit. a)  din Ordonanța de Urgență a Guvernului nr. 57/2019 privind Codul administrativ, </w:t>
      </w:r>
      <w:r w:rsidRPr="00A06F02">
        <w:rPr>
          <w:rFonts w:eastAsia="Calibri"/>
        </w:rPr>
        <w:t xml:space="preserve">consiliul local exercită </w:t>
      </w:r>
      <w:r w:rsidRPr="00A06F02">
        <w:rPr>
          <w:rFonts w:eastAsia="Calibri"/>
          <w:i/>
        </w:rPr>
        <w:t>atribuţii privind organizarea şi funcţionarea aparatului de specialitate al primarului, ale instituţiilor publice de interes local şi ale societăţilor şi regiilor autonome de interes local.</w:t>
      </w:r>
    </w:p>
    <w:p w:rsidR="00A43F11" w:rsidRPr="00A06F02" w:rsidRDefault="00A43F11" w:rsidP="00A43F11">
      <w:pPr>
        <w:autoSpaceDE w:val="0"/>
        <w:autoSpaceDN w:val="0"/>
        <w:adjustRightInd w:val="0"/>
        <w:spacing w:line="276" w:lineRule="auto"/>
        <w:ind w:firstLine="708"/>
        <w:jc w:val="both"/>
        <w:rPr>
          <w:rFonts w:eastAsia="Calibri"/>
          <w:i/>
        </w:rPr>
      </w:pPr>
      <w:r w:rsidRPr="00A06F02">
        <w:rPr>
          <w:rFonts w:eastAsia="Calibri"/>
        </w:rPr>
        <w:t xml:space="preserve">Potrivit prevederilor art. 129 alin (3) lit. d) din </w:t>
      </w:r>
      <w:r w:rsidRPr="00A06F02">
        <w:rPr>
          <w:bCs/>
        </w:rPr>
        <w:t>Ordonanța de Urgență a Guvernului nr. 57/2019 privind Codul administrativ,</w:t>
      </w:r>
      <w:r w:rsidRPr="00A06F02">
        <w:rPr>
          <w:rFonts w:eastAsia="Calibri"/>
        </w:rPr>
        <w:t xml:space="preserve"> consiliul local </w:t>
      </w:r>
      <w:r w:rsidRPr="00A06F02">
        <w:rPr>
          <w:rFonts w:eastAsia="Calibri"/>
          <w:i/>
        </w:rPr>
        <w:t>exercită, în numele unităţii administrativ-teritoriale, toate drepturile şi obligaţiile corespunzătoare participaţiilor deţinute la societăţi sau regii autonome, în condiţiile legii.</w:t>
      </w:r>
    </w:p>
    <w:p w:rsidR="00954293" w:rsidRPr="00A06F02" w:rsidRDefault="009D4112" w:rsidP="008420BD">
      <w:pPr>
        <w:spacing w:line="276" w:lineRule="auto"/>
        <w:ind w:firstLine="708"/>
        <w:jc w:val="both"/>
      </w:pPr>
      <w:r w:rsidRPr="00A06F02">
        <w:t>Având în vedere prevederile legale expuse în prezentul raport, apreciem că</w:t>
      </w:r>
      <w:r w:rsidRPr="00A06F02">
        <w:rPr>
          <w:b/>
        </w:rPr>
        <w:t xml:space="preserve"> </w:t>
      </w:r>
      <w:r w:rsidRPr="00A06F02">
        <w:t xml:space="preserve">Proiectul de hotărâre </w:t>
      </w:r>
      <w:r w:rsidR="008420BD" w:rsidRPr="00813F86">
        <w:t xml:space="preserve">privind </w:t>
      </w:r>
      <w:r w:rsidR="008420BD">
        <w:t>aprobarea Planului de selecție - componenta inițială și a Scrisorii de așteptări pentru funcția de membru în Consiliul de Administrație la Societatea de Transport Public Timișoara S.A.</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rsidR="00A8552C" w:rsidRPr="00A06F02" w:rsidRDefault="00602032" w:rsidP="00A06F02">
      <w:pPr>
        <w:autoSpaceDE w:val="0"/>
        <w:autoSpaceDN w:val="0"/>
        <w:adjustRightInd w:val="0"/>
        <w:spacing w:line="276" w:lineRule="auto"/>
        <w:ind w:firstLine="708"/>
        <w:jc w:val="both"/>
      </w:pPr>
      <w:r w:rsidRPr="00A06F02">
        <w:t xml:space="preserve">   </w:t>
      </w:r>
    </w:p>
    <w:p w:rsidR="00A8552C" w:rsidRPr="00A06F02" w:rsidRDefault="00A8552C" w:rsidP="00A06F02">
      <w:pPr>
        <w:autoSpaceDE w:val="0"/>
        <w:autoSpaceDN w:val="0"/>
        <w:adjustRightInd w:val="0"/>
        <w:spacing w:line="276" w:lineRule="auto"/>
        <w:ind w:firstLine="708"/>
        <w:jc w:val="both"/>
      </w:pPr>
    </w:p>
    <w:p w:rsidR="007076D7" w:rsidRPr="00A06F02" w:rsidRDefault="007076D7" w:rsidP="00A06F02">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IP</w:t>
      </w:r>
      <w:r w:rsidRPr="00A06F02">
        <w:t>,</w:t>
      </w:r>
    </w:p>
    <w:p w:rsidR="007076D7" w:rsidRPr="00A06F02" w:rsidRDefault="007076D7" w:rsidP="00A06F02">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1C0" w:rsidRDefault="00A131C0" w:rsidP="009D4112">
      <w:r>
        <w:separator/>
      </w:r>
    </w:p>
  </w:endnote>
  <w:endnote w:type="continuationSeparator" w:id="1">
    <w:p w:rsidR="00A131C0" w:rsidRDefault="00A131C0"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1C0" w:rsidRDefault="00A131C0" w:rsidP="009D4112">
      <w:r>
        <w:separator/>
      </w:r>
    </w:p>
  </w:footnote>
  <w:footnote w:type="continuationSeparator" w:id="1">
    <w:p w:rsidR="00A131C0" w:rsidRDefault="00A131C0"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21337"/>
    <w:rsid w:val="00040A50"/>
    <w:rsid w:val="0004237E"/>
    <w:rsid w:val="0004745C"/>
    <w:rsid w:val="00057541"/>
    <w:rsid w:val="00061D6F"/>
    <w:rsid w:val="000968EA"/>
    <w:rsid w:val="000B5371"/>
    <w:rsid w:val="000C1826"/>
    <w:rsid w:val="000D1CCF"/>
    <w:rsid w:val="00110067"/>
    <w:rsid w:val="00126C50"/>
    <w:rsid w:val="00140786"/>
    <w:rsid w:val="001466AF"/>
    <w:rsid w:val="00170C5F"/>
    <w:rsid w:val="001E323A"/>
    <w:rsid w:val="002232BF"/>
    <w:rsid w:val="002311D6"/>
    <w:rsid w:val="00236651"/>
    <w:rsid w:val="00240335"/>
    <w:rsid w:val="002558FA"/>
    <w:rsid w:val="00276622"/>
    <w:rsid w:val="00280D3C"/>
    <w:rsid w:val="00291900"/>
    <w:rsid w:val="002A2A95"/>
    <w:rsid w:val="002E1B27"/>
    <w:rsid w:val="00382891"/>
    <w:rsid w:val="003D579D"/>
    <w:rsid w:val="004014BC"/>
    <w:rsid w:val="00444656"/>
    <w:rsid w:val="00455487"/>
    <w:rsid w:val="00457FF2"/>
    <w:rsid w:val="00460684"/>
    <w:rsid w:val="00481C7F"/>
    <w:rsid w:val="004A100C"/>
    <w:rsid w:val="004A3B3F"/>
    <w:rsid w:val="004F6BFE"/>
    <w:rsid w:val="00522069"/>
    <w:rsid w:val="0054090A"/>
    <w:rsid w:val="00541F2E"/>
    <w:rsid w:val="005C2DEC"/>
    <w:rsid w:val="005C3227"/>
    <w:rsid w:val="00602032"/>
    <w:rsid w:val="006526B2"/>
    <w:rsid w:val="006A53DB"/>
    <w:rsid w:val="006D6149"/>
    <w:rsid w:val="006F0F61"/>
    <w:rsid w:val="00703A29"/>
    <w:rsid w:val="007076D7"/>
    <w:rsid w:val="007244DF"/>
    <w:rsid w:val="00746B85"/>
    <w:rsid w:val="00783E47"/>
    <w:rsid w:val="00792C4A"/>
    <w:rsid w:val="007959DD"/>
    <w:rsid w:val="00813F86"/>
    <w:rsid w:val="008229A9"/>
    <w:rsid w:val="00830947"/>
    <w:rsid w:val="00834E0D"/>
    <w:rsid w:val="008420BD"/>
    <w:rsid w:val="00863F53"/>
    <w:rsid w:val="00881527"/>
    <w:rsid w:val="00883EA8"/>
    <w:rsid w:val="008B6B45"/>
    <w:rsid w:val="008C6962"/>
    <w:rsid w:val="008C75AD"/>
    <w:rsid w:val="009029F3"/>
    <w:rsid w:val="00954293"/>
    <w:rsid w:val="009914B9"/>
    <w:rsid w:val="009C0626"/>
    <w:rsid w:val="009D4112"/>
    <w:rsid w:val="009D4899"/>
    <w:rsid w:val="00A06F02"/>
    <w:rsid w:val="00A131C0"/>
    <w:rsid w:val="00A15A2F"/>
    <w:rsid w:val="00A31D95"/>
    <w:rsid w:val="00A376C4"/>
    <w:rsid w:val="00A43F11"/>
    <w:rsid w:val="00A50D7E"/>
    <w:rsid w:val="00A571EB"/>
    <w:rsid w:val="00A76C85"/>
    <w:rsid w:val="00A8552C"/>
    <w:rsid w:val="00AF4B37"/>
    <w:rsid w:val="00B3491A"/>
    <w:rsid w:val="00B455AE"/>
    <w:rsid w:val="00B54329"/>
    <w:rsid w:val="00B57E40"/>
    <w:rsid w:val="00B8169F"/>
    <w:rsid w:val="00BE5571"/>
    <w:rsid w:val="00C231FA"/>
    <w:rsid w:val="00C31DC8"/>
    <w:rsid w:val="00C402EE"/>
    <w:rsid w:val="00C47417"/>
    <w:rsid w:val="00C81AF0"/>
    <w:rsid w:val="00C854E6"/>
    <w:rsid w:val="00CB0899"/>
    <w:rsid w:val="00CD4D28"/>
    <w:rsid w:val="00CD7F3B"/>
    <w:rsid w:val="00CF1FAF"/>
    <w:rsid w:val="00CF77D5"/>
    <w:rsid w:val="00D21F3F"/>
    <w:rsid w:val="00D2768A"/>
    <w:rsid w:val="00D35369"/>
    <w:rsid w:val="00D91DC8"/>
    <w:rsid w:val="00DB58F3"/>
    <w:rsid w:val="00E1233D"/>
    <w:rsid w:val="00E12824"/>
    <w:rsid w:val="00E162B0"/>
    <w:rsid w:val="00E35DF0"/>
    <w:rsid w:val="00E47A17"/>
    <w:rsid w:val="00E56200"/>
    <w:rsid w:val="00E56987"/>
    <w:rsid w:val="00EC0F8E"/>
    <w:rsid w:val="00F1233A"/>
    <w:rsid w:val="00F210E4"/>
    <w:rsid w:val="00F25E5C"/>
    <w:rsid w:val="00F44AF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771</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7</cp:revision>
  <cp:lastPrinted>2022-05-13T08:19:00Z</cp:lastPrinted>
  <dcterms:created xsi:type="dcterms:W3CDTF">2022-05-11T12:48:00Z</dcterms:created>
  <dcterms:modified xsi:type="dcterms:W3CDTF">2022-05-13T08:23:00Z</dcterms:modified>
</cp:coreProperties>
</file>