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8C" w:rsidRPr="002669A6" w:rsidRDefault="004E7B8C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E7B8C" w:rsidRPr="002669A6" w:rsidRDefault="004E7B8C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E7B8C" w:rsidRPr="002669A6" w:rsidRDefault="004E7B8C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4E7B8C" w:rsidRPr="002669A6" w:rsidRDefault="004E7B8C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E7B8C" w:rsidRPr="005735C2" w:rsidRDefault="004E7B8C" w:rsidP="0058622A">
      <w:pPr>
        <w:ind w:left="57"/>
        <w:rPr>
          <w:b/>
        </w:rPr>
      </w:pPr>
      <w:r>
        <w:rPr>
          <w:b/>
        </w:rPr>
        <w:t>SC2019</w:t>
      </w:r>
      <w:r w:rsidRPr="005735C2">
        <w:rPr>
          <w:b/>
        </w:rPr>
        <w:t>-</w:t>
      </w:r>
      <w:r>
        <w:rPr>
          <w:b/>
        </w:rPr>
        <w:t xml:space="preserve">                     /</w:t>
      </w:r>
      <w:r>
        <w:rPr>
          <w:b/>
        </w:rPr>
        <w:tab/>
      </w:r>
      <w:r>
        <w:rPr>
          <w:b/>
        </w:rPr>
        <w:tab/>
      </w:r>
    </w:p>
    <w:p w:rsidR="004E7B8C" w:rsidRPr="003D566A" w:rsidRDefault="004E7B8C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4E7B8C" w:rsidRDefault="004E7B8C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</w:p>
    <w:p w:rsidR="004E7B8C" w:rsidRPr="003D566A" w:rsidRDefault="004E7B8C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>EXPUNERE DE MOTIVE  PRIVIND OPO</w:t>
      </w:r>
      <w:r>
        <w:rPr>
          <w:b/>
          <w:color w:val="000000"/>
          <w:u w:val="single"/>
        </w:rPr>
        <w:t>RTUNITATEA PROIECTULUI DE HOTĂRĂ</w:t>
      </w:r>
      <w:r w:rsidRPr="003D566A">
        <w:rPr>
          <w:b/>
          <w:color w:val="000000"/>
          <w:u w:val="single"/>
        </w:rPr>
        <w:t>RE</w:t>
      </w:r>
    </w:p>
    <w:p w:rsidR="004E7B8C" w:rsidRDefault="004E7B8C" w:rsidP="00497F41">
      <w:pPr>
        <w:autoSpaceDE w:val="0"/>
        <w:autoSpaceDN w:val="0"/>
        <w:adjustRightInd w:val="0"/>
        <w:jc w:val="center"/>
        <w:rPr>
          <w:color w:val="000000"/>
          <w:spacing w:val="-16"/>
          <w:w w:val="105"/>
        </w:rPr>
      </w:pPr>
    </w:p>
    <w:p w:rsidR="004E7B8C" w:rsidRPr="008F2261" w:rsidRDefault="004E7B8C" w:rsidP="009E54A1">
      <w:pPr>
        <w:autoSpaceDE w:val="0"/>
        <w:autoSpaceDN w:val="0"/>
        <w:adjustRightInd w:val="0"/>
        <w:jc w:val="center"/>
        <w:rPr>
          <w:bCs/>
          <w:color w:val="0000FF"/>
        </w:rPr>
      </w:pPr>
      <w:r w:rsidRPr="00497F41">
        <w:rPr>
          <w:color w:val="000000"/>
          <w:spacing w:val="-16"/>
          <w:w w:val="105"/>
        </w:rPr>
        <w:t xml:space="preserve">Proiect de hotărâre privind </w:t>
      </w:r>
      <w:r w:rsidRPr="00497F41">
        <w:rPr>
          <w:bCs/>
          <w:color w:val="000000"/>
          <w:lang w:val="fr-FR"/>
        </w:rPr>
        <w:t xml:space="preserve">aprobarea </w:t>
      </w:r>
      <w:r w:rsidRPr="008F2261">
        <w:rPr>
          <w:bCs/>
          <w:color w:val="000000"/>
          <w:lang w:val="fr-FR"/>
        </w:rPr>
        <w:t xml:space="preserve">pierderilor tehnologice pentru sistemul centralizat de alimentare cu energie termică al municipiului </w:t>
      </w:r>
      <w:smartTag w:uri="urn:schemas-microsoft-com:office:smarttags" w:element="place">
        <w:smartTag w:uri="urn:schemas-microsoft-com:office:smarttags" w:element="City">
          <w:r w:rsidRPr="008F2261">
            <w:rPr>
              <w:bCs/>
              <w:color w:val="000000"/>
              <w:lang w:val="fr-FR"/>
            </w:rPr>
            <w:t>Timişoara</w:t>
          </w:r>
        </w:smartTag>
      </w:smartTag>
      <w:r w:rsidRPr="008F2261">
        <w:rPr>
          <w:bCs/>
          <w:color w:val="000000"/>
        </w:rPr>
        <w:t xml:space="preserve"> </w:t>
      </w:r>
      <w:r w:rsidRPr="008F2261">
        <w:rPr>
          <w:bCs/>
          <w:color w:val="000000"/>
          <w:lang w:val="fr-FR"/>
        </w:rPr>
        <w:t>aferente anului 2018 </w:t>
      </w:r>
    </w:p>
    <w:p w:rsidR="004E7B8C" w:rsidRPr="00497F41" w:rsidRDefault="004E7B8C" w:rsidP="00497F41">
      <w:pPr>
        <w:autoSpaceDE w:val="0"/>
        <w:autoSpaceDN w:val="0"/>
        <w:adjustRightInd w:val="0"/>
        <w:jc w:val="center"/>
        <w:rPr>
          <w:bCs/>
          <w:color w:val="0000FF"/>
        </w:rPr>
      </w:pPr>
    </w:p>
    <w:p w:rsidR="004E7B8C" w:rsidRDefault="004E7B8C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Default="004E7B8C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Default="004E7B8C" w:rsidP="00F01568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Pr="00F01568" w:rsidRDefault="004E7B8C" w:rsidP="00F01568">
      <w:pPr>
        <w:ind w:firstLine="708"/>
        <w:jc w:val="both"/>
      </w:pPr>
      <w:r w:rsidRPr="00F01568">
        <w:t xml:space="preserve">Compania Locală de Termoficare COLTERM </w:t>
      </w:r>
      <w:smartTag w:uri="urn:schemas-microsoft-com:office:smarttags" w:element="place">
        <w:smartTag w:uri="urn:schemas-microsoft-com:office:smarttags" w:element="country-region">
          <w:r w:rsidRPr="00F01568">
            <w:t>S.A.</w:t>
          </w:r>
        </w:smartTag>
      </w:smartTag>
      <w:r w:rsidRPr="00F01568">
        <w:t xml:space="preserve"> are ca obiect de activitate producerea energiei electrice şi termice, transportul, distribuţia şi furnizarea energiei termice pentru încălzire şi apă caldă de consum.</w:t>
      </w:r>
    </w:p>
    <w:p w:rsidR="004E7B8C" w:rsidRPr="00F01568" w:rsidRDefault="004E7B8C" w:rsidP="009E54A1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val="fr-FR"/>
        </w:rPr>
      </w:pPr>
      <w:r w:rsidRPr="00F01568">
        <w:rPr>
          <w:bCs/>
          <w:color w:val="000000"/>
          <w:lang w:val="fr-FR"/>
        </w:rPr>
        <w:t xml:space="preserve">În cadrul bilanţului termoenergetic anual real aferent anului 2018 s-au determinat pierderile tehnologice de energie termică pentru activităţile de transport şi distribuţie a energiei termice ale COLTERM SA pentru anul 2018. </w:t>
      </w:r>
    </w:p>
    <w:p w:rsidR="004E7B8C" w:rsidRPr="00F01568" w:rsidRDefault="004E7B8C" w:rsidP="009E54A1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 w:rsidRPr="00F01568">
        <w:rPr>
          <w:bCs/>
          <w:color w:val="000000"/>
          <w:lang w:val="fr-FR"/>
        </w:rPr>
        <w:t xml:space="preserve">În  conformitate cu  </w:t>
      </w:r>
      <w:r w:rsidRPr="00F01568">
        <w:t xml:space="preserve">art.40 alin.(3), din  </w:t>
      </w:r>
      <w:r w:rsidRPr="00F01568">
        <w:rPr>
          <w:bCs/>
        </w:rPr>
        <w:t xml:space="preserve">LEGEA nr. 325 /2006 a </w:t>
      </w:r>
      <w:r w:rsidRPr="00F01568">
        <w:rPr>
          <w:lang w:val="fr-FR"/>
        </w:rPr>
        <w:t>serviciului public de alimentare cu energie termică, pierderile tehnologice se aprobă de autoritatea administraţiei publice locale având în vedere o documentaţie, elaborată pe baza bilanţului energetic, întocmită de operatorul care are şi calitatea de furnizor şi avizată de autoritatea competentă.</w:t>
      </w:r>
    </w:p>
    <w:p w:rsidR="004E7B8C" w:rsidRPr="00F01568" w:rsidRDefault="004E7B8C" w:rsidP="009E54A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01568">
        <w:rPr>
          <w:lang w:val="fr-FR"/>
        </w:rPr>
        <w:t>Prin HCL nr. 400 din 25.07.2019 a fost aprobată d</w:t>
      </w:r>
      <w:r w:rsidRPr="00F01568">
        <w:rPr>
          <w:bCs/>
        </w:rPr>
        <w:t xml:space="preserve">ocumentaţia privind “Bilanţul real tehnologic </w:t>
      </w:r>
      <w:r w:rsidRPr="00F01568">
        <w:rPr>
          <w:bCs/>
          <w:color w:val="000000"/>
          <w:lang w:val="fr-FR"/>
        </w:rPr>
        <w:t>şi optimizat al energiei termice pentru sistemul centralizat de alimentare cu energie termică al municipiului Timişoara aferent anului 2018 </w:t>
      </w:r>
      <w:r w:rsidRPr="00F01568">
        <w:rPr>
          <w:bCs/>
        </w:rPr>
        <w:t>“.</w:t>
      </w:r>
    </w:p>
    <w:p w:rsidR="004E7B8C" w:rsidRPr="00F01568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568">
        <w:rPr>
          <w:rFonts w:ascii="Times New Roman" w:hAnsi="Times New Roman"/>
          <w:spacing w:val="-1"/>
          <w:sz w:val="24"/>
          <w:szCs w:val="24"/>
        </w:rPr>
        <w:t xml:space="preserve">Urmare a celor prezentate mai sus, considerăm necesară şi oportună </w:t>
      </w:r>
      <w:r w:rsidRPr="00F01568">
        <w:rPr>
          <w:rFonts w:ascii="Times New Roman" w:hAnsi="Times New Roman"/>
          <w:bCs/>
          <w:color w:val="000000"/>
          <w:sz w:val="24"/>
          <w:szCs w:val="24"/>
          <w:lang w:val="fr-FR"/>
        </w:rPr>
        <w:t>aprobarea pierderilor tehnologice pentru sistemul centralizat de alimentare cu energie termică al municipiului Timişoara</w:t>
      </w:r>
      <w:r w:rsidRPr="00F0156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01568">
        <w:rPr>
          <w:rFonts w:ascii="Times New Roman" w:hAnsi="Times New Roman"/>
          <w:bCs/>
          <w:color w:val="000000"/>
          <w:sz w:val="24"/>
          <w:szCs w:val="24"/>
          <w:lang w:val="fr-FR"/>
        </w:rPr>
        <w:t>aferente anului 2018 </w:t>
      </w:r>
      <w:r w:rsidRPr="00F0156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E7B8C" w:rsidRPr="00F01568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Pr="00F01568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Pr="006048B7" w:rsidRDefault="004E7B8C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7B8C" w:rsidRPr="00E04C5C" w:rsidRDefault="004E7B8C" w:rsidP="0058622A">
      <w:pPr>
        <w:ind w:left="57"/>
      </w:pPr>
    </w:p>
    <w:p w:rsidR="004E7B8C" w:rsidRDefault="004E7B8C" w:rsidP="0058622A">
      <w:pPr>
        <w:ind w:left="57"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DIRECŢIA EDILITARĂ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CULIŢĂ CHIŞ </w:t>
      </w:r>
    </w:p>
    <w:p w:rsidR="004E7B8C" w:rsidRDefault="004E7B8C" w:rsidP="0058622A">
      <w:pPr>
        <w:ind w:left="57" w:firstLine="360"/>
        <w:rPr>
          <w:b/>
        </w:rPr>
      </w:pPr>
    </w:p>
    <w:p w:rsidR="004E7B8C" w:rsidRDefault="004E7B8C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E7B8C" w:rsidRDefault="004E7B8C" w:rsidP="0058622A">
      <w:pPr>
        <w:ind w:left="57"/>
        <w:jc w:val="both"/>
        <w:rPr>
          <w:b/>
        </w:rPr>
      </w:pPr>
    </w:p>
    <w:p w:rsidR="004E7B8C" w:rsidRDefault="004E7B8C" w:rsidP="0058622A">
      <w:pPr>
        <w:ind w:left="57"/>
        <w:jc w:val="both"/>
        <w:rPr>
          <w:b/>
        </w:rPr>
      </w:pPr>
    </w:p>
    <w:p w:rsidR="004E7B8C" w:rsidRDefault="004E7B8C" w:rsidP="0058622A">
      <w:pPr>
        <w:ind w:left="57"/>
        <w:jc w:val="both"/>
        <w:rPr>
          <w:b/>
        </w:rPr>
      </w:pPr>
    </w:p>
    <w:p w:rsidR="004E7B8C" w:rsidRDefault="004E7B8C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4E7B8C" w:rsidRDefault="004E7B8C" w:rsidP="0058622A">
      <w:pPr>
        <w:ind w:left="57"/>
        <w:jc w:val="both"/>
        <w:rPr>
          <w:b/>
        </w:rPr>
      </w:pPr>
    </w:p>
    <w:p w:rsidR="004E7B8C" w:rsidRDefault="004E7B8C" w:rsidP="0058622A">
      <w:pPr>
        <w:ind w:left="57"/>
        <w:jc w:val="both"/>
        <w:rPr>
          <w:b/>
        </w:rPr>
      </w:pPr>
    </w:p>
    <w:p w:rsidR="004E7B8C" w:rsidRDefault="004E7B8C" w:rsidP="0058622A">
      <w:pPr>
        <w:ind w:left="57"/>
        <w:jc w:val="both"/>
        <w:rPr>
          <w:b/>
        </w:rPr>
      </w:pPr>
    </w:p>
    <w:p w:rsidR="004E7B8C" w:rsidRDefault="004E7B8C" w:rsidP="003D566A">
      <w:pPr>
        <w:ind w:left="7845"/>
        <w:jc w:val="both"/>
        <w:rPr>
          <w:sz w:val="20"/>
          <w:szCs w:val="20"/>
          <w:lang w:val="ro-RO"/>
        </w:rPr>
      </w:pPr>
      <w:r w:rsidRPr="003D566A">
        <w:rPr>
          <w:sz w:val="20"/>
          <w:szCs w:val="20"/>
          <w:lang w:val="ro-RO"/>
        </w:rPr>
        <w:t>Cod FO53-03,</w:t>
      </w:r>
      <w:r>
        <w:rPr>
          <w:sz w:val="20"/>
          <w:szCs w:val="20"/>
          <w:lang w:val="ro-RO"/>
        </w:rPr>
        <w:t>v</w:t>
      </w:r>
      <w:r w:rsidRPr="003D566A">
        <w:rPr>
          <w:sz w:val="20"/>
          <w:szCs w:val="20"/>
          <w:lang w:val="ro-RO"/>
        </w:rPr>
        <w:t>er.</w:t>
      </w:r>
      <w:r>
        <w:rPr>
          <w:sz w:val="20"/>
          <w:szCs w:val="20"/>
          <w:lang w:val="ro-RO"/>
        </w:rPr>
        <w:t>2</w:t>
      </w:r>
    </w:p>
    <w:p w:rsidR="004E7B8C" w:rsidRDefault="004E7B8C" w:rsidP="003D566A">
      <w:pPr>
        <w:ind w:left="7845"/>
        <w:jc w:val="both"/>
        <w:rPr>
          <w:sz w:val="20"/>
          <w:szCs w:val="20"/>
          <w:lang w:val="ro-RO"/>
        </w:rPr>
      </w:pPr>
    </w:p>
    <w:p w:rsidR="004E7B8C" w:rsidRPr="003D566A" w:rsidRDefault="004E7B8C" w:rsidP="003D566A">
      <w:pPr>
        <w:ind w:left="7845"/>
        <w:jc w:val="both"/>
        <w:rPr>
          <w:sz w:val="20"/>
          <w:szCs w:val="20"/>
        </w:rPr>
      </w:pPr>
    </w:p>
    <w:sectPr w:rsidR="004E7B8C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9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9AF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041B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B23E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ACC1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5683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7239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466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CA2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226A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9E"/>
    <w:rsid w:val="00084FC8"/>
    <w:rsid w:val="001A0FAF"/>
    <w:rsid w:val="001E344E"/>
    <w:rsid w:val="002669A6"/>
    <w:rsid w:val="00282B65"/>
    <w:rsid w:val="002A344B"/>
    <w:rsid w:val="003D566A"/>
    <w:rsid w:val="0041379E"/>
    <w:rsid w:val="00497F41"/>
    <w:rsid w:val="004E7B8C"/>
    <w:rsid w:val="0052128A"/>
    <w:rsid w:val="005735C2"/>
    <w:rsid w:val="0058622A"/>
    <w:rsid w:val="005D53FD"/>
    <w:rsid w:val="0060091E"/>
    <w:rsid w:val="006048B7"/>
    <w:rsid w:val="006D33E8"/>
    <w:rsid w:val="00711662"/>
    <w:rsid w:val="00727078"/>
    <w:rsid w:val="008C2394"/>
    <w:rsid w:val="008F2261"/>
    <w:rsid w:val="009E4287"/>
    <w:rsid w:val="009E54A1"/>
    <w:rsid w:val="00B66A95"/>
    <w:rsid w:val="00BB0C0A"/>
    <w:rsid w:val="00BB1C6A"/>
    <w:rsid w:val="00BB1EA0"/>
    <w:rsid w:val="00CC2745"/>
    <w:rsid w:val="00E04C5C"/>
    <w:rsid w:val="00E74806"/>
    <w:rsid w:val="00F01568"/>
    <w:rsid w:val="00F047A9"/>
    <w:rsid w:val="00FE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F0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9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257</Words>
  <Characters>1466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ccoman</dc:creator>
  <cp:keywords/>
  <dc:description/>
  <cp:lastModifiedBy>ggolban</cp:lastModifiedBy>
  <cp:revision>4</cp:revision>
  <cp:lastPrinted>2019-08-01T07:29:00Z</cp:lastPrinted>
  <dcterms:created xsi:type="dcterms:W3CDTF">2019-08-01T07:21:00Z</dcterms:created>
  <dcterms:modified xsi:type="dcterms:W3CDTF">2019-08-01T07:34:00Z</dcterms:modified>
</cp:coreProperties>
</file>